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E2690" w14:textId="1535EF2A" w:rsidR="006E337A" w:rsidRPr="007438DC" w:rsidRDefault="00551AFE" w:rsidP="004D2D43">
      <w:pPr>
        <w:pStyle w:val="Couverture-Client"/>
      </w:pPr>
      <w:r w:rsidRPr="007438DC">
        <w:t>Rezé</w:t>
      </w:r>
    </w:p>
    <w:p w14:paraId="278A1E42" w14:textId="2FAD116C" w:rsidR="007E33AC" w:rsidRPr="007438DC" w:rsidRDefault="00284E97" w:rsidP="0002625F">
      <w:pPr>
        <w:pStyle w:val="Couverture-Titre"/>
      </w:pPr>
      <w:r w:rsidRPr="007438DC">
        <w:rPr>
          <w:noProof/>
          <w:lang w:eastAsia="fr-FR"/>
        </w:rPr>
        <w:drawing>
          <wp:anchor distT="0" distB="0" distL="114300" distR="114300" simplePos="0" relativeHeight="251674624" behindDoc="0" locked="0" layoutInCell="1" allowOverlap="1" wp14:anchorId="3171414E" wp14:editId="60E328D2">
            <wp:simplePos x="0" y="0"/>
            <wp:positionH relativeFrom="column">
              <wp:posOffset>4139727</wp:posOffset>
            </wp:positionH>
            <wp:positionV relativeFrom="page">
              <wp:posOffset>2402840</wp:posOffset>
            </wp:positionV>
            <wp:extent cx="3854695" cy="4029740"/>
            <wp:effectExtent l="0" t="0" r="0" b="88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étoile.png"/>
                    <pic:cNvPicPr/>
                  </pic:nvPicPr>
                  <pic:blipFill>
                    <a:blip r:embed="rId8">
                      <a:extLst>
                        <a:ext uri="{28A0092B-C50C-407E-A947-70E740481C1C}">
                          <a14:useLocalDpi xmlns:a14="http://schemas.microsoft.com/office/drawing/2010/main" val="0"/>
                        </a:ext>
                      </a:extLst>
                    </a:blip>
                    <a:stretch>
                      <a:fillRect/>
                    </a:stretch>
                  </pic:blipFill>
                  <pic:spPr>
                    <a:xfrm>
                      <a:off x="0" y="0"/>
                      <a:ext cx="3854695" cy="4029740"/>
                    </a:xfrm>
                    <a:prstGeom prst="rect">
                      <a:avLst/>
                    </a:prstGeom>
                  </pic:spPr>
                </pic:pic>
              </a:graphicData>
            </a:graphic>
            <wp14:sizeRelH relativeFrom="margin">
              <wp14:pctWidth>0</wp14:pctWidth>
            </wp14:sizeRelH>
            <wp14:sizeRelV relativeFrom="margin">
              <wp14:pctHeight>0</wp14:pctHeight>
            </wp14:sizeRelV>
          </wp:anchor>
        </w:drawing>
      </w:r>
      <w:r w:rsidR="001746D2">
        <w:t xml:space="preserve">Résultats de l’enquête </w:t>
      </w:r>
      <w:r w:rsidR="001746D2" w:rsidRPr="001746D2">
        <w:t>cadre de vie</w:t>
      </w:r>
      <w:r w:rsidR="00D31DE4" w:rsidRPr="007438DC">
        <w:t xml:space="preserve"> </w:t>
      </w:r>
    </w:p>
    <w:tbl>
      <w:tblPr>
        <w:tblStyle w:val="Grilledutableau"/>
        <w:tblW w:w="9027" w:type="dxa"/>
        <w:tblLayout w:type="fixed"/>
        <w:tblLook w:val="04A0" w:firstRow="1" w:lastRow="0" w:firstColumn="1" w:lastColumn="0" w:noHBand="0" w:noVBand="1"/>
      </w:tblPr>
      <w:tblGrid>
        <w:gridCol w:w="2552"/>
        <w:gridCol w:w="6475"/>
      </w:tblGrid>
      <w:tr w:rsidR="00126F8A" w:rsidRPr="007438DC" w14:paraId="0823FA8C" w14:textId="77777777" w:rsidTr="00346A61">
        <w:trPr>
          <w:trHeight w:val="9732"/>
        </w:trPr>
        <w:tc>
          <w:tcPr>
            <w:tcW w:w="2552" w:type="dxa"/>
            <w:tcBorders>
              <w:top w:val="nil"/>
              <w:left w:val="nil"/>
              <w:bottom w:val="nil"/>
              <w:right w:val="nil"/>
            </w:tcBorders>
          </w:tcPr>
          <w:p w14:paraId="72192F0C" w14:textId="2FF1AE83" w:rsidR="007E33AC" w:rsidRPr="007438DC" w:rsidRDefault="000B046D" w:rsidP="00DF4414">
            <w:pPr>
              <w:pStyle w:val="Couverture-Date"/>
              <w:jc w:val="both"/>
            </w:pPr>
            <w:r w:rsidRPr="007438DC">
              <w:t>Juillet</w:t>
            </w:r>
            <w:r w:rsidR="006B397E" w:rsidRPr="007438DC">
              <w:t xml:space="preserve"> 20</w:t>
            </w:r>
            <w:r w:rsidR="00D31DE4" w:rsidRPr="007438DC">
              <w:t>2</w:t>
            </w:r>
            <w:r w:rsidR="00B05A61" w:rsidRPr="007438DC">
              <w:t>1</w:t>
            </w:r>
          </w:p>
        </w:tc>
        <w:tc>
          <w:tcPr>
            <w:tcW w:w="6475" w:type="dxa"/>
            <w:tcBorders>
              <w:top w:val="nil"/>
              <w:left w:val="nil"/>
              <w:bottom w:val="nil"/>
              <w:right w:val="nil"/>
            </w:tcBorders>
          </w:tcPr>
          <w:p w14:paraId="4B2ED539" w14:textId="76AB3E39" w:rsidR="00126F8A" w:rsidRPr="00633508" w:rsidRDefault="00551AFE" w:rsidP="006B397E">
            <w:r w:rsidRPr="00633508">
              <w:rPr>
                <w:noProof/>
                <w:lang w:eastAsia="fr-FR"/>
              </w:rPr>
              <w:drawing>
                <wp:inline distT="0" distB="0" distL="0" distR="0" wp14:anchorId="5C4B1AB0" wp14:editId="1BC5421C">
                  <wp:extent cx="6056630" cy="4010014"/>
                  <wp:effectExtent l="0" t="0" r="1270" b="0"/>
                  <wp:docPr id="6" name="Image 6" descr="Hôtel de ville de Rez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ôtel de ville de Rez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6746" cy="4043195"/>
                          </a:xfrm>
                          <a:prstGeom prst="rect">
                            <a:avLst/>
                          </a:prstGeom>
                          <a:noFill/>
                          <a:ln>
                            <a:noFill/>
                          </a:ln>
                        </pic:spPr>
                      </pic:pic>
                    </a:graphicData>
                  </a:graphic>
                </wp:inline>
              </w:drawing>
            </w:r>
          </w:p>
          <w:p w14:paraId="5EB6BAE8" w14:textId="1C2A3387" w:rsidR="00126F8A" w:rsidRPr="00633508" w:rsidRDefault="00126F8A" w:rsidP="006B397E">
            <w:r w:rsidRPr="00633508">
              <w:rPr>
                <w:noProof/>
                <w:lang w:eastAsia="fr-FR"/>
              </w:rPr>
              <mc:AlternateContent>
                <mc:Choice Requires="wps">
                  <w:drawing>
                    <wp:anchor distT="0" distB="0" distL="114300" distR="114300" simplePos="0" relativeHeight="251672576" behindDoc="0" locked="0" layoutInCell="1" allowOverlap="1" wp14:anchorId="5FDE0BF0" wp14:editId="1A078FAC">
                      <wp:simplePos x="0" y="0"/>
                      <wp:positionH relativeFrom="column">
                        <wp:posOffset>-1905</wp:posOffset>
                      </wp:positionH>
                      <wp:positionV relativeFrom="paragraph">
                        <wp:posOffset>303217</wp:posOffset>
                      </wp:positionV>
                      <wp:extent cx="251460" cy="0"/>
                      <wp:effectExtent l="0" t="0" r="34290" b="19050"/>
                      <wp:wrapNone/>
                      <wp:docPr id="19" name="Connecteur droit 19"/>
                      <wp:cNvGraphicFramePr/>
                      <a:graphic xmlns:a="http://schemas.openxmlformats.org/drawingml/2006/main">
                        <a:graphicData uri="http://schemas.microsoft.com/office/word/2010/wordprocessingShape">
                          <wps:wsp>
                            <wps:cNvCnPr/>
                            <wps:spPr>
                              <a:xfrm>
                                <a:off x="0" y="0"/>
                                <a:ext cx="251460" cy="0"/>
                              </a:xfrm>
                              <a:prstGeom prst="line">
                                <a:avLst/>
                              </a:prstGeom>
                              <a:noFill/>
                              <a:ln w="6350" cap="flat" cmpd="sng" algn="ctr">
                                <a:solidFill>
                                  <a:srgbClr val="EF4447"/>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DC73A1" id="Connecteur droit 1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3.9pt" to="19.6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" strokecolor="#ef4447" strokeweight=".5pt">
                      <v:stroke joinstyle="miter"/>
                    </v:line>
                  </w:pict>
                </mc:Fallback>
              </mc:AlternateContent>
            </w:r>
          </w:p>
          <w:p w14:paraId="080C62BA" w14:textId="790F6CA6" w:rsidR="00DB05E7" w:rsidRPr="00633508" w:rsidRDefault="00DB05E7" w:rsidP="00DB05E7">
            <w:pPr>
              <w:pStyle w:val="Colonne"/>
              <w:jc w:val="both"/>
            </w:pPr>
          </w:p>
          <w:p w14:paraId="5FC818C2" w14:textId="2C8A1C97" w:rsidR="00EC78CC" w:rsidRPr="00633508" w:rsidRDefault="00EC78CC" w:rsidP="00DB05E7">
            <w:pPr>
              <w:pStyle w:val="Colonne"/>
              <w:jc w:val="both"/>
            </w:pPr>
          </w:p>
          <w:p w14:paraId="4977886C" w14:textId="4112236A" w:rsidR="00EC78CC" w:rsidRPr="00633508" w:rsidRDefault="00EC78CC" w:rsidP="00DB05E7">
            <w:pPr>
              <w:pStyle w:val="Colonne"/>
              <w:jc w:val="both"/>
            </w:pPr>
          </w:p>
          <w:p w14:paraId="6FE57990" w14:textId="2FD0E168" w:rsidR="00EC78CC" w:rsidRPr="00633508" w:rsidRDefault="00EC78CC" w:rsidP="00DB05E7">
            <w:pPr>
              <w:pStyle w:val="Colonne"/>
              <w:jc w:val="both"/>
            </w:pPr>
          </w:p>
          <w:p w14:paraId="7B6426D9" w14:textId="1F569978" w:rsidR="00EC78CC" w:rsidRPr="00633508" w:rsidRDefault="00EC78CC" w:rsidP="00DB05E7">
            <w:pPr>
              <w:pStyle w:val="Colonne"/>
              <w:jc w:val="both"/>
            </w:pPr>
          </w:p>
          <w:p w14:paraId="584A4378" w14:textId="77777777" w:rsidR="00EC78CC" w:rsidRPr="00633508" w:rsidRDefault="00EC78CC" w:rsidP="00DB05E7">
            <w:pPr>
              <w:pStyle w:val="Colonne"/>
              <w:jc w:val="both"/>
            </w:pPr>
          </w:p>
          <w:p w14:paraId="6B9F509A" w14:textId="452CB97B" w:rsidR="00B938D7" w:rsidRPr="00633508" w:rsidRDefault="00B938D7" w:rsidP="00DB05E7">
            <w:pPr>
              <w:pStyle w:val="Colonne"/>
              <w:jc w:val="both"/>
            </w:pPr>
          </w:p>
          <w:p w14:paraId="5FD4792D" w14:textId="77777777" w:rsidR="00B938D7" w:rsidRPr="00633508" w:rsidRDefault="00B938D7" w:rsidP="00DB05E7">
            <w:pPr>
              <w:pStyle w:val="Colonne"/>
              <w:jc w:val="both"/>
            </w:pPr>
          </w:p>
          <w:p w14:paraId="097C443A" w14:textId="5C4326A4" w:rsidR="00DB05E7" w:rsidRPr="007438DC" w:rsidRDefault="00DB05E7" w:rsidP="00DB05E7">
            <w:pPr>
              <w:pStyle w:val="Colonne"/>
              <w:jc w:val="both"/>
            </w:pPr>
          </w:p>
          <w:p w14:paraId="172E3ECB" w14:textId="53A5E86A" w:rsidR="00DB05E7" w:rsidRPr="007438DC" w:rsidRDefault="00DB05E7" w:rsidP="00DB05E7">
            <w:pPr>
              <w:pStyle w:val="Colonne"/>
              <w:jc w:val="both"/>
            </w:pPr>
          </w:p>
          <w:p w14:paraId="1ED20818" w14:textId="77777777" w:rsidR="00DB05E7" w:rsidRPr="007438DC" w:rsidRDefault="00DB05E7" w:rsidP="00DB05E7">
            <w:pPr>
              <w:pStyle w:val="Colonne"/>
              <w:jc w:val="both"/>
            </w:pPr>
          </w:p>
          <w:p w14:paraId="17934753" w14:textId="1EA0D7BA" w:rsidR="006B397E" w:rsidRPr="007438DC" w:rsidRDefault="006B397E" w:rsidP="006B397E">
            <w:pPr>
              <w:pStyle w:val="Colonne"/>
              <w:jc w:val="both"/>
            </w:pPr>
          </w:p>
        </w:tc>
      </w:tr>
    </w:tbl>
    <w:p w14:paraId="63B3B783" w14:textId="745CE8A4" w:rsidR="00BA635E" w:rsidRPr="00DF4414" w:rsidRDefault="005C7AE1" w:rsidP="00DF4414">
      <w:pPr>
        <w:rPr>
          <w:rFonts w:eastAsiaTheme="majorEastAsia" w:cstheme="majorBidi"/>
        </w:rPr>
      </w:pPr>
      <w:r w:rsidRPr="00633508">
        <w:rPr>
          <w:noProof/>
          <w:lang w:eastAsia="fr-FR"/>
        </w:rPr>
        <w:drawing>
          <wp:anchor distT="0" distB="0" distL="114300" distR="114300" simplePos="0" relativeHeight="251709440" behindDoc="0" locked="0" layoutInCell="1" allowOverlap="1" wp14:anchorId="1F024515" wp14:editId="6C06689D">
            <wp:simplePos x="0" y="0"/>
            <wp:positionH relativeFrom="column">
              <wp:posOffset>2180590</wp:posOffset>
            </wp:positionH>
            <wp:positionV relativeFrom="paragraph">
              <wp:posOffset>2543439</wp:posOffset>
            </wp:positionV>
            <wp:extent cx="1781175" cy="667941"/>
            <wp:effectExtent l="0" t="0" r="0" b="0"/>
            <wp:wrapNone/>
            <wp:docPr id="8" name="Image 8" descr="Ville de Rez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lle de Rez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6679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DE4" w:rsidRPr="00150E39">
        <w:rPr>
          <w:noProof/>
          <w:lang w:eastAsia="fr-FR"/>
        </w:rPr>
        <w:drawing>
          <wp:anchor distT="0" distB="0" distL="114300" distR="114300" simplePos="0" relativeHeight="251700224" behindDoc="0" locked="0" layoutInCell="1" allowOverlap="1" wp14:anchorId="5B182719" wp14:editId="1C7BD030">
            <wp:simplePos x="0" y="0"/>
            <wp:positionH relativeFrom="column">
              <wp:posOffset>2182471</wp:posOffset>
            </wp:positionH>
            <wp:positionV relativeFrom="paragraph">
              <wp:posOffset>8811584</wp:posOffset>
            </wp:positionV>
            <wp:extent cx="1415439" cy="1061008"/>
            <wp:effectExtent l="0" t="0" r="0" b="635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
                      <a:extLst>
                        <a:ext uri="{28A0092B-C50C-407E-A947-70E740481C1C}">
                          <a14:useLocalDpi xmlns:a14="http://schemas.microsoft.com/office/drawing/2010/main" val="0"/>
                        </a:ext>
                      </a:extLst>
                    </a:blip>
                    <a:srcRect l="15019"/>
                    <a:stretch/>
                  </pic:blipFill>
                  <pic:spPr bwMode="auto">
                    <a:xfrm>
                      <a:off x="0" y="0"/>
                      <a:ext cx="1415439" cy="10610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33AC" w:rsidRPr="00633508">
        <w:rPr>
          <w:b/>
          <w:color w:val="97BF0D"/>
          <w:sz w:val="32"/>
          <w:szCs w:val="32"/>
        </w:rPr>
        <w:br w:type="page"/>
      </w:r>
    </w:p>
    <w:p w14:paraId="1D5C1BE1" w14:textId="77777777" w:rsidR="00E01138" w:rsidRPr="00633508" w:rsidRDefault="00E01138">
      <w:pPr>
        <w:spacing w:before="0" w:after="0"/>
        <w:jc w:val="left"/>
      </w:pPr>
    </w:p>
    <w:p w14:paraId="5F6ACF50" w14:textId="77777777" w:rsidR="00E01138" w:rsidRPr="00633508" w:rsidRDefault="00E01138" w:rsidP="00E01138">
      <w:pPr>
        <w:pStyle w:val="Titre2"/>
        <w:jc w:val="both"/>
      </w:pPr>
      <w:bookmarkStart w:id="0" w:name="_Toc82433043"/>
      <w:r w:rsidRPr="00633508">
        <w:t>Méthodologie et panel</w:t>
      </w:r>
      <w:bookmarkEnd w:id="0"/>
    </w:p>
    <w:p w14:paraId="1FA02B79" w14:textId="77777777" w:rsidR="00E01138" w:rsidRPr="00633508" w:rsidRDefault="00E01138" w:rsidP="00E01138">
      <w:pPr>
        <w:pStyle w:val="Titre3"/>
      </w:pPr>
      <w:bookmarkStart w:id="1" w:name="_Toc82433044"/>
      <w:r w:rsidRPr="00633508">
        <w:t>Méthodologie</w:t>
      </w:r>
      <w:bookmarkEnd w:id="1"/>
    </w:p>
    <w:p w14:paraId="5EB07AA6" w14:textId="71DC0E6D" w:rsidR="00E01138" w:rsidRPr="00633508" w:rsidRDefault="00E01138" w:rsidP="00E01138">
      <w:bookmarkStart w:id="2" w:name="_Hlk78204639"/>
      <w:r w:rsidRPr="00633508">
        <w:t xml:space="preserve">L’étude sur le cadre de vie et le sentiment d’insécurité a été conduite durant le mois de juin 2021. Le questionnaire a été </w:t>
      </w:r>
      <w:r w:rsidR="00EA14EE" w:rsidRPr="00633508">
        <w:t xml:space="preserve">diffusé </w:t>
      </w:r>
      <w:r w:rsidRPr="00633508">
        <w:t xml:space="preserve">par voie électronique et, pour partie, par voie papier. Il a fait l’objet d’une campagne de communication étalonnée sur l’ensemble de la période. </w:t>
      </w:r>
      <w:r w:rsidR="00CE26E6" w:rsidRPr="00633508">
        <w:t>À</w:t>
      </w:r>
      <w:r w:rsidRPr="00633508">
        <w:t xml:space="preserve"> sa clôture, 1 215 questionnaires ont pu être traités. Rapporté à la population totale</w:t>
      </w:r>
      <w:r w:rsidR="00063EAE" w:rsidRPr="00633508">
        <w:rPr>
          <w:rStyle w:val="Appelnotedebasdep"/>
        </w:rPr>
        <w:footnoteReference w:id="1"/>
      </w:r>
      <w:r w:rsidRPr="00633508">
        <w:t xml:space="preserve"> , le taux de participation s’élève à 2.87% et à 3.83% </w:t>
      </w:r>
      <w:r w:rsidR="00063EAE" w:rsidRPr="00633508">
        <w:rPr>
          <w:rStyle w:val="Appelnotedebasdep"/>
        </w:rPr>
        <w:footnoteReference w:id="2"/>
      </w:r>
      <w:r w:rsidRPr="00633508">
        <w:t xml:space="preserve"> sur la population des 20 ans et plus. Ce taux est correct pour ce type d’étude. </w:t>
      </w:r>
      <w:r w:rsidR="00CE26E6" w:rsidRPr="00633508">
        <w:t>É</w:t>
      </w:r>
      <w:r w:rsidRPr="00633508">
        <w:t>tant donné que seul</w:t>
      </w:r>
      <w:r w:rsidR="00F061EC">
        <w:t>s</w:t>
      </w:r>
      <w:r w:rsidRPr="00633508">
        <w:t xml:space="preserve"> </w:t>
      </w:r>
      <w:r w:rsidR="00EA14EE" w:rsidRPr="00633508">
        <w:t>1</w:t>
      </w:r>
      <w:r w:rsidR="00B943A5" w:rsidRPr="00633508">
        <w:t>.5</w:t>
      </w:r>
      <w:r w:rsidRPr="00633508">
        <w:t>% des répondants étai</w:t>
      </w:r>
      <w:r w:rsidR="00F061EC">
        <w:t>en</w:t>
      </w:r>
      <w:r w:rsidRPr="00633508">
        <w:t>t âgés de moins de vingt ans, les comparatifs des résultats avec le recensement des populations effectué par l’INSEE seront réalisés sur la base des vingt ans et plus.</w:t>
      </w:r>
    </w:p>
    <w:p w14:paraId="335E2D43" w14:textId="77777777" w:rsidR="00E01138" w:rsidRPr="00633508" w:rsidRDefault="00E01138" w:rsidP="00E01138">
      <w:pPr>
        <w:pStyle w:val="Titre3"/>
      </w:pPr>
      <w:bookmarkStart w:id="3" w:name="_Toc82433045"/>
      <w:bookmarkEnd w:id="2"/>
      <w:r w:rsidRPr="00633508">
        <w:t>Le panel</w:t>
      </w:r>
      <w:bookmarkEnd w:id="3"/>
    </w:p>
    <w:p w14:paraId="3EFB3FF4" w14:textId="77777777" w:rsidR="00E01138" w:rsidRPr="00633508" w:rsidRDefault="00E01138" w:rsidP="00E01138">
      <w:r w:rsidRPr="00633508">
        <w:t>L’étude du panel permet de vérifier si la population qui a participé à cette étude est représentative de la population générale. Un écart de 5 points est généralement accepté.</w:t>
      </w:r>
    </w:p>
    <w:p w14:paraId="47D13A99" w14:textId="78A841DF" w:rsidR="00E01138" w:rsidRPr="00633508" w:rsidRDefault="00E01138" w:rsidP="00E01138">
      <w:r w:rsidRPr="00633508">
        <w:t>La population enquêt</w:t>
      </w:r>
      <w:r w:rsidR="00BB42A5" w:rsidRPr="00633508">
        <w:t>ée</w:t>
      </w:r>
      <w:r w:rsidRPr="00633508">
        <w:t xml:space="preserve"> se compose comme suit : </w:t>
      </w:r>
    </w:p>
    <w:tbl>
      <w:tblPr>
        <w:tblpPr w:leftFromText="180" w:rightFromText="180" w:vertAnchor="text" w:horzAnchor="page" w:tblpX="6495" w:tblpYSpec="inside"/>
        <w:tblW w:w="0" w:type="auto"/>
        <w:tblCellMar>
          <w:top w:w="15" w:type="dxa"/>
          <w:left w:w="15" w:type="dxa"/>
          <w:bottom w:w="15" w:type="dxa"/>
          <w:right w:w="15" w:type="dxa"/>
        </w:tblCellMar>
        <w:tblLook w:val="04A0" w:firstRow="1" w:lastRow="0" w:firstColumn="1" w:lastColumn="0" w:noHBand="0" w:noVBand="1"/>
      </w:tblPr>
      <w:tblGrid>
        <w:gridCol w:w="2410"/>
        <w:gridCol w:w="945"/>
        <w:gridCol w:w="1170"/>
      </w:tblGrid>
      <w:tr w:rsidR="00E01138" w:rsidRPr="00633508" w14:paraId="66ED0C20" w14:textId="77777777" w:rsidTr="0015685E">
        <w:tc>
          <w:tcPr>
            <w:tcW w:w="2410" w:type="dxa"/>
            <w:tcBorders>
              <w:bottom w:val="single" w:sz="6" w:space="0" w:color="969696"/>
            </w:tcBorders>
            <w:tcMar>
              <w:top w:w="48" w:type="dxa"/>
              <w:left w:w="45" w:type="dxa"/>
              <w:bottom w:w="48" w:type="dxa"/>
              <w:right w:w="45" w:type="dxa"/>
            </w:tcMar>
            <w:vAlign w:val="center"/>
            <w:hideMark/>
          </w:tcPr>
          <w:p w14:paraId="40C1D9F2" w14:textId="77777777" w:rsidR="00E01138" w:rsidRPr="00633508" w:rsidRDefault="00E01138" w:rsidP="002118F4">
            <w:pPr>
              <w:rPr>
                <w:rFonts w:eastAsia="Times New Roman" w:cs="Arial"/>
                <w:color w:val="000000"/>
                <w:sz w:val="18"/>
                <w:szCs w:val="18"/>
              </w:rPr>
            </w:pPr>
          </w:p>
        </w:tc>
        <w:tc>
          <w:tcPr>
            <w:tcW w:w="945" w:type="dxa"/>
            <w:tcBorders>
              <w:bottom w:val="single" w:sz="6" w:space="0" w:color="969696"/>
            </w:tcBorders>
            <w:tcMar>
              <w:top w:w="48" w:type="dxa"/>
              <w:left w:w="45" w:type="dxa"/>
              <w:bottom w:w="48" w:type="dxa"/>
              <w:right w:w="45" w:type="dxa"/>
            </w:tcMar>
            <w:vAlign w:val="center"/>
            <w:hideMark/>
          </w:tcPr>
          <w:p w14:paraId="67D2F500" w14:textId="77777777" w:rsidR="00E01138" w:rsidRPr="00633508" w:rsidRDefault="00E01138" w:rsidP="002118F4">
            <w:pPr>
              <w:spacing w:after="0"/>
              <w:rPr>
                <w:rFonts w:cs="Arial"/>
                <w:color w:val="000000"/>
                <w:sz w:val="18"/>
                <w:szCs w:val="18"/>
              </w:rPr>
            </w:pPr>
            <w:r w:rsidRPr="00633508">
              <w:rPr>
                <w:rFonts w:cs="Arial"/>
                <w:color w:val="000000"/>
                <w:sz w:val="18"/>
                <w:szCs w:val="18"/>
              </w:rPr>
              <w:t>Effectifs</w:t>
            </w:r>
          </w:p>
        </w:tc>
        <w:tc>
          <w:tcPr>
            <w:tcW w:w="1170" w:type="dxa"/>
            <w:tcBorders>
              <w:bottom w:val="single" w:sz="6" w:space="0" w:color="969696"/>
            </w:tcBorders>
            <w:tcMar>
              <w:top w:w="48" w:type="dxa"/>
              <w:left w:w="45" w:type="dxa"/>
              <w:bottom w:w="48" w:type="dxa"/>
              <w:right w:w="45" w:type="dxa"/>
            </w:tcMar>
            <w:vAlign w:val="center"/>
            <w:hideMark/>
          </w:tcPr>
          <w:p w14:paraId="230DE3E8" w14:textId="77777777" w:rsidR="00E01138" w:rsidRPr="00633508" w:rsidRDefault="00E01138" w:rsidP="002118F4">
            <w:pPr>
              <w:spacing w:after="0"/>
              <w:rPr>
                <w:rFonts w:cs="Arial"/>
                <w:color w:val="000000"/>
                <w:sz w:val="18"/>
                <w:szCs w:val="18"/>
              </w:rPr>
            </w:pPr>
            <w:r w:rsidRPr="00633508">
              <w:rPr>
                <w:rFonts w:cs="Arial"/>
                <w:color w:val="000000"/>
                <w:sz w:val="18"/>
                <w:szCs w:val="18"/>
              </w:rPr>
              <w:t>Fréquence</w:t>
            </w:r>
          </w:p>
        </w:tc>
      </w:tr>
      <w:tr w:rsidR="00E01138" w:rsidRPr="00633508" w14:paraId="0B5D11BB" w14:textId="77777777" w:rsidTr="0015685E">
        <w:tc>
          <w:tcPr>
            <w:tcW w:w="2410" w:type="dxa"/>
            <w:tcBorders>
              <w:bottom w:val="single" w:sz="6" w:space="0" w:color="DEDEDE"/>
            </w:tcBorders>
            <w:tcMar>
              <w:top w:w="48" w:type="dxa"/>
              <w:left w:w="45" w:type="dxa"/>
              <w:bottom w:w="48" w:type="dxa"/>
              <w:right w:w="45" w:type="dxa"/>
            </w:tcMar>
            <w:vAlign w:val="center"/>
            <w:hideMark/>
          </w:tcPr>
          <w:p w14:paraId="2EF72774" w14:textId="77777777" w:rsidR="00E01138" w:rsidRPr="00633508" w:rsidRDefault="00E01138" w:rsidP="002118F4">
            <w:pPr>
              <w:spacing w:after="0"/>
              <w:rPr>
                <w:rFonts w:cs="Arial"/>
                <w:color w:val="000000"/>
                <w:sz w:val="18"/>
                <w:szCs w:val="18"/>
              </w:rPr>
            </w:pPr>
            <w:r w:rsidRPr="00633508">
              <w:rPr>
                <w:rFonts w:cs="Arial"/>
                <w:color w:val="000000"/>
                <w:sz w:val="18"/>
                <w:szCs w:val="18"/>
              </w:rPr>
              <w:t>Non réponse</w:t>
            </w:r>
          </w:p>
        </w:tc>
        <w:tc>
          <w:tcPr>
            <w:tcW w:w="0" w:type="auto"/>
            <w:tcBorders>
              <w:bottom w:val="single" w:sz="6" w:space="0" w:color="DEDEDE"/>
            </w:tcBorders>
            <w:noWrap/>
            <w:tcMar>
              <w:top w:w="48" w:type="dxa"/>
              <w:left w:w="45" w:type="dxa"/>
              <w:bottom w:w="48" w:type="dxa"/>
              <w:right w:w="45" w:type="dxa"/>
            </w:tcMar>
            <w:vAlign w:val="center"/>
            <w:hideMark/>
          </w:tcPr>
          <w:p w14:paraId="5AB16255" w14:textId="77777777" w:rsidR="00E01138" w:rsidRPr="00633508" w:rsidRDefault="00E01138" w:rsidP="002118F4">
            <w:pPr>
              <w:spacing w:after="0"/>
              <w:jc w:val="right"/>
              <w:rPr>
                <w:rFonts w:cs="Arial"/>
                <w:color w:val="000000"/>
                <w:sz w:val="18"/>
                <w:szCs w:val="18"/>
              </w:rPr>
            </w:pPr>
            <w:r w:rsidRPr="00633508">
              <w:rPr>
                <w:rFonts w:cs="Arial"/>
                <w:color w:val="000000"/>
                <w:sz w:val="18"/>
                <w:szCs w:val="18"/>
              </w:rPr>
              <w:t>74</w:t>
            </w:r>
          </w:p>
        </w:tc>
        <w:tc>
          <w:tcPr>
            <w:tcW w:w="0" w:type="auto"/>
            <w:tcBorders>
              <w:bottom w:val="single" w:sz="6" w:space="0" w:color="DEDEDE"/>
            </w:tcBorders>
            <w:noWrap/>
            <w:tcMar>
              <w:top w:w="48" w:type="dxa"/>
              <w:left w:w="45" w:type="dxa"/>
              <w:bottom w:w="48" w:type="dxa"/>
              <w:right w:w="45" w:type="dxa"/>
            </w:tcMar>
            <w:vAlign w:val="center"/>
            <w:hideMark/>
          </w:tcPr>
          <w:p w14:paraId="621644DF" w14:textId="77777777" w:rsidR="00E01138" w:rsidRPr="00633508" w:rsidRDefault="00E01138" w:rsidP="002118F4">
            <w:pPr>
              <w:spacing w:after="0"/>
              <w:jc w:val="right"/>
              <w:rPr>
                <w:rFonts w:cs="Arial"/>
                <w:color w:val="000000"/>
                <w:sz w:val="18"/>
                <w:szCs w:val="18"/>
              </w:rPr>
            </w:pPr>
            <w:r w:rsidRPr="00633508">
              <w:rPr>
                <w:rFonts w:cs="Arial"/>
                <w:color w:val="000000"/>
                <w:sz w:val="18"/>
                <w:szCs w:val="18"/>
              </w:rPr>
              <w:t>6,1 %</w:t>
            </w:r>
          </w:p>
        </w:tc>
      </w:tr>
      <w:tr w:rsidR="00E01138" w:rsidRPr="00633508" w14:paraId="60327D2E" w14:textId="77777777" w:rsidTr="0015685E">
        <w:tc>
          <w:tcPr>
            <w:tcW w:w="2410" w:type="dxa"/>
            <w:tcBorders>
              <w:bottom w:val="single" w:sz="6" w:space="0" w:color="DEDEDE"/>
            </w:tcBorders>
            <w:tcMar>
              <w:top w:w="48" w:type="dxa"/>
              <w:left w:w="45" w:type="dxa"/>
              <w:bottom w:w="48" w:type="dxa"/>
              <w:right w:w="45" w:type="dxa"/>
            </w:tcMar>
            <w:vAlign w:val="center"/>
            <w:hideMark/>
          </w:tcPr>
          <w:p w14:paraId="0C7DE9EF" w14:textId="77777777" w:rsidR="00E01138" w:rsidRPr="00633508" w:rsidRDefault="00E01138" w:rsidP="002118F4">
            <w:pPr>
              <w:spacing w:after="0"/>
              <w:rPr>
                <w:rFonts w:cs="Arial"/>
                <w:color w:val="000000"/>
                <w:sz w:val="18"/>
                <w:szCs w:val="18"/>
              </w:rPr>
            </w:pPr>
            <w:r w:rsidRPr="00633508">
              <w:rPr>
                <w:rFonts w:cs="Arial"/>
                <w:color w:val="000000"/>
                <w:sz w:val="18"/>
                <w:szCs w:val="18"/>
              </w:rPr>
              <w:t>Quartier Hôtel de Ville</w:t>
            </w:r>
          </w:p>
        </w:tc>
        <w:tc>
          <w:tcPr>
            <w:tcW w:w="0" w:type="auto"/>
            <w:tcBorders>
              <w:bottom w:val="single" w:sz="6" w:space="0" w:color="DEDEDE"/>
            </w:tcBorders>
            <w:noWrap/>
            <w:tcMar>
              <w:top w:w="48" w:type="dxa"/>
              <w:left w:w="45" w:type="dxa"/>
              <w:bottom w:w="48" w:type="dxa"/>
              <w:right w:w="45" w:type="dxa"/>
            </w:tcMar>
            <w:vAlign w:val="center"/>
            <w:hideMark/>
          </w:tcPr>
          <w:p w14:paraId="558435BD" w14:textId="77777777" w:rsidR="00E01138" w:rsidRPr="00633508" w:rsidRDefault="00E01138" w:rsidP="002118F4">
            <w:pPr>
              <w:spacing w:after="0"/>
              <w:jc w:val="right"/>
              <w:rPr>
                <w:rFonts w:cs="Arial"/>
                <w:color w:val="000000"/>
                <w:sz w:val="18"/>
                <w:szCs w:val="18"/>
              </w:rPr>
            </w:pPr>
            <w:r w:rsidRPr="00633508">
              <w:rPr>
                <w:rFonts w:cs="Arial"/>
                <w:color w:val="000000"/>
                <w:sz w:val="18"/>
                <w:szCs w:val="18"/>
              </w:rPr>
              <w:t>125</w:t>
            </w:r>
          </w:p>
        </w:tc>
        <w:tc>
          <w:tcPr>
            <w:tcW w:w="0" w:type="auto"/>
            <w:tcBorders>
              <w:bottom w:val="single" w:sz="6" w:space="0" w:color="DEDEDE"/>
            </w:tcBorders>
            <w:noWrap/>
            <w:tcMar>
              <w:top w:w="48" w:type="dxa"/>
              <w:left w:w="45" w:type="dxa"/>
              <w:bottom w:w="48" w:type="dxa"/>
              <w:right w:w="45" w:type="dxa"/>
            </w:tcMar>
            <w:vAlign w:val="center"/>
            <w:hideMark/>
          </w:tcPr>
          <w:p w14:paraId="4C0E6B2D" w14:textId="77777777" w:rsidR="00E01138" w:rsidRPr="00633508" w:rsidRDefault="00E01138" w:rsidP="002118F4">
            <w:pPr>
              <w:spacing w:after="0"/>
              <w:jc w:val="right"/>
              <w:rPr>
                <w:rFonts w:cs="Arial"/>
                <w:color w:val="000000"/>
                <w:sz w:val="18"/>
                <w:szCs w:val="18"/>
              </w:rPr>
            </w:pPr>
            <w:r w:rsidRPr="00633508">
              <w:rPr>
                <w:rFonts w:cs="Arial"/>
                <w:color w:val="000000"/>
                <w:sz w:val="18"/>
                <w:szCs w:val="18"/>
              </w:rPr>
              <w:t>10,3 %</w:t>
            </w:r>
          </w:p>
        </w:tc>
      </w:tr>
      <w:tr w:rsidR="00E01138" w:rsidRPr="00633508" w14:paraId="07BF3A69" w14:textId="77777777" w:rsidTr="0015685E">
        <w:tc>
          <w:tcPr>
            <w:tcW w:w="2410" w:type="dxa"/>
            <w:tcBorders>
              <w:bottom w:val="single" w:sz="6" w:space="0" w:color="DEDEDE"/>
            </w:tcBorders>
            <w:tcMar>
              <w:top w:w="48" w:type="dxa"/>
              <w:left w:w="45" w:type="dxa"/>
              <w:bottom w:w="48" w:type="dxa"/>
              <w:right w:w="45" w:type="dxa"/>
            </w:tcMar>
            <w:vAlign w:val="center"/>
            <w:hideMark/>
          </w:tcPr>
          <w:p w14:paraId="0BF933C4" w14:textId="77777777" w:rsidR="00E01138" w:rsidRPr="00633508" w:rsidRDefault="00E01138" w:rsidP="002118F4">
            <w:pPr>
              <w:spacing w:after="0"/>
              <w:rPr>
                <w:rFonts w:cs="Arial"/>
                <w:color w:val="000000"/>
                <w:sz w:val="18"/>
                <w:szCs w:val="18"/>
              </w:rPr>
            </w:pPr>
            <w:r w:rsidRPr="00633508">
              <w:rPr>
                <w:rFonts w:cs="Arial"/>
                <w:color w:val="000000"/>
                <w:sz w:val="18"/>
                <w:szCs w:val="18"/>
              </w:rPr>
              <w:t>Quartier Trentemoult-les-Isles</w:t>
            </w:r>
          </w:p>
        </w:tc>
        <w:tc>
          <w:tcPr>
            <w:tcW w:w="0" w:type="auto"/>
            <w:tcBorders>
              <w:bottom w:val="single" w:sz="6" w:space="0" w:color="DEDEDE"/>
            </w:tcBorders>
            <w:noWrap/>
            <w:tcMar>
              <w:top w:w="48" w:type="dxa"/>
              <w:left w:w="45" w:type="dxa"/>
              <w:bottom w:w="48" w:type="dxa"/>
              <w:right w:w="45" w:type="dxa"/>
            </w:tcMar>
            <w:vAlign w:val="center"/>
            <w:hideMark/>
          </w:tcPr>
          <w:p w14:paraId="7243A8D0" w14:textId="77777777" w:rsidR="00E01138" w:rsidRPr="00633508" w:rsidRDefault="00E01138" w:rsidP="002118F4">
            <w:pPr>
              <w:spacing w:after="0"/>
              <w:jc w:val="right"/>
              <w:rPr>
                <w:rFonts w:cs="Arial"/>
                <w:color w:val="000000"/>
                <w:sz w:val="18"/>
                <w:szCs w:val="18"/>
              </w:rPr>
            </w:pPr>
            <w:r w:rsidRPr="00633508">
              <w:rPr>
                <w:rFonts w:cs="Arial"/>
                <w:color w:val="000000"/>
                <w:sz w:val="18"/>
                <w:szCs w:val="18"/>
              </w:rPr>
              <w:t>63</w:t>
            </w:r>
          </w:p>
        </w:tc>
        <w:tc>
          <w:tcPr>
            <w:tcW w:w="0" w:type="auto"/>
            <w:tcBorders>
              <w:bottom w:val="single" w:sz="6" w:space="0" w:color="DEDEDE"/>
            </w:tcBorders>
            <w:noWrap/>
            <w:tcMar>
              <w:top w:w="48" w:type="dxa"/>
              <w:left w:w="45" w:type="dxa"/>
              <w:bottom w:w="48" w:type="dxa"/>
              <w:right w:w="45" w:type="dxa"/>
            </w:tcMar>
            <w:vAlign w:val="center"/>
            <w:hideMark/>
          </w:tcPr>
          <w:p w14:paraId="28B01FC3" w14:textId="77777777" w:rsidR="00E01138" w:rsidRPr="00633508" w:rsidRDefault="00E01138" w:rsidP="002118F4">
            <w:pPr>
              <w:spacing w:after="0"/>
              <w:jc w:val="right"/>
              <w:rPr>
                <w:rFonts w:cs="Arial"/>
                <w:color w:val="000000"/>
                <w:sz w:val="18"/>
                <w:szCs w:val="18"/>
              </w:rPr>
            </w:pPr>
            <w:r w:rsidRPr="00633508">
              <w:rPr>
                <w:rFonts w:cs="Arial"/>
                <w:color w:val="000000"/>
                <w:sz w:val="18"/>
                <w:szCs w:val="18"/>
              </w:rPr>
              <w:t>5,2 %</w:t>
            </w:r>
          </w:p>
        </w:tc>
      </w:tr>
      <w:tr w:rsidR="00E01138" w:rsidRPr="00633508" w14:paraId="5F100970" w14:textId="77777777" w:rsidTr="0015685E">
        <w:tc>
          <w:tcPr>
            <w:tcW w:w="2410" w:type="dxa"/>
            <w:tcBorders>
              <w:bottom w:val="single" w:sz="6" w:space="0" w:color="DEDEDE"/>
            </w:tcBorders>
            <w:tcMar>
              <w:top w:w="48" w:type="dxa"/>
              <w:left w:w="45" w:type="dxa"/>
              <w:bottom w:w="48" w:type="dxa"/>
              <w:right w:w="45" w:type="dxa"/>
            </w:tcMar>
            <w:vAlign w:val="center"/>
            <w:hideMark/>
          </w:tcPr>
          <w:p w14:paraId="4E3074F5" w14:textId="77777777" w:rsidR="00E01138" w:rsidRPr="00633508" w:rsidRDefault="00E01138" w:rsidP="002118F4">
            <w:pPr>
              <w:spacing w:after="0"/>
              <w:rPr>
                <w:rFonts w:cs="Arial"/>
                <w:color w:val="000000"/>
                <w:sz w:val="18"/>
                <w:szCs w:val="18"/>
              </w:rPr>
            </w:pPr>
            <w:r w:rsidRPr="00633508">
              <w:rPr>
                <w:rFonts w:cs="Arial"/>
                <w:color w:val="000000"/>
                <w:sz w:val="18"/>
                <w:szCs w:val="18"/>
              </w:rPr>
              <w:t>Quartier Pont-Rousseau</w:t>
            </w:r>
          </w:p>
        </w:tc>
        <w:tc>
          <w:tcPr>
            <w:tcW w:w="0" w:type="auto"/>
            <w:tcBorders>
              <w:bottom w:val="single" w:sz="6" w:space="0" w:color="DEDEDE"/>
            </w:tcBorders>
            <w:noWrap/>
            <w:tcMar>
              <w:top w:w="48" w:type="dxa"/>
              <w:left w:w="45" w:type="dxa"/>
              <w:bottom w:w="48" w:type="dxa"/>
              <w:right w:w="45" w:type="dxa"/>
            </w:tcMar>
            <w:vAlign w:val="center"/>
            <w:hideMark/>
          </w:tcPr>
          <w:p w14:paraId="3403B84A" w14:textId="77777777" w:rsidR="00E01138" w:rsidRPr="00633508" w:rsidRDefault="00E01138" w:rsidP="002118F4">
            <w:pPr>
              <w:spacing w:after="0"/>
              <w:jc w:val="right"/>
              <w:rPr>
                <w:rFonts w:cs="Arial"/>
                <w:color w:val="000000"/>
                <w:sz w:val="18"/>
                <w:szCs w:val="18"/>
              </w:rPr>
            </w:pPr>
            <w:r w:rsidRPr="00633508">
              <w:rPr>
                <w:rFonts w:cs="Arial"/>
                <w:color w:val="000000"/>
                <w:sz w:val="18"/>
                <w:szCs w:val="18"/>
              </w:rPr>
              <w:t>218</w:t>
            </w:r>
          </w:p>
        </w:tc>
        <w:tc>
          <w:tcPr>
            <w:tcW w:w="0" w:type="auto"/>
            <w:tcBorders>
              <w:bottom w:val="single" w:sz="6" w:space="0" w:color="DEDEDE"/>
            </w:tcBorders>
            <w:noWrap/>
            <w:tcMar>
              <w:top w:w="48" w:type="dxa"/>
              <w:left w:w="45" w:type="dxa"/>
              <w:bottom w:w="48" w:type="dxa"/>
              <w:right w:w="45" w:type="dxa"/>
            </w:tcMar>
            <w:vAlign w:val="center"/>
            <w:hideMark/>
          </w:tcPr>
          <w:p w14:paraId="0DC1CE32" w14:textId="77777777" w:rsidR="00E01138" w:rsidRPr="00633508" w:rsidRDefault="00E01138" w:rsidP="002118F4">
            <w:pPr>
              <w:spacing w:after="0"/>
              <w:jc w:val="right"/>
              <w:rPr>
                <w:rFonts w:cs="Arial"/>
                <w:color w:val="000000"/>
                <w:sz w:val="18"/>
                <w:szCs w:val="18"/>
              </w:rPr>
            </w:pPr>
            <w:r w:rsidRPr="00633508">
              <w:rPr>
                <w:rFonts w:cs="Arial"/>
                <w:color w:val="000000"/>
                <w:sz w:val="18"/>
                <w:szCs w:val="18"/>
              </w:rPr>
              <w:t>17,9 %</w:t>
            </w:r>
          </w:p>
        </w:tc>
      </w:tr>
      <w:tr w:rsidR="00E01138" w:rsidRPr="00633508" w14:paraId="7511B871" w14:textId="77777777" w:rsidTr="0015685E">
        <w:tc>
          <w:tcPr>
            <w:tcW w:w="2410" w:type="dxa"/>
            <w:tcBorders>
              <w:bottom w:val="single" w:sz="6" w:space="0" w:color="DEDEDE"/>
            </w:tcBorders>
            <w:tcMar>
              <w:top w:w="48" w:type="dxa"/>
              <w:left w:w="45" w:type="dxa"/>
              <w:bottom w:w="48" w:type="dxa"/>
              <w:right w:w="45" w:type="dxa"/>
            </w:tcMar>
            <w:vAlign w:val="center"/>
            <w:hideMark/>
          </w:tcPr>
          <w:p w14:paraId="0546ED26" w14:textId="77777777" w:rsidR="00E01138" w:rsidRPr="00633508" w:rsidRDefault="00E01138" w:rsidP="002118F4">
            <w:pPr>
              <w:spacing w:after="0"/>
              <w:rPr>
                <w:rFonts w:cs="Arial"/>
                <w:color w:val="000000"/>
                <w:sz w:val="18"/>
                <w:szCs w:val="18"/>
              </w:rPr>
            </w:pPr>
            <w:r w:rsidRPr="00633508">
              <w:rPr>
                <w:rFonts w:cs="Arial"/>
                <w:color w:val="000000"/>
                <w:sz w:val="18"/>
                <w:szCs w:val="18"/>
              </w:rPr>
              <w:t>Quartier La Houssais</w:t>
            </w:r>
          </w:p>
        </w:tc>
        <w:tc>
          <w:tcPr>
            <w:tcW w:w="0" w:type="auto"/>
            <w:tcBorders>
              <w:bottom w:val="single" w:sz="6" w:space="0" w:color="DEDEDE"/>
            </w:tcBorders>
            <w:noWrap/>
            <w:tcMar>
              <w:top w:w="48" w:type="dxa"/>
              <w:left w:w="45" w:type="dxa"/>
              <w:bottom w:w="48" w:type="dxa"/>
              <w:right w:w="45" w:type="dxa"/>
            </w:tcMar>
            <w:vAlign w:val="center"/>
            <w:hideMark/>
          </w:tcPr>
          <w:p w14:paraId="0D048E05" w14:textId="77777777" w:rsidR="00E01138" w:rsidRPr="00633508" w:rsidRDefault="00E01138" w:rsidP="002118F4">
            <w:pPr>
              <w:spacing w:after="0"/>
              <w:jc w:val="right"/>
              <w:rPr>
                <w:rFonts w:cs="Arial"/>
                <w:color w:val="000000"/>
                <w:sz w:val="18"/>
                <w:szCs w:val="18"/>
              </w:rPr>
            </w:pPr>
            <w:r w:rsidRPr="00633508">
              <w:rPr>
                <w:rFonts w:cs="Arial"/>
                <w:color w:val="000000"/>
                <w:sz w:val="18"/>
                <w:szCs w:val="18"/>
              </w:rPr>
              <w:t>211</w:t>
            </w:r>
          </w:p>
        </w:tc>
        <w:tc>
          <w:tcPr>
            <w:tcW w:w="0" w:type="auto"/>
            <w:tcBorders>
              <w:bottom w:val="single" w:sz="6" w:space="0" w:color="DEDEDE"/>
            </w:tcBorders>
            <w:noWrap/>
            <w:tcMar>
              <w:top w:w="48" w:type="dxa"/>
              <w:left w:w="45" w:type="dxa"/>
              <w:bottom w:w="48" w:type="dxa"/>
              <w:right w:w="45" w:type="dxa"/>
            </w:tcMar>
            <w:vAlign w:val="center"/>
            <w:hideMark/>
          </w:tcPr>
          <w:p w14:paraId="02C906AC" w14:textId="77777777" w:rsidR="00E01138" w:rsidRPr="00633508" w:rsidRDefault="00E01138" w:rsidP="002118F4">
            <w:pPr>
              <w:spacing w:after="0"/>
              <w:jc w:val="right"/>
              <w:rPr>
                <w:rFonts w:cs="Arial"/>
                <w:color w:val="000000"/>
                <w:sz w:val="18"/>
                <w:szCs w:val="18"/>
              </w:rPr>
            </w:pPr>
            <w:r w:rsidRPr="00633508">
              <w:rPr>
                <w:rFonts w:cs="Arial"/>
                <w:color w:val="000000"/>
                <w:sz w:val="18"/>
                <w:szCs w:val="18"/>
              </w:rPr>
              <w:t>17,4 %</w:t>
            </w:r>
          </w:p>
        </w:tc>
      </w:tr>
      <w:tr w:rsidR="00E01138" w:rsidRPr="00633508" w14:paraId="3702E40A" w14:textId="77777777" w:rsidTr="0015685E">
        <w:tc>
          <w:tcPr>
            <w:tcW w:w="2410" w:type="dxa"/>
            <w:tcBorders>
              <w:bottom w:val="single" w:sz="6" w:space="0" w:color="DEDEDE"/>
            </w:tcBorders>
            <w:tcMar>
              <w:top w:w="48" w:type="dxa"/>
              <w:left w:w="45" w:type="dxa"/>
              <w:bottom w:w="48" w:type="dxa"/>
              <w:right w:w="45" w:type="dxa"/>
            </w:tcMar>
            <w:vAlign w:val="center"/>
            <w:hideMark/>
          </w:tcPr>
          <w:p w14:paraId="43DDBD97" w14:textId="277FD162" w:rsidR="00E01138" w:rsidRPr="00633508" w:rsidRDefault="00E01138" w:rsidP="002118F4">
            <w:pPr>
              <w:spacing w:after="0"/>
              <w:rPr>
                <w:rFonts w:cs="Arial"/>
                <w:color w:val="000000"/>
                <w:sz w:val="18"/>
                <w:szCs w:val="18"/>
              </w:rPr>
            </w:pPr>
            <w:r w:rsidRPr="00633508">
              <w:rPr>
                <w:rFonts w:cs="Arial"/>
                <w:color w:val="000000"/>
                <w:sz w:val="18"/>
                <w:szCs w:val="18"/>
              </w:rPr>
              <w:t xml:space="preserve">Quartier </w:t>
            </w:r>
            <w:r w:rsidR="00F4068F" w:rsidRPr="00633508">
              <w:rPr>
                <w:rFonts w:cs="Arial"/>
                <w:color w:val="000000"/>
                <w:sz w:val="18"/>
                <w:szCs w:val="18"/>
              </w:rPr>
              <w:t>Bordière</w:t>
            </w:r>
          </w:p>
        </w:tc>
        <w:tc>
          <w:tcPr>
            <w:tcW w:w="0" w:type="auto"/>
            <w:tcBorders>
              <w:bottom w:val="single" w:sz="6" w:space="0" w:color="DEDEDE"/>
            </w:tcBorders>
            <w:noWrap/>
            <w:tcMar>
              <w:top w:w="48" w:type="dxa"/>
              <w:left w:w="45" w:type="dxa"/>
              <w:bottom w:w="48" w:type="dxa"/>
              <w:right w:w="45" w:type="dxa"/>
            </w:tcMar>
            <w:vAlign w:val="center"/>
            <w:hideMark/>
          </w:tcPr>
          <w:p w14:paraId="2CBF220C" w14:textId="77777777" w:rsidR="00E01138" w:rsidRPr="00633508" w:rsidRDefault="00E01138" w:rsidP="002118F4">
            <w:pPr>
              <w:spacing w:after="0"/>
              <w:jc w:val="right"/>
              <w:rPr>
                <w:rFonts w:cs="Arial"/>
                <w:color w:val="000000"/>
                <w:sz w:val="18"/>
                <w:szCs w:val="18"/>
              </w:rPr>
            </w:pPr>
            <w:r w:rsidRPr="00633508">
              <w:rPr>
                <w:rFonts w:cs="Arial"/>
                <w:color w:val="000000"/>
                <w:sz w:val="18"/>
                <w:szCs w:val="18"/>
              </w:rPr>
              <w:t>182</w:t>
            </w:r>
          </w:p>
        </w:tc>
        <w:tc>
          <w:tcPr>
            <w:tcW w:w="0" w:type="auto"/>
            <w:tcBorders>
              <w:bottom w:val="single" w:sz="6" w:space="0" w:color="DEDEDE"/>
            </w:tcBorders>
            <w:noWrap/>
            <w:tcMar>
              <w:top w:w="48" w:type="dxa"/>
              <w:left w:w="45" w:type="dxa"/>
              <w:bottom w:w="48" w:type="dxa"/>
              <w:right w:w="45" w:type="dxa"/>
            </w:tcMar>
            <w:vAlign w:val="center"/>
            <w:hideMark/>
          </w:tcPr>
          <w:p w14:paraId="3B89F82F" w14:textId="77777777" w:rsidR="00E01138" w:rsidRPr="00633508" w:rsidRDefault="00E01138" w:rsidP="002118F4">
            <w:pPr>
              <w:spacing w:after="0"/>
              <w:jc w:val="right"/>
              <w:rPr>
                <w:rFonts w:cs="Arial"/>
                <w:color w:val="000000"/>
                <w:sz w:val="18"/>
                <w:szCs w:val="18"/>
              </w:rPr>
            </w:pPr>
            <w:r w:rsidRPr="00633508">
              <w:rPr>
                <w:rFonts w:cs="Arial"/>
                <w:color w:val="000000"/>
                <w:sz w:val="18"/>
                <w:szCs w:val="18"/>
              </w:rPr>
              <w:t>15,0 %</w:t>
            </w:r>
          </w:p>
        </w:tc>
      </w:tr>
      <w:tr w:rsidR="00E01138" w:rsidRPr="00633508" w14:paraId="272FA13B" w14:textId="77777777" w:rsidTr="0015685E">
        <w:tc>
          <w:tcPr>
            <w:tcW w:w="2410" w:type="dxa"/>
            <w:tcBorders>
              <w:bottom w:val="single" w:sz="6" w:space="0" w:color="DEDEDE"/>
            </w:tcBorders>
            <w:tcMar>
              <w:top w:w="48" w:type="dxa"/>
              <w:left w:w="45" w:type="dxa"/>
              <w:bottom w:w="48" w:type="dxa"/>
              <w:right w:w="45" w:type="dxa"/>
            </w:tcMar>
            <w:vAlign w:val="center"/>
            <w:hideMark/>
          </w:tcPr>
          <w:p w14:paraId="04F3199F" w14:textId="77777777" w:rsidR="00E01138" w:rsidRPr="00633508" w:rsidRDefault="00E01138" w:rsidP="002118F4">
            <w:pPr>
              <w:spacing w:after="0"/>
              <w:rPr>
                <w:rFonts w:cs="Arial"/>
                <w:color w:val="000000"/>
                <w:sz w:val="18"/>
                <w:szCs w:val="18"/>
              </w:rPr>
            </w:pPr>
            <w:r w:rsidRPr="00633508">
              <w:rPr>
                <w:rFonts w:cs="Arial"/>
                <w:color w:val="000000"/>
                <w:sz w:val="18"/>
                <w:szCs w:val="18"/>
              </w:rPr>
              <w:t>Quartier Ragon</w:t>
            </w:r>
          </w:p>
        </w:tc>
        <w:tc>
          <w:tcPr>
            <w:tcW w:w="0" w:type="auto"/>
            <w:tcBorders>
              <w:bottom w:val="single" w:sz="6" w:space="0" w:color="DEDEDE"/>
            </w:tcBorders>
            <w:noWrap/>
            <w:tcMar>
              <w:top w:w="48" w:type="dxa"/>
              <w:left w:w="45" w:type="dxa"/>
              <w:bottom w:w="48" w:type="dxa"/>
              <w:right w:w="45" w:type="dxa"/>
            </w:tcMar>
            <w:vAlign w:val="center"/>
            <w:hideMark/>
          </w:tcPr>
          <w:p w14:paraId="7D2A8EE6" w14:textId="77777777" w:rsidR="00E01138" w:rsidRPr="00633508" w:rsidRDefault="00E01138" w:rsidP="002118F4">
            <w:pPr>
              <w:spacing w:after="0"/>
              <w:jc w:val="right"/>
              <w:rPr>
                <w:rFonts w:cs="Arial"/>
                <w:color w:val="000000"/>
                <w:sz w:val="18"/>
                <w:szCs w:val="18"/>
              </w:rPr>
            </w:pPr>
            <w:r w:rsidRPr="00633508">
              <w:rPr>
                <w:rFonts w:cs="Arial"/>
                <w:color w:val="000000"/>
                <w:sz w:val="18"/>
                <w:szCs w:val="18"/>
              </w:rPr>
              <w:t>148</w:t>
            </w:r>
          </w:p>
        </w:tc>
        <w:tc>
          <w:tcPr>
            <w:tcW w:w="0" w:type="auto"/>
            <w:tcBorders>
              <w:bottom w:val="single" w:sz="6" w:space="0" w:color="DEDEDE"/>
            </w:tcBorders>
            <w:noWrap/>
            <w:tcMar>
              <w:top w:w="48" w:type="dxa"/>
              <w:left w:w="45" w:type="dxa"/>
              <w:bottom w:w="48" w:type="dxa"/>
              <w:right w:w="45" w:type="dxa"/>
            </w:tcMar>
            <w:vAlign w:val="center"/>
            <w:hideMark/>
          </w:tcPr>
          <w:p w14:paraId="64B8F8DA" w14:textId="77777777" w:rsidR="00E01138" w:rsidRPr="00633508" w:rsidRDefault="00E01138" w:rsidP="002118F4">
            <w:pPr>
              <w:spacing w:after="0"/>
              <w:jc w:val="right"/>
              <w:rPr>
                <w:rFonts w:cs="Arial"/>
                <w:color w:val="000000"/>
                <w:sz w:val="18"/>
                <w:szCs w:val="18"/>
              </w:rPr>
            </w:pPr>
            <w:r w:rsidRPr="00633508">
              <w:rPr>
                <w:rFonts w:cs="Arial"/>
                <w:color w:val="000000"/>
                <w:sz w:val="18"/>
                <w:szCs w:val="18"/>
              </w:rPr>
              <w:t>12,2 %</w:t>
            </w:r>
          </w:p>
        </w:tc>
      </w:tr>
      <w:tr w:rsidR="00E01138" w:rsidRPr="00633508" w14:paraId="37313EB6" w14:textId="77777777" w:rsidTr="0015685E">
        <w:tc>
          <w:tcPr>
            <w:tcW w:w="2410" w:type="dxa"/>
            <w:tcBorders>
              <w:bottom w:val="single" w:sz="6" w:space="0" w:color="969696"/>
            </w:tcBorders>
            <w:tcMar>
              <w:top w:w="48" w:type="dxa"/>
              <w:left w:w="45" w:type="dxa"/>
              <w:bottom w:w="48" w:type="dxa"/>
              <w:right w:w="45" w:type="dxa"/>
            </w:tcMar>
            <w:vAlign w:val="center"/>
            <w:hideMark/>
          </w:tcPr>
          <w:p w14:paraId="69492CB2" w14:textId="77777777" w:rsidR="00E01138" w:rsidRPr="00633508" w:rsidRDefault="00E01138" w:rsidP="002118F4">
            <w:pPr>
              <w:spacing w:after="0"/>
              <w:rPr>
                <w:rFonts w:cs="Arial"/>
                <w:color w:val="000000"/>
                <w:sz w:val="18"/>
                <w:szCs w:val="18"/>
              </w:rPr>
            </w:pPr>
            <w:r w:rsidRPr="00633508">
              <w:rPr>
                <w:rFonts w:cs="Arial"/>
                <w:color w:val="000000"/>
                <w:sz w:val="18"/>
                <w:szCs w:val="18"/>
              </w:rPr>
              <w:t>Quartier Château</w:t>
            </w:r>
          </w:p>
        </w:tc>
        <w:tc>
          <w:tcPr>
            <w:tcW w:w="0" w:type="auto"/>
            <w:tcBorders>
              <w:bottom w:val="single" w:sz="6" w:space="0" w:color="969696"/>
            </w:tcBorders>
            <w:noWrap/>
            <w:tcMar>
              <w:top w:w="48" w:type="dxa"/>
              <w:left w:w="45" w:type="dxa"/>
              <w:bottom w:w="48" w:type="dxa"/>
              <w:right w:w="45" w:type="dxa"/>
            </w:tcMar>
            <w:vAlign w:val="center"/>
            <w:hideMark/>
          </w:tcPr>
          <w:p w14:paraId="3744A7D1" w14:textId="77777777" w:rsidR="00E01138" w:rsidRPr="00633508" w:rsidRDefault="00E01138" w:rsidP="002118F4">
            <w:pPr>
              <w:spacing w:after="0"/>
              <w:jc w:val="right"/>
              <w:rPr>
                <w:rFonts w:cs="Arial"/>
                <w:color w:val="000000"/>
                <w:sz w:val="18"/>
                <w:szCs w:val="18"/>
              </w:rPr>
            </w:pPr>
            <w:r w:rsidRPr="00633508">
              <w:rPr>
                <w:rFonts w:cs="Arial"/>
                <w:color w:val="000000"/>
                <w:sz w:val="18"/>
                <w:szCs w:val="18"/>
              </w:rPr>
              <w:t>194</w:t>
            </w:r>
          </w:p>
        </w:tc>
        <w:tc>
          <w:tcPr>
            <w:tcW w:w="0" w:type="auto"/>
            <w:tcBorders>
              <w:bottom w:val="single" w:sz="6" w:space="0" w:color="969696"/>
            </w:tcBorders>
            <w:noWrap/>
            <w:tcMar>
              <w:top w:w="48" w:type="dxa"/>
              <w:left w:w="45" w:type="dxa"/>
              <w:bottom w:w="48" w:type="dxa"/>
              <w:right w:w="45" w:type="dxa"/>
            </w:tcMar>
            <w:vAlign w:val="center"/>
            <w:hideMark/>
          </w:tcPr>
          <w:p w14:paraId="5FE6E021" w14:textId="77777777" w:rsidR="00E01138" w:rsidRPr="00633508" w:rsidRDefault="00E01138" w:rsidP="002118F4">
            <w:pPr>
              <w:spacing w:after="0"/>
              <w:jc w:val="right"/>
              <w:rPr>
                <w:rFonts w:cs="Arial"/>
                <w:color w:val="000000"/>
                <w:sz w:val="18"/>
                <w:szCs w:val="18"/>
              </w:rPr>
            </w:pPr>
            <w:r w:rsidRPr="00633508">
              <w:rPr>
                <w:rFonts w:cs="Arial"/>
                <w:color w:val="000000"/>
                <w:sz w:val="18"/>
                <w:szCs w:val="18"/>
              </w:rPr>
              <w:t>16,0 %</w:t>
            </w:r>
          </w:p>
        </w:tc>
      </w:tr>
      <w:tr w:rsidR="00E01138" w:rsidRPr="00633508" w14:paraId="42F243A2" w14:textId="77777777" w:rsidTr="0015685E">
        <w:tc>
          <w:tcPr>
            <w:tcW w:w="2410" w:type="dxa"/>
            <w:tcBorders>
              <w:bottom w:val="single" w:sz="6" w:space="0" w:color="969696"/>
            </w:tcBorders>
            <w:tcMar>
              <w:top w:w="48" w:type="dxa"/>
              <w:left w:w="45" w:type="dxa"/>
              <w:bottom w:w="48" w:type="dxa"/>
              <w:right w:w="45" w:type="dxa"/>
            </w:tcMar>
            <w:vAlign w:val="center"/>
            <w:hideMark/>
          </w:tcPr>
          <w:p w14:paraId="773F9518" w14:textId="77777777" w:rsidR="00E01138" w:rsidRPr="00633508" w:rsidRDefault="00E01138" w:rsidP="002118F4">
            <w:pPr>
              <w:spacing w:after="0"/>
              <w:rPr>
                <w:rFonts w:cs="Arial"/>
                <w:color w:val="000000"/>
                <w:sz w:val="18"/>
                <w:szCs w:val="18"/>
              </w:rPr>
            </w:pPr>
            <w:r w:rsidRPr="00633508">
              <w:rPr>
                <w:rFonts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5D47B6C6" w14:textId="77777777" w:rsidR="00E01138" w:rsidRPr="00633508" w:rsidRDefault="00E01138" w:rsidP="002118F4">
            <w:pPr>
              <w:spacing w:after="0"/>
              <w:jc w:val="right"/>
              <w:rPr>
                <w:rFonts w:cs="Arial"/>
                <w:color w:val="000000"/>
                <w:sz w:val="18"/>
                <w:szCs w:val="18"/>
              </w:rPr>
            </w:pPr>
            <w:r w:rsidRPr="00633508">
              <w:rPr>
                <w:rFonts w:cs="Arial"/>
                <w:color w:val="000000"/>
                <w:sz w:val="18"/>
                <w:szCs w:val="18"/>
              </w:rPr>
              <w:t>1 215</w:t>
            </w:r>
          </w:p>
        </w:tc>
        <w:tc>
          <w:tcPr>
            <w:tcW w:w="0" w:type="auto"/>
            <w:tcBorders>
              <w:bottom w:val="single" w:sz="6" w:space="0" w:color="969696"/>
            </w:tcBorders>
            <w:noWrap/>
            <w:tcMar>
              <w:top w:w="48" w:type="dxa"/>
              <w:left w:w="45" w:type="dxa"/>
              <w:bottom w:w="48" w:type="dxa"/>
              <w:right w:w="45" w:type="dxa"/>
            </w:tcMar>
            <w:vAlign w:val="center"/>
            <w:hideMark/>
          </w:tcPr>
          <w:p w14:paraId="233BA9EA" w14:textId="77777777" w:rsidR="00E01138" w:rsidRPr="00633508" w:rsidRDefault="00E01138" w:rsidP="002118F4">
            <w:pPr>
              <w:spacing w:after="0"/>
              <w:jc w:val="right"/>
              <w:rPr>
                <w:rFonts w:cs="Arial"/>
                <w:color w:val="000000"/>
                <w:sz w:val="18"/>
                <w:szCs w:val="18"/>
              </w:rPr>
            </w:pPr>
            <w:r w:rsidRPr="00633508">
              <w:rPr>
                <w:rFonts w:cs="Arial"/>
                <w:color w:val="000000"/>
                <w:sz w:val="18"/>
                <w:szCs w:val="18"/>
              </w:rPr>
              <w:t>100,0 %</w:t>
            </w:r>
          </w:p>
        </w:tc>
      </w:tr>
    </w:tbl>
    <w:p w14:paraId="2E27C715" w14:textId="69F3F0C2" w:rsidR="00063EAE" w:rsidRPr="00633508" w:rsidRDefault="00E01138" w:rsidP="0015685E">
      <w:pPr>
        <w:pStyle w:val="Notedebasdepage"/>
        <w:numPr>
          <w:ilvl w:val="0"/>
          <w:numId w:val="66"/>
        </w:numPr>
        <w:rPr>
          <w:sz w:val="22"/>
          <w:szCs w:val="16"/>
        </w:rPr>
      </w:pPr>
      <w:r w:rsidRPr="00633508">
        <w:rPr>
          <w:sz w:val="22"/>
          <w:szCs w:val="16"/>
        </w:rPr>
        <w:t xml:space="preserve">Une majorité de répondantes (60.2% des répondants </w:t>
      </w:r>
      <w:r w:rsidR="00B943A5" w:rsidRPr="00633508">
        <w:rPr>
          <w:sz w:val="22"/>
          <w:szCs w:val="16"/>
        </w:rPr>
        <w:t xml:space="preserve">sont </w:t>
      </w:r>
      <w:r w:rsidRPr="00633508">
        <w:rPr>
          <w:sz w:val="22"/>
          <w:szCs w:val="16"/>
        </w:rPr>
        <w:t>des femmes alors qu’elle</w:t>
      </w:r>
      <w:r w:rsidR="00CE26E6" w:rsidRPr="00633508">
        <w:rPr>
          <w:sz w:val="22"/>
          <w:szCs w:val="16"/>
        </w:rPr>
        <w:t>s</w:t>
      </w:r>
      <w:r w:rsidRPr="00633508">
        <w:rPr>
          <w:sz w:val="22"/>
          <w:szCs w:val="16"/>
        </w:rPr>
        <w:t xml:space="preserve"> représentent 55.4% de la population rezéenne).</w:t>
      </w:r>
    </w:p>
    <w:p w14:paraId="641A0713" w14:textId="1076E306" w:rsidR="00E01138" w:rsidRPr="00633508" w:rsidRDefault="00E01138" w:rsidP="0015685E">
      <w:pPr>
        <w:pStyle w:val="Notedebasdepage"/>
        <w:numPr>
          <w:ilvl w:val="0"/>
          <w:numId w:val="66"/>
        </w:numPr>
        <w:rPr>
          <w:sz w:val="22"/>
          <w:szCs w:val="16"/>
        </w:rPr>
      </w:pPr>
      <w:r w:rsidRPr="00633508">
        <w:rPr>
          <w:sz w:val="22"/>
          <w:szCs w:val="16"/>
        </w:rPr>
        <w:t xml:space="preserve">La quasi-totalité des répondants </w:t>
      </w:r>
      <w:r w:rsidR="00B943A5" w:rsidRPr="00633508">
        <w:rPr>
          <w:sz w:val="22"/>
          <w:szCs w:val="16"/>
        </w:rPr>
        <w:t xml:space="preserve">est </w:t>
      </w:r>
      <w:r w:rsidRPr="00633508">
        <w:rPr>
          <w:sz w:val="22"/>
          <w:szCs w:val="16"/>
        </w:rPr>
        <w:t>habitants de la commune (95.5%), seule</w:t>
      </w:r>
      <w:r w:rsidR="00CE26E6" w:rsidRPr="00633508">
        <w:rPr>
          <w:sz w:val="22"/>
          <w:szCs w:val="16"/>
        </w:rPr>
        <w:t>s</w:t>
      </w:r>
      <w:r w:rsidRPr="00633508">
        <w:rPr>
          <w:sz w:val="22"/>
          <w:szCs w:val="16"/>
        </w:rPr>
        <w:t xml:space="preserve"> 42 personnes en </w:t>
      </w:r>
      <w:r w:rsidR="00B943A5" w:rsidRPr="00633508">
        <w:rPr>
          <w:sz w:val="22"/>
          <w:szCs w:val="16"/>
        </w:rPr>
        <w:t xml:space="preserve">sont </w:t>
      </w:r>
      <w:r w:rsidRPr="00633508">
        <w:rPr>
          <w:sz w:val="22"/>
          <w:szCs w:val="16"/>
        </w:rPr>
        <w:t>seulement usagées</w:t>
      </w:r>
      <w:r w:rsidR="00063EAE" w:rsidRPr="00633508">
        <w:rPr>
          <w:rStyle w:val="Appelnotedebasdep"/>
          <w:sz w:val="20"/>
          <w:szCs w:val="18"/>
        </w:rPr>
        <w:footnoteReference w:id="3"/>
      </w:r>
      <w:r w:rsidRPr="00633508">
        <w:rPr>
          <w:sz w:val="22"/>
          <w:szCs w:val="16"/>
        </w:rPr>
        <w:t>.</w:t>
      </w:r>
    </w:p>
    <w:p w14:paraId="558E41C9" w14:textId="77777777" w:rsidR="00E01138" w:rsidRPr="00633508" w:rsidRDefault="00E01138" w:rsidP="0015685E">
      <w:pPr>
        <w:pStyle w:val="Notedebasdepage"/>
        <w:numPr>
          <w:ilvl w:val="0"/>
          <w:numId w:val="66"/>
        </w:numPr>
        <w:rPr>
          <w:sz w:val="22"/>
          <w:szCs w:val="16"/>
        </w:rPr>
      </w:pPr>
      <w:r w:rsidRPr="00633508">
        <w:rPr>
          <w:sz w:val="22"/>
          <w:szCs w:val="16"/>
        </w:rPr>
        <w:t>La répartition par quartier est assez homogène comme l’indique le tableau ci-contre.</w:t>
      </w:r>
    </w:p>
    <w:p w14:paraId="4D7EACB6" w14:textId="3FB02ECD" w:rsidR="00E01138" w:rsidRPr="00633508" w:rsidRDefault="00E01138" w:rsidP="0015685E">
      <w:pPr>
        <w:pStyle w:val="Notedebasdepage"/>
        <w:numPr>
          <w:ilvl w:val="0"/>
          <w:numId w:val="66"/>
        </w:numPr>
        <w:rPr>
          <w:sz w:val="22"/>
          <w:szCs w:val="16"/>
        </w:rPr>
      </w:pPr>
      <w:r w:rsidRPr="00633508">
        <w:rPr>
          <w:sz w:val="22"/>
          <w:szCs w:val="16"/>
        </w:rPr>
        <w:t>Les nouveaux habitants ont légèrement moins répondu aux questionnaires que ceux habitant depuis plus de 5 ans dans la commune. En effet, les habitants depuis moins d’un an sur la commune représentent 3.7% des répondants contre 7.6% au sens INSEE.</w:t>
      </w:r>
    </w:p>
    <w:p w14:paraId="0FB4A327" w14:textId="3EF28A67" w:rsidR="00E01138" w:rsidRPr="00633508" w:rsidRDefault="00E01138" w:rsidP="0015685E">
      <w:pPr>
        <w:pStyle w:val="Notedebasdepage"/>
        <w:numPr>
          <w:ilvl w:val="0"/>
          <w:numId w:val="66"/>
        </w:numPr>
      </w:pPr>
      <w:r w:rsidRPr="00633508">
        <w:rPr>
          <w:sz w:val="22"/>
          <w:szCs w:val="16"/>
        </w:rPr>
        <w:t>67.7% des répondants sont des actifs</w:t>
      </w:r>
      <w:r w:rsidR="00A17A46" w:rsidRPr="00633508">
        <w:rPr>
          <w:rStyle w:val="Appelnotedebasdep"/>
          <w:szCs w:val="16"/>
        </w:rPr>
        <w:footnoteReference w:id="4"/>
      </w:r>
      <w:r w:rsidRPr="00633508">
        <w:t>.</w:t>
      </w:r>
    </w:p>
    <w:p w14:paraId="1FE3CB43" w14:textId="77777777" w:rsidR="00E01138" w:rsidRPr="00633508" w:rsidRDefault="00E01138" w:rsidP="00E01138"/>
    <w:p w14:paraId="00F996BF" w14:textId="77777777" w:rsidR="00E01138" w:rsidRPr="00633508" w:rsidRDefault="00E01138" w:rsidP="00E01138">
      <w:r w:rsidRPr="00633508">
        <w:br w:type="page"/>
      </w:r>
    </w:p>
    <w:p w14:paraId="0218C2DB" w14:textId="77777777" w:rsidR="00E01138" w:rsidRPr="00633508" w:rsidRDefault="00E01138" w:rsidP="00E01138">
      <w:pPr>
        <w:pStyle w:val="Titre2"/>
      </w:pPr>
      <w:bookmarkStart w:id="4" w:name="_Toc82433046"/>
      <w:r w:rsidRPr="00633508">
        <w:lastRenderedPageBreak/>
        <w:t>Résultats de l’étude</w:t>
      </w:r>
      <w:bookmarkEnd w:id="4"/>
    </w:p>
    <w:p w14:paraId="0AF7F825" w14:textId="77777777" w:rsidR="00E01138" w:rsidRPr="00633508" w:rsidRDefault="00E01138" w:rsidP="00E01138">
      <w:pPr>
        <w:pStyle w:val="Titre3"/>
      </w:pPr>
      <w:bookmarkStart w:id="5" w:name="_Toc82433047"/>
      <w:r w:rsidRPr="00633508">
        <w:t>Cadre de vie</w:t>
      </w:r>
      <w:bookmarkEnd w:id="5"/>
    </w:p>
    <w:p w14:paraId="65F76556" w14:textId="77777777" w:rsidR="00E01138" w:rsidRPr="00633508" w:rsidRDefault="00E01138" w:rsidP="00E01138">
      <w:pPr>
        <w:pBdr>
          <w:top w:val="single" w:sz="4" w:space="1" w:color="auto"/>
          <w:left w:val="single" w:sz="4" w:space="4" w:color="auto"/>
          <w:bottom w:val="single" w:sz="4" w:space="1" w:color="auto"/>
          <w:right w:val="single" w:sz="4" w:space="4" w:color="auto"/>
        </w:pBdr>
      </w:pPr>
      <w:r w:rsidRPr="00633508">
        <w:t>La structuration des questions repose sur une estimation du niveau d’accord à des affirmations sur 7 niveaux (le niveau 7 correspondant à un accord total et le niveau 1 à un désaccord total)</w:t>
      </w:r>
    </w:p>
    <w:p w14:paraId="5EF78727" w14:textId="3BF020FE" w:rsidR="00E01138" w:rsidRPr="00633508" w:rsidRDefault="00E01138" w:rsidP="00E01138">
      <w:pPr>
        <w:pStyle w:val="Titre4"/>
      </w:pPr>
      <w:r w:rsidRPr="00633508">
        <w:t xml:space="preserve">L’action de la </w:t>
      </w:r>
      <w:r w:rsidR="002118F4" w:rsidRPr="00633508">
        <w:t xml:space="preserve">Ville </w:t>
      </w:r>
      <w:r w:rsidRPr="00633508">
        <w:t>et la qualité de vie</w:t>
      </w:r>
    </w:p>
    <w:p w14:paraId="5908CE04" w14:textId="77777777" w:rsidR="00E01138" w:rsidRPr="00633508" w:rsidRDefault="00E01138" w:rsidP="00E01138">
      <w:r w:rsidRPr="00633508">
        <w:t xml:space="preserve">Le premier groupe de questions porte sur la qualité de vie et les services rendus par la collectivité aux habitants. Pour l’ensemble des items étudiés, le taux de satisfaction est majoritaire. </w:t>
      </w:r>
    </w:p>
    <w:p w14:paraId="41D44A0B" w14:textId="062E7284" w:rsidR="00E01138" w:rsidRPr="00633508" w:rsidRDefault="00E01138" w:rsidP="00E01138">
      <w:r w:rsidRPr="00633508">
        <w:t xml:space="preserve">L’action des services de la </w:t>
      </w:r>
      <w:r w:rsidR="002118F4" w:rsidRPr="00633508">
        <w:t>Ville</w:t>
      </w:r>
      <w:r w:rsidR="009F3823" w:rsidRPr="00633508">
        <w:rPr>
          <w:rStyle w:val="Appelnotedebasdep"/>
        </w:rPr>
        <w:footnoteReference w:id="5"/>
      </w:r>
      <w:r w:rsidRPr="00633508">
        <w:t xml:space="preserve"> obtient un taux de satisfaction de 65.3%. </w:t>
      </w:r>
    </w:p>
    <w:p w14:paraId="082952A1" w14:textId="3EEBD4F2" w:rsidR="00E01138" w:rsidRPr="00633508" w:rsidRDefault="00E01138" w:rsidP="00E01138">
      <w:r w:rsidRPr="00633508">
        <w:t xml:space="preserve">L’adhésion aux projets de la </w:t>
      </w:r>
      <w:r w:rsidR="002118F4" w:rsidRPr="00633508">
        <w:t>Ville</w:t>
      </w:r>
      <w:r w:rsidR="009F3823" w:rsidRPr="00633508">
        <w:rPr>
          <w:rStyle w:val="Appelnotedebasdep"/>
        </w:rPr>
        <w:footnoteReference w:id="6"/>
      </w:r>
      <w:r w:rsidRPr="00633508">
        <w:rPr>
          <w:rStyle w:val="Appelnotedebasdep"/>
        </w:rPr>
        <w:t xml:space="preserve"> </w:t>
      </w:r>
      <w:r w:rsidRPr="00633508">
        <w:t>atteint un taux de 57.8%. Le taux d’insatisfaction s’élève à 38.6%</w:t>
      </w:r>
      <w:r w:rsidR="00CE26E6" w:rsidRPr="00633508">
        <w:t>.</w:t>
      </w:r>
    </w:p>
    <w:p w14:paraId="34539AAB" w14:textId="73FCE64B" w:rsidR="00E01138" w:rsidRPr="00633508" w:rsidRDefault="00E01138" w:rsidP="00E01138">
      <w:r w:rsidRPr="00633508">
        <w:t xml:space="preserve">La qualité de vie dans la </w:t>
      </w:r>
      <w:r w:rsidR="002118F4" w:rsidRPr="00633508">
        <w:t>Ville</w:t>
      </w:r>
      <w:r w:rsidR="00063EAE" w:rsidRPr="00633508">
        <w:rPr>
          <w:rStyle w:val="Appelnotedebasdep"/>
        </w:rPr>
        <w:footnoteReference w:id="7"/>
      </w:r>
      <w:r w:rsidRPr="00633508">
        <w:t>  obtient un taux de satisfaction de 54% et le taux d’insatisfaction 24.6%.</w:t>
      </w:r>
    </w:p>
    <w:p w14:paraId="06616419" w14:textId="503B3768" w:rsidR="00E01138" w:rsidRPr="00633508" w:rsidRDefault="00E01138" w:rsidP="00E01138">
      <w:r w:rsidRPr="00633508">
        <w:t>Le taux de satisfaction en matière de qualité de vie au sein du quartier</w:t>
      </w:r>
      <w:r w:rsidR="00063EAE" w:rsidRPr="00633508">
        <w:rPr>
          <w:rStyle w:val="Appelnotedebasdep"/>
        </w:rPr>
        <w:footnoteReference w:id="8"/>
      </w:r>
      <w:r w:rsidRPr="00633508">
        <w:t xml:space="preserve"> atteint 54.1% et le taux d’insatisfaction 28.5%.</w:t>
      </w:r>
    </w:p>
    <w:p w14:paraId="6149BB9E" w14:textId="3B1B394A" w:rsidR="00E01138" w:rsidRPr="00633508" w:rsidRDefault="00E01138" w:rsidP="00E01138"/>
    <w:p w14:paraId="64AF8080" w14:textId="0726688A" w:rsidR="00E01138" w:rsidRPr="00633508" w:rsidRDefault="00063EAE" w:rsidP="00E01138">
      <w:pPr>
        <w:rPr>
          <w:rFonts w:ascii="Arial" w:eastAsia="Times New Roman" w:hAnsi="Arial" w:cs="Arial"/>
          <w:color w:val="000000"/>
          <w:sz w:val="18"/>
          <w:szCs w:val="18"/>
        </w:rPr>
      </w:pPr>
      <w:r w:rsidRPr="00633508">
        <w:rPr>
          <w:noProof/>
          <w:lang w:eastAsia="fr-FR"/>
        </w:rPr>
        <w:drawing>
          <wp:inline distT="0" distB="0" distL="0" distR="0" wp14:anchorId="31B46CBB" wp14:editId="4AADCC76">
            <wp:extent cx="5215890" cy="3465761"/>
            <wp:effectExtent l="0" t="0" r="3810" b="1905"/>
            <wp:docPr id="21" name="Graphique 21">
              <a:extLst xmlns:a="http://schemas.openxmlformats.org/drawingml/2006/main">
                <a:ext uri="{FF2B5EF4-FFF2-40B4-BE49-F238E27FC236}">
                  <a16:creationId xmlns:a16="http://schemas.microsoft.com/office/drawing/2014/main" id="{91AC3185-6060-417F-88D7-9C0D68B685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8531C6" w14:textId="58BCB930" w:rsidR="00F47622" w:rsidRPr="00633508" w:rsidRDefault="00F47622" w:rsidP="00E01138">
      <w:pPr>
        <w:rPr>
          <w:rFonts w:ascii="Arial" w:eastAsia="Times New Roman" w:hAnsi="Arial" w:cs="Arial"/>
          <w:color w:val="000000"/>
          <w:sz w:val="18"/>
          <w:szCs w:val="18"/>
        </w:rPr>
      </w:pPr>
    </w:p>
    <w:p w14:paraId="1AC2506A" w14:textId="77777777" w:rsidR="00F47622" w:rsidRPr="00633508" w:rsidRDefault="00F47622">
      <w:pPr>
        <w:spacing w:before="0" w:after="0"/>
        <w:jc w:val="left"/>
        <w:rPr>
          <w:rFonts w:ascii="Arial" w:eastAsia="Times New Roman" w:hAnsi="Arial" w:cs="Arial"/>
          <w:color w:val="000000"/>
          <w:sz w:val="18"/>
          <w:szCs w:val="18"/>
        </w:rPr>
      </w:pPr>
      <w:r w:rsidRPr="00633508">
        <w:rPr>
          <w:rFonts w:ascii="Arial" w:eastAsia="Times New Roman" w:hAnsi="Arial" w:cs="Arial"/>
          <w:color w:val="000000"/>
          <w:sz w:val="18"/>
          <w:szCs w:val="18"/>
        </w:rPr>
        <w:br w:type="page"/>
      </w:r>
    </w:p>
    <w:p w14:paraId="5B195A80" w14:textId="6BAA9DDF" w:rsidR="00F47622" w:rsidRPr="00633508" w:rsidRDefault="00F47622" w:rsidP="00E01138">
      <w:pPr>
        <w:rPr>
          <w:b/>
          <w:bCs/>
          <w:u w:val="single"/>
        </w:rPr>
      </w:pPr>
      <w:r w:rsidRPr="00150E39">
        <w:rPr>
          <w:b/>
          <w:bCs/>
          <w:u w:val="single"/>
        </w:rPr>
        <w:lastRenderedPageBreak/>
        <w:t>Résultats par quartier (extraits)</w:t>
      </w:r>
    </w:p>
    <w:p w14:paraId="0A564BD4" w14:textId="74145E73" w:rsidR="00F47622" w:rsidRPr="00150E39" w:rsidRDefault="00F47622" w:rsidP="00F47622">
      <w:pPr>
        <w:spacing w:after="0"/>
        <w:jc w:val="left"/>
        <w:rPr>
          <w:rFonts w:eastAsia="Times New Roman" w:cs="Arial"/>
          <w:b/>
          <w:bCs/>
          <w:color w:val="000000"/>
          <w:szCs w:val="22"/>
        </w:rPr>
      </w:pPr>
      <w:r w:rsidRPr="00150E39">
        <w:rPr>
          <w:rFonts w:eastAsia="Times New Roman" w:cs="Arial"/>
          <w:b/>
          <w:bCs/>
          <w:color w:val="000000"/>
          <w:szCs w:val="22"/>
        </w:rPr>
        <w:t>Qualité de vie au sein de la ville / Quartier</w:t>
      </w:r>
    </w:p>
    <w:p w14:paraId="2BA7A98E" w14:textId="77777777" w:rsidR="00F47622" w:rsidRPr="00150E39" w:rsidRDefault="00F47622" w:rsidP="00F47622">
      <w:pPr>
        <w:spacing w:before="0" w:after="0"/>
        <w:jc w:val="left"/>
        <w:rPr>
          <w:rFonts w:eastAsia="Times New Roman"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158"/>
        <w:gridCol w:w="712"/>
        <w:gridCol w:w="758"/>
        <w:gridCol w:w="1097"/>
        <w:gridCol w:w="807"/>
        <w:gridCol w:w="780"/>
        <w:gridCol w:w="802"/>
        <w:gridCol w:w="758"/>
        <w:gridCol w:w="758"/>
        <w:gridCol w:w="584"/>
      </w:tblGrid>
      <w:tr w:rsidR="006E6001" w:rsidRPr="00633508" w14:paraId="5D6CB8E8" w14:textId="77777777" w:rsidTr="00F47622">
        <w:tc>
          <w:tcPr>
            <w:tcW w:w="3000" w:type="dxa"/>
            <w:tcBorders>
              <w:bottom w:val="single" w:sz="6" w:space="0" w:color="969696"/>
            </w:tcBorders>
            <w:tcMar>
              <w:top w:w="48" w:type="dxa"/>
              <w:left w:w="45" w:type="dxa"/>
              <w:bottom w:w="48" w:type="dxa"/>
              <w:right w:w="45" w:type="dxa"/>
            </w:tcMar>
            <w:vAlign w:val="center"/>
            <w:hideMark/>
          </w:tcPr>
          <w:p w14:paraId="5A208680" w14:textId="77777777" w:rsidR="00F47622" w:rsidRPr="00150E39" w:rsidRDefault="00F47622" w:rsidP="00F47622">
            <w:pPr>
              <w:spacing w:before="0" w:after="0"/>
              <w:jc w:val="left"/>
              <w:rPr>
                <w:rFonts w:eastAsia="Times New Roman" w:cs="Arial"/>
                <w:color w:val="000000"/>
                <w:sz w:val="18"/>
                <w:szCs w:val="18"/>
              </w:rPr>
            </w:pPr>
          </w:p>
        </w:tc>
        <w:tc>
          <w:tcPr>
            <w:tcW w:w="900" w:type="dxa"/>
            <w:tcBorders>
              <w:bottom w:val="single" w:sz="6" w:space="0" w:color="969696"/>
            </w:tcBorders>
            <w:tcMar>
              <w:top w:w="48" w:type="dxa"/>
              <w:left w:w="45" w:type="dxa"/>
              <w:bottom w:w="48" w:type="dxa"/>
              <w:right w:w="45" w:type="dxa"/>
            </w:tcMar>
            <w:vAlign w:val="center"/>
            <w:hideMark/>
          </w:tcPr>
          <w:p w14:paraId="2CD4B524"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Non réponse</w:t>
            </w:r>
          </w:p>
        </w:tc>
        <w:tc>
          <w:tcPr>
            <w:tcW w:w="900" w:type="dxa"/>
            <w:tcBorders>
              <w:bottom w:val="single" w:sz="6" w:space="0" w:color="969696"/>
            </w:tcBorders>
            <w:tcMar>
              <w:top w:w="48" w:type="dxa"/>
              <w:left w:w="45" w:type="dxa"/>
              <w:bottom w:w="48" w:type="dxa"/>
              <w:right w:w="45" w:type="dxa"/>
            </w:tcMar>
            <w:vAlign w:val="center"/>
            <w:hideMark/>
          </w:tcPr>
          <w:p w14:paraId="7735FB58"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Quartier Hôtel de Ville</w:t>
            </w:r>
          </w:p>
        </w:tc>
        <w:tc>
          <w:tcPr>
            <w:tcW w:w="900" w:type="dxa"/>
            <w:tcBorders>
              <w:bottom w:val="single" w:sz="6" w:space="0" w:color="969696"/>
            </w:tcBorders>
            <w:tcMar>
              <w:top w:w="48" w:type="dxa"/>
              <w:left w:w="45" w:type="dxa"/>
              <w:bottom w:w="48" w:type="dxa"/>
              <w:right w:w="45" w:type="dxa"/>
            </w:tcMar>
            <w:vAlign w:val="center"/>
            <w:hideMark/>
          </w:tcPr>
          <w:p w14:paraId="6CF853EE"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Quartier Trentemoult-les-Isles</w:t>
            </w:r>
          </w:p>
        </w:tc>
        <w:tc>
          <w:tcPr>
            <w:tcW w:w="900" w:type="dxa"/>
            <w:tcBorders>
              <w:bottom w:val="single" w:sz="6" w:space="0" w:color="969696"/>
            </w:tcBorders>
            <w:tcMar>
              <w:top w:w="48" w:type="dxa"/>
              <w:left w:w="45" w:type="dxa"/>
              <w:bottom w:w="48" w:type="dxa"/>
              <w:right w:w="45" w:type="dxa"/>
            </w:tcMar>
            <w:vAlign w:val="center"/>
            <w:hideMark/>
          </w:tcPr>
          <w:p w14:paraId="0DB8C022"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Quartier Pont-Rousseau</w:t>
            </w:r>
          </w:p>
        </w:tc>
        <w:tc>
          <w:tcPr>
            <w:tcW w:w="900" w:type="dxa"/>
            <w:tcBorders>
              <w:bottom w:val="single" w:sz="6" w:space="0" w:color="969696"/>
            </w:tcBorders>
            <w:tcMar>
              <w:top w:w="48" w:type="dxa"/>
              <w:left w:w="45" w:type="dxa"/>
              <w:bottom w:w="48" w:type="dxa"/>
              <w:right w:w="45" w:type="dxa"/>
            </w:tcMar>
            <w:vAlign w:val="center"/>
            <w:hideMark/>
          </w:tcPr>
          <w:p w14:paraId="03AF96C5"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Quartier La Houssais</w:t>
            </w:r>
          </w:p>
        </w:tc>
        <w:tc>
          <w:tcPr>
            <w:tcW w:w="900" w:type="dxa"/>
            <w:tcBorders>
              <w:bottom w:val="single" w:sz="6" w:space="0" w:color="969696"/>
            </w:tcBorders>
            <w:tcMar>
              <w:top w:w="48" w:type="dxa"/>
              <w:left w:w="45" w:type="dxa"/>
              <w:bottom w:w="48" w:type="dxa"/>
              <w:right w:w="45" w:type="dxa"/>
            </w:tcMar>
            <w:vAlign w:val="center"/>
            <w:hideMark/>
          </w:tcPr>
          <w:p w14:paraId="0237C2CF"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Quartier Blordière</w:t>
            </w:r>
          </w:p>
        </w:tc>
        <w:tc>
          <w:tcPr>
            <w:tcW w:w="900" w:type="dxa"/>
            <w:tcBorders>
              <w:bottom w:val="single" w:sz="6" w:space="0" w:color="969696"/>
            </w:tcBorders>
            <w:tcMar>
              <w:top w:w="48" w:type="dxa"/>
              <w:left w:w="45" w:type="dxa"/>
              <w:bottom w:w="48" w:type="dxa"/>
              <w:right w:w="45" w:type="dxa"/>
            </w:tcMar>
            <w:vAlign w:val="center"/>
            <w:hideMark/>
          </w:tcPr>
          <w:p w14:paraId="30393E5D"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Quartier Ragon</w:t>
            </w:r>
          </w:p>
        </w:tc>
        <w:tc>
          <w:tcPr>
            <w:tcW w:w="900" w:type="dxa"/>
            <w:tcBorders>
              <w:bottom w:val="single" w:sz="6" w:space="0" w:color="969696"/>
            </w:tcBorders>
            <w:tcMar>
              <w:top w:w="48" w:type="dxa"/>
              <w:left w:w="45" w:type="dxa"/>
              <w:bottom w:w="48" w:type="dxa"/>
              <w:right w:w="45" w:type="dxa"/>
            </w:tcMar>
            <w:vAlign w:val="center"/>
            <w:hideMark/>
          </w:tcPr>
          <w:p w14:paraId="1F1A5459"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Quartier Château</w:t>
            </w:r>
          </w:p>
        </w:tc>
        <w:tc>
          <w:tcPr>
            <w:tcW w:w="900" w:type="dxa"/>
            <w:tcBorders>
              <w:bottom w:val="single" w:sz="6" w:space="0" w:color="969696"/>
            </w:tcBorders>
            <w:tcMar>
              <w:top w:w="48" w:type="dxa"/>
              <w:left w:w="45" w:type="dxa"/>
              <w:bottom w:w="48" w:type="dxa"/>
              <w:right w:w="45" w:type="dxa"/>
            </w:tcMar>
            <w:vAlign w:val="center"/>
            <w:hideMark/>
          </w:tcPr>
          <w:p w14:paraId="5022ADA7"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Total</w:t>
            </w:r>
          </w:p>
        </w:tc>
      </w:tr>
      <w:tr w:rsidR="006E6001" w:rsidRPr="00633508" w14:paraId="22EA5EC2" w14:textId="77777777" w:rsidTr="00F47622">
        <w:tc>
          <w:tcPr>
            <w:tcW w:w="0" w:type="auto"/>
            <w:tcBorders>
              <w:bottom w:val="single" w:sz="6" w:space="0" w:color="DEDEDE"/>
            </w:tcBorders>
            <w:tcMar>
              <w:top w:w="48" w:type="dxa"/>
              <w:left w:w="45" w:type="dxa"/>
              <w:bottom w:w="48" w:type="dxa"/>
              <w:right w:w="45" w:type="dxa"/>
            </w:tcMar>
            <w:vAlign w:val="center"/>
            <w:hideMark/>
          </w:tcPr>
          <w:p w14:paraId="2EFE82EF"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Non réponse</w:t>
            </w:r>
          </w:p>
        </w:tc>
        <w:tc>
          <w:tcPr>
            <w:tcW w:w="0" w:type="auto"/>
            <w:tcBorders>
              <w:bottom w:val="single" w:sz="6" w:space="0" w:color="DEDEDE"/>
            </w:tcBorders>
            <w:noWrap/>
            <w:tcMar>
              <w:top w:w="48" w:type="dxa"/>
              <w:left w:w="45" w:type="dxa"/>
              <w:bottom w:w="48" w:type="dxa"/>
              <w:right w:w="45" w:type="dxa"/>
            </w:tcMar>
            <w:vAlign w:val="center"/>
            <w:hideMark/>
          </w:tcPr>
          <w:p w14:paraId="74F1DED1"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5,4 </w:t>
            </w:r>
          </w:p>
        </w:tc>
        <w:tc>
          <w:tcPr>
            <w:tcW w:w="0" w:type="auto"/>
            <w:tcBorders>
              <w:bottom w:val="single" w:sz="6" w:space="0" w:color="DEDEDE"/>
            </w:tcBorders>
            <w:noWrap/>
            <w:tcMar>
              <w:top w:w="48" w:type="dxa"/>
              <w:left w:w="45" w:type="dxa"/>
              <w:bottom w:w="48" w:type="dxa"/>
              <w:right w:w="45" w:type="dxa"/>
            </w:tcMar>
            <w:vAlign w:val="center"/>
            <w:hideMark/>
          </w:tcPr>
          <w:p w14:paraId="7DFDE983"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10F454E2"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0869132F"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0,5 </w:t>
            </w:r>
          </w:p>
        </w:tc>
        <w:tc>
          <w:tcPr>
            <w:tcW w:w="0" w:type="auto"/>
            <w:tcBorders>
              <w:bottom w:val="single" w:sz="6" w:space="0" w:color="DEDEDE"/>
            </w:tcBorders>
            <w:noWrap/>
            <w:tcMar>
              <w:top w:w="48" w:type="dxa"/>
              <w:left w:w="45" w:type="dxa"/>
              <w:bottom w:w="48" w:type="dxa"/>
              <w:right w:w="45" w:type="dxa"/>
            </w:tcMar>
            <w:vAlign w:val="center"/>
            <w:hideMark/>
          </w:tcPr>
          <w:p w14:paraId="4211A493"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0,5 </w:t>
            </w:r>
          </w:p>
        </w:tc>
        <w:tc>
          <w:tcPr>
            <w:tcW w:w="0" w:type="auto"/>
            <w:tcBorders>
              <w:bottom w:val="single" w:sz="6" w:space="0" w:color="DEDEDE"/>
            </w:tcBorders>
            <w:noWrap/>
            <w:tcMar>
              <w:top w:w="48" w:type="dxa"/>
              <w:left w:w="45" w:type="dxa"/>
              <w:bottom w:w="48" w:type="dxa"/>
              <w:right w:w="45" w:type="dxa"/>
            </w:tcMar>
            <w:vAlign w:val="center"/>
            <w:hideMark/>
          </w:tcPr>
          <w:p w14:paraId="39E38594"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0,5 </w:t>
            </w:r>
          </w:p>
        </w:tc>
        <w:tc>
          <w:tcPr>
            <w:tcW w:w="0" w:type="auto"/>
            <w:tcBorders>
              <w:bottom w:val="single" w:sz="6" w:space="0" w:color="DEDEDE"/>
            </w:tcBorders>
            <w:noWrap/>
            <w:tcMar>
              <w:top w:w="48" w:type="dxa"/>
              <w:left w:w="45" w:type="dxa"/>
              <w:bottom w:w="48" w:type="dxa"/>
              <w:right w:w="45" w:type="dxa"/>
            </w:tcMar>
            <w:vAlign w:val="center"/>
            <w:hideMark/>
          </w:tcPr>
          <w:p w14:paraId="68884100"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0,7 </w:t>
            </w:r>
          </w:p>
        </w:tc>
        <w:tc>
          <w:tcPr>
            <w:tcW w:w="0" w:type="auto"/>
            <w:tcBorders>
              <w:bottom w:val="single" w:sz="6" w:space="0" w:color="DEDEDE"/>
            </w:tcBorders>
            <w:noWrap/>
            <w:tcMar>
              <w:top w:w="48" w:type="dxa"/>
              <w:left w:w="45" w:type="dxa"/>
              <w:bottom w:w="48" w:type="dxa"/>
              <w:right w:w="45" w:type="dxa"/>
            </w:tcMar>
            <w:vAlign w:val="center"/>
            <w:hideMark/>
          </w:tcPr>
          <w:p w14:paraId="4E328CB8" w14:textId="77777777" w:rsidR="00F47622" w:rsidRPr="00150E39" w:rsidRDefault="00F47622" w:rsidP="00F47622">
            <w:pPr>
              <w:spacing w:before="0" w:after="0"/>
              <w:jc w:val="left"/>
              <w:rPr>
                <w:rFonts w:eastAsia="Times New Roman" w:cs="Arial"/>
                <w:color w:val="000000"/>
                <w:sz w:val="18"/>
                <w:szCs w:val="18"/>
              </w:rPr>
            </w:pPr>
          </w:p>
        </w:tc>
        <w:tc>
          <w:tcPr>
            <w:tcW w:w="0" w:type="auto"/>
            <w:tcBorders>
              <w:bottom w:val="single" w:sz="6" w:space="0" w:color="DEDEDE"/>
            </w:tcBorders>
            <w:noWrap/>
            <w:tcMar>
              <w:top w:w="48" w:type="dxa"/>
              <w:left w:w="45" w:type="dxa"/>
              <w:bottom w:w="48" w:type="dxa"/>
              <w:right w:w="45" w:type="dxa"/>
            </w:tcMar>
            <w:vAlign w:val="center"/>
            <w:hideMark/>
          </w:tcPr>
          <w:p w14:paraId="044D4205"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0,9 </w:t>
            </w:r>
          </w:p>
        </w:tc>
      </w:tr>
      <w:tr w:rsidR="006E6001" w:rsidRPr="00633508" w14:paraId="4AE260A4" w14:textId="77777777" w:rsidTr="00F47622">
        <w:tc>
          <w:tcPr>
            <w:tcW w:w="0" w:type="auto"/>
            <w:tcBorders>
              <w:bottom w:val="single" w:sz="6" w:space="0" w:color="DEDEDE"/>
            </w:tcBorders>
            <w:tcMar>
              <w:top w:w="48" w:type="dxa"/>
              <w:left w:w="45" w:type="dxa"/>
              <w:bottom w:w="48" w:type="dxa"/>
              <w:right w:w="45" w:type="dxa"/>
            </w:tcMar>
            <w:vAlign w:val="center"/>
            <w:hideMark/>
          </w:tcPr>
          <w:p w14:paraId="14420103"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1</w:t>
            </w:r>
          </w:p>
        </w:tc>
        <w:tc>
          <w:tcPr>
            <w:tcW w:w="0" w:type="auto"/>
            <w:tcBorders>
              <w:bottom w:val="single" w:sz="6" w:space="0" w:color="DEDEDE"/>
            </w:tcBorders>
            <w:noWrap/>
            <w:tcMar>
              <w:top w:w="48" w:type="dxa"/>
              <w:left w:w="45" w:type="dxa"/>
              <w:bottom w:w="48" w:type="dxa"/>
              <w:right w:w="45" w:type="dxa"/>
            </w:tcMar>
            <w:vAlign w:val="center"/>
            <w:hideMark/>
          </w:tcPr>
          <w:p w14:paraId="432D7CF9"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6,8 </w:t>
            </w:r>
          </w:p>
        </w:tc>
        <w:tc>
          <w:tcPr>
            <w:tcW w:w="0" w:type="auto"/>
            <w:tcBorders>
              <w:bottom w:val="single" w:sz="6" w:space="0" w:color="DEDEDE"/>
            </w:tcBorders>
            <w:noWrap/>
            <w:tcMar>
              <w:top w:w="48" w:type="dxa"/>
              <w:left w:w="45" w:type="dxa"/>
              <w:bottom w:w="48" w:type="dxa"/>
              <w:right w:w="45" w:type="dxa"/>
            </w:tcMar>
            <w:vAlign w:val="center"/>
            <w:hideMark/>
          </w:tcPr>
          <w:p w14:paraId="43202EBA"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 </w:t>
            </w:r>
          </w:p>
        </w:tc>
        <w:tc>
          <w:tcPr>
            <w:tcW w:w="0" w:type="auto"/>
            <w:tcBorders>
              <w:bottom w:val="single" w:sz="6" w:space="0" w:color="DEDEDE"/>
            </w:tcBorders>
            <w:noWrap/>
            <w:tcMar>
              <w:top w:w="48" w:type="dxa"/>
              <w:left w:w="45" w:type="dxa"/>
              <w:bottom w:w="48" w:type="dxa"/>
              <w:right w:w="45" w:type="dxa"/>
            </w:tcMar>
            <w:vAlign w:val="center"/>
            <w:hideMark/>
          </w:tcPr>
          <w:p w14:paraId="44AD8058"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4,8 </w:t>
            </w:r>
          </w:p>
        </w:tc>
        <w:tc>
          <w:tcPr>
            <w:tcW w:w="0" w:type="auto"/>
            <w:tcBorders>
              <w:bottom w:val="single" w:sz="6" w:space="0" w:color="DEDEDE"/>
            </w:tcBorders>
            <w:noWrap/>
            <w:tcMar>
              <w:top w:w="48" w:type="dxa"/>
              <w:left w:w="45" w:type="dxa"/>
              <w:bottom w:w="48" w:type="dxa"/>
              <w:right w:w="45" w:type="dxa"/>
            </w:tcMar>
            <w:vAlign w:val="center"/>
            <w:hideMark/>
          </w:tcPr>
          <w:p w14:paraId="4F218397"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3,7 </w:t>
            </w:r>
          </w:p>
        </w:tc>
        <w:tc>
          <w:tcPr>
            <w:tcW w:w="0" w:type="auto"/>
            <w:tcBorders>
              <w:bottom w:val="single" w:sz="6" w:space="0" w:color="DEDEDE"/>
            </w:tcBorders>
            <w:noWrap/>
            <w:tcMar>
              <w:top w:w="48" w:type="dxa"/>
              <w:left w:w="45" w:type="dxa"/>
              <w:bottom w:w="48" w:type="dxa"/>
              <w:right w:w="45" w:type="dxa"/>
            </w:tcMar>
            <w:vAlign w:val="center"/>
            <w:hideMark/>
          </w:tcPr>
          <w:p w14:paraId="53C2069B"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5,2 </w:t>
            </w:r>
          </w:p>
        </w:tc>
        <w:tc>
          <w:tcPr>
            <w:tcW w:w="0" w:type="auto"/>
            <w:tcBorders>
              <w:bottom w:val="single" w:sz="6" w:space="0" w:color="DEDEDE"/>
            </w:tcBorders>
            <w:noWrap/>
            <w:tcMar>
              <w:top w:w="48" w:type="dxa"/>
              <w:left w:w="45" w:type="dxa"/>
              <w:bottom w:w="48" w:type="dxa"/>
              <w:right w:w="45" w:type="dxa"/>
            </w:tcMar>
            <w:vAlign w:val="center"/>
            <w:hideMark/>
          </w:tcPr>
          <w:p w14:paraId="55843E7A"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4,9 </w:t>
            </w:r>
          </w:p>
        </w:tc>
        <w:tc>
          <w:tcPr>
            <w:tcW w:w="0" w:type="auto"/>
            <w:tcBorders>
              <w:bottom w:val="single" w:sz="6" w:space="0" w:color="DEDEDE"/>
            </w:tcBorders>
            <w:noWrap/>
            <w:tcMar>
              <w:top w:w="48" w:type="dxa"/>
              <w:left w:w="45" w:type="dxa"/>
              <w:bottom w:w="48" w:type="dxa"/>
              <w:right w:w="45" w:type="dxa"/>
            </w:tcMar>
            <w:vAlign w:val="center"/>
            <w:hideMark/>
          </w:tcPr>
          <w:p w14:paraId="4D5DA3D0"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1C624612"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6,2 </w:t>
            </w:r>
          </w:p>
        </w:tc>
        <w:tc>
          <w:tcPr>
            <w:tcW w:w="0" w:type="auto"/>
            <w:tcBorders>
              <w:bottom w:val="single" w:sz="6" w:space="0" w:color="DEDEDE"/>
            </w:tcBorders>
            <w:noWrap/>
            <w:tcMar>
              <w:top w:w="48" w:type="dxa"/>
              <w:left w:w="45" w:type="dxa"/>
              <w:bottom w:w="48" w:type="dxa"/>
              <w:right w:w="45" w:type="dxa"/>
            </w:tcMar>
            <w:vAlign w:val="center"/>
            <w:hideMark/>
          </w:tcPr>
          <w:p w14:paraId="0126DC69"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4,7 </w:t>
            </w:r>
          </w:p>
        </w:tc>
      </w:tr>
      <w:tr w:rsidR="006E6001" w:rsidRPr="00633508" w14:paraId="29106E00" w14:textId="77777777" w:rsidTr="00F47622">
        <w:tc>
          <w:tcPr>
            <w:tcW w:w="0" w:type="auto"/>
            <w:tcBorders>
              <w:bottom w:val="single" w:sz="6" w:space="0" w:color="DEDEDE"/>
            </w:tcBorders>
            <w:tcMar>
              <w:top w:w="48" w:type="dxa"/>
              <w:left w:w="45" w:type="dxa"/>
              <w:bottom w:w="48" w:type="dxa"/>
              <w:right w:w="45" w:type="dxa"/>
            </w:tcMar>
            <w:vAlign w:val="center"/>
            <w:hideMark/>
          </w:tcPr>
          <w:p w14:paraId="69A24BC5"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2</w:t>
            </w:r>
          </w:p>
        </w:tc>
        <w:tc>
          <w:tcPr>
            <w:tcW w:w="0" w:type="auto"/>
            <w:tcBorders>
              <w:bottom w:val="single" w:sz="6" w:space="0" w:color="DEDEDE"/>
            </w:tcBorders>
            <w:noWrap/>
            <w:tcMar>
              <w:top w:w="48" w:type="dxa"/>
              <w:left w:w="45" w:type="dxa"/>
              <w:bottom w:w="48" w:type="dxa"/>
              <w:right w:w="45" w:type="dxa"/>
            </w:tcMar>
            <w:vAlign w:val="center"/>
            <w:hideMark/>
          </w:tcPr>
          <w:p w14:paraId="1241A1DB"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6,8 </w:t>
            </w:r>
          </w:p>
        </w:tc>
        <w:tc>
          <w:tcPr>
            <w:tcW w:w="0" w:type="auto"/>
            <w:tcBorders>
              <w:bottom w:val="single" w:sz="6" w:space="0" w:color="DEDEDE"/>
            </w:tcBorders>
            <w:noWrap/>
            <w:tcMar>
              <w:top w:w="48" w:type="dxa"/>
              <w:left w:w="45" w:type="dxa"/>
              <w:bottom w:w="48" w:type="dxa"/>
              <w:right w:w="45" w:type="dxa"/>
            </w:tcMar>
            <w:vAlign w:val="center"/>
            <w:hideMark/>
          </w:tcPr>
          <w:p w14:paraId="7AEB0780"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6,4 </w:t>
            </w:r>
          </w:p>
        </w:tc>
        <w:tc>
          <w:tcPr>
            <w:tcW w:w="0" w:type="auto"/>
            <w:tcBorders>
              <w:bottom w:val="single" w:sz="6" w:space="0" w:color="DEDEDE"/>
            </w:tcBorders>
            <w:noWrap/>
            <w:tcMar>
              <w:top w:w="48" w:type="dxa"/>
              <w:left w:w="45" w:type="dxa"/>
              <w:bottom w:w="48" w:type="dxa"/>
              <w:right w:w="45" w:type="dxa"/>
            </w:tcMar>
            <w:vAlign w:val="center"/>
            <w:hideMark/>
          </w:tcPr>
          <w:p w14:paraId="258BBB81"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DEDEDE"/>
            </w:tcBorders>
            <w:noWrap/>
            <w:tcMar>
              <w:top w:w="48" w:type="dxa"/>
              <w:left w:w="45" w:type="dxa"/>
              <w:bottom w:w="48" w:type="dxa"/>
              <w:right w:w="45" w:type="dxa"/>
            </w:tcMar>
            <w:vAlign w:val="center"/>
            <w:hideMark/>
          </w:tcPr>
          <w:p w14:paraId="7CA4FD08"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6,0 </w:t>
            </w:r>
          </w:p>
        </w:tc>
        <w:tc>
          <w:tcPr>
            <w:tcW w:w="0" w:type="auto"/>
            <w:tcBorders>
              <w:bottom w:val="single" w:sz="6" w:space="0" w:color="DEDEDE"/>
            </w:tcBorders>
            <w:noWrap/>
            <w:tcMar>
              <w:top w:w="48" w:type="dxa"/>
              <w:left w:w="45" w:type="dxa"/>
              <w:bottom w:w="48" w:type="dxa"/>
              <w:right w:w="45" w:type="dxa"/>
            </w:tcMar>
            <w:vAlign w:val="center"/>
            <w:hideMark/>
          </w:tcPr>
          <w:p w14:paraId="608C0C72"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4,7 </w:t>
            </w:r>
          </w:p>
        </w:tc>
        <w:tc>
          <w:tcPr>
            <w:tcW w:w="0" w:type="auto"/>
            <w:tcBorders>
              <w:bottom w:val="single" w:sz="6" w:space="0" w:color="DEDEDE"/>
            </w:tcBorders>
            <w:noWrap/>
            <w:tcMar>
              <w:top w:w="48" w:type="dxa"/>
              <w:left w:w="45" w:type="dxa"/>
              <w:bottom w:w="48" w:type="dxa"/>
              <w:right w:w="45" w:type="dxa"/>
            </w:tcMar>
            <w:vAlign w:val="center"/>
            <w:hideMark/>
          </w:tcPr>
          <w:p w14:paraId="77C66B05"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9,9 </w:t>
            </w:r>
          </w:p>
        </w:tc>
        <w:tc>
          <w:tcPr>
            <w:tcW w:w="0" w:type="auto"/>
            <w:tcBorders>
              <w:bottom w:val="single" w:sz="6" w:space="0" w:color="DEDEDE"/>
            </w:tcBorders>
            <w:noWrap/>
            <w:tcMar>
              <w:top w:w="48" w:type="dxa"/>
              <w:left w:w="45" w:type="dxa"/>
              <w:bottom w:w="48" w:type="dxa"/>
              <w:right w:w="45" w:type="dxa"/>
            </w:tcMar>
            <w:vAlign w:val="center"/>
            <w:hideMark/>
          </w:tcPr>
          <w:p w14:paraId="12049774"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10,1 </w:t>
            </w:r>
          </w:p>
        </w:tc>
        <w:tc>
          <w:tcPr>
            <w:tcW w:w="0" w:type="auto"/>
            <w:tcBorders>
              <w:bottom w:val="single" w:sz="6" w:space="0" w:color="DEDEDE"/>
            </w:tcBorders>
            <w:noWrap/>
            <w:tcMar>
              <w:top w:w="48" w:type="dxa"/>
              <w:left w:w="45" w:type="dxa"/>
              <w:bottom w:w="48" w:type="dxa"/>
              <w:right w:w="45" w:type="dxa"/>
            </w:tcMar>
            <w:vAlign w:val="center"/>
            <w:hideMark/>
          </w:tcPr>
          <w:p w14:paraId="553301B3"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7,7 </w:t>
            </w:r>
          </w:p>
        </w:tc>
        <w:tc>
          <w:tcPr>
            <w:tcW w:w="0" w:type="auto"/>
            <w:tcBorders>
              <w:bottom w:val="single" w:sz="6" w:space="0" w:color="DEDEDE"/>
            </w:tcBorders>
            <w:noWrap/>
            <w:tcMar>
              <w:top w:w="48" w:type="dxa"/>
              <w:left w:w="45" w:type="dxa"/>
              <w:bottom w:w="48" w:type="dxa"/>
              <w:right w:w="45" w:type="dxa"/>
            </w:tcMar>
            <w:vAlign w:val="center"/>
            <w:hideMark/>
          </w:tcPr>
          <w:p w14:paraId="20D51196"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7,1 </w:t>
            </w:r>
          </w:p>
        </w:tc>
      </w:tr>
      <w:tr w:rsidR="006E6001" w:rsidRPr="00633508" w14:paraId="5E1EAFAC" w14:textId="77777777" w:rsidTr="00F47622">
        <w:tc>
          <w:tcPr>
            <w:tcW w:w="0" w:type="auto"/>
            <w:tcBorders>
              <w:bottom w:val="single" w:sz="6" w:space="0" w:color="DEDEDE"/>
            </w:tcBorders>
            <w:tcMar>
              <w:top w:w="48" w:type="dxa"/>
              <w:left w:w="45" w:type="dxa"/>
              <w:bottom w:w="48" w:type="dxa"/>
              <w:right w:w="45" w:type="dxa"/>
            </w:tcMar>
            <w:vAlign w:val="center"/>
            <w:hideMark/>
          </w:tcPr>
          <w:p w14:paraId="7658CCEA"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3</w:t>
            </w:r>
          </w:p>
        </w:tc>
        <w:tc>
          <w:tcPr>
            <w:tcW w:w="0" w:type="auto"/>
            <w:tcBorders>
              <w:bottom w:val="single" w:sz="6" w:space="0" w:color="DEDEDE"/>
            </w:tcBorders>
            <w:noWrap/>
            <w:tcMar>
              <w:top w:w="48" w:type="dxa"/>
              <w:left w:w="45" w:type="dxa"/>
              <w:bottom w:w="48" w:type="dxa"/>
              <w:right w:w="45" w:type="dxa"/>
            </w:tcMar>
            <w:vAlign w:val="center"/>
            <w:hideMark/>
          </w:tcPr>
          <w:p w14:paraId="47BA21D2"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17,6 </w:t>
            </w:r>
          </w:p>
        </w:tc>
        <w:tc>
          <w:tcPr>
            <w:tcW w:w="0" w:type="auto"/>
            <w:tcBorders>
              <w:bottom w:val="single" w:sz="6" w:space="0" w:color="DEDEDE"/>
            </w:tcBorders>
            <w:noWrap/>
            <w:tcMar>
              <w:top w:w="48" w:type="dxa"/>
              <w:left w:w="45" w:type="dxa"/>
              <w:bottom w:w="48" w:type="dxa"/>
              <w:right w:w="45" w:type="dxa"/>
            </w:tcMar>
            <w:vAlign w:val="center"/>
            <w:hideMark/>
          </w:tcPr>
          <w:p w14:paraId="4AB05605"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12,8 </w:t>
            </w:r>
          </w:p>
        </w:tc>
        <w:tc>
          <w:tcPr>
            <w:tcW w:w="0" w:type="auto"/>
            <w:tcBorders>
              <w:bottom w:val="single" w:sz="6" w:space="0" w:color="DEDEDE"/>
            </w:tcBorders>
            <w:noWrap/>
            <w:tcMar>
              <w:top w:w="48" w:type="dxa"/>
              <w:left w:w="45" w:type="dxa"/>
              <w:bottom w:w="48" w:type="dxa"/>
              <w:right w:w="45" w:type="dxa"/>
            </w:tcMar>
            <w:vAlign w:val="center"/>
            <w:hideMark/>
          </w:tcPr>
          <w:p w14:paraId="69E0EAC3"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6,3 </w:t>
            </w:r>
          </w:p>
        </w:tc>
        <w:tc>
          <w:tcPr>
            <w:tcW w:w="0" w:type="auto"/>
            <w:tcBorders>
              <w:bottom w:val="single" w:sz="6" w:space="0" w:color="DEDEDE"/>
            </w:tcBorders>
            <w:noWrap/>
            <w:tcMar>
              <w:top w:w="48" w:type="dxa"/>
              <w:left w:w="45" w:type="dxa"/>
              <w:bottom w:w="48" w:type="dxa"/>
              <w:right w:w="45" w:type="dxa"/>
            </w:tcMar>
            <w:vAlign w:val="center"/>
            <w:hideMark/>
          </w:tcPr>
          <w:p w14:paraId="749B18B9"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10,6 </w:t>
            </w:r>
          </w:p>
        </w:tc>
        <w:tc>
          <w:tcPr>
            <w:tcW w:w="0" w:type="auto"/>
            <w:tcBorders>
              <w:bottom w:val="single" w:sz="6" w:space="0" w:color="DEDEDE"/>
            </w:tcBorders>
            <w:noWrap/>
            <w:tcMar>
              <w:top w:w="48" w:type="dxa"/>
              <w:left w:w="45" w:type="dxa"/>
              <w:bottom w:w="48" w:type="dxa"/>
              <w:right w:w="45" w:type="dxa"/>
            </w:tcMar>
            <w:vAlign w:val="center"/>
            <w:hideMark/>
          </w:tcPr>
          <w:p w14:paraId="7D1061E5"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10,9 </w:t>
            </w:r>
          </w:p>
        </w:tc>
        <w:tc>
          <w:tcPr>
            <w:tcW w:w="0" w:type="auto"/>
            <w:tcBorders>
              <w:bottom w:val="single" w:sz="6" w:space="0" w:color="DEDEDE"/>
            </w:tcBorders>
            <w:noWrap/>
            <w:tcMar>
              <w:top w:w="48" w:type="dxa"/>
              <w:left w:w="45" w:type="dxa"/>
              <w:bottom w:w="48" w:type="dxa"/>
              <w:right w:w="45" w:type="dxa"/>
            </w:tcMar>
            <w:vAlign w:val="center"/>
            <w:hideMark/>
          </w:tcPr>
          <w:p w14:paraId="78889595"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15,9 </w:t>
            </w:r>
          </w:p>
        </w:tc>
        <w:tc>
          <w:tcPr>
            <w:tcW w:w="0" w:type="auto"/>
            <w:tcBorders>
              <w:bottom w:val="single" w:sz="6" w:space="0" w:color="DEDEDE"/>
            </w:tcBorders>
            <w:noWrap/>
            <w:tcMar>
              <w:top w:w="48" w:type="dxa"/>
              <w:left w:w="45" w:type="dxa"/>
              <w:bottom w:w="48" w:type="dxa"/>
              <w:right w:w="45" w:type="dxa"/>
            </w:tcMar>
            <w:vAlign w:val="center"/>
            <w:hideMark/>
          </w:tcPr>
          <w:p w14:paraId="2ADF7E06"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14,2 </w:t>
            </w:r>
          </w:p>
        </w:tc>
        <w:tc>
          <w:tcPr>
            <w:tcW w:w="0" w:type="auto"/>
            <w:tcBorders>
              <w:bottom w:val="single" w:sz="6" w:space="0" w:color="DEDEDE"/>
            </w:tcBorders>
            <w:noWrap/>
            <w:tcMar>
              <w:top w:w="48" w:type="dxa"/>
              <w:left w:w="45" w:type="dxa"/>
              <w:bottom w:w="48" w:type="dxa"/>
              <w:right w:w="45" w:type="dxa"/>
            </w:tcMar>
            <w:vAlign w:val="center"/>
            <w:hideMark/>
          </w:tcPr>
          <w:p w14:paraId="5AF2809F"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13,9 </w:t>
            </w:r>
          </w:p>
        </w:tc>
        <w:tc>
          <w:tcPr>
            <w:tcW w:w="0" w:type="auto"/>
            <w:tcBorders>
              <w:bottom w:val="single" w:sz="6" w:space="0" w:color="DEDEDE"/>
            </w:tcBorders>
            <w:noWrap/>
            <w:tcMar>
              <w:top w:w="48" w:type="dxa"/>
              <w:left w:w="45" w:type="dxa"/>
              <w:bottom w:w="48" w:type="dxa"/>
              <w:right w:w="45" w:type="dxa"/>
            </w:tcMar>
            <w:vAlign w:val="center"/>
            <w:hideMark/>
          </w:tcPr>
          <w:p w14:paraId="243D48CD"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12,8 </w:t>
            </w:r>
          </w:p>
        </w:tc>
      </w:tr>
      <w:tr w:rsidR="006E6001" w:rsidRPr="00633508" w14:paraId="5ED415DC" w14:textId="77777777" w:rsidTr="00F47622">
        <w:tc>
          <w:tcPr>
            <w:tcW w:w="0" w:type="auto"/>
            <w:tcBorders>
              <w:bottom w:val="single" w:sz="6" w:space="0" w:color="DEDEDE"/>
            </w:tcBorders>
            <w:tcMar>
              <w:top w:w="48" w:type="dxa"/>
              <w:left w:w="45" w:type="dxa"/>
              <w:bottom w:w="48" w:type="dxa"/>
              <w:right w:w="45" w:type="dxa"/>
            </w:tcMar>
            <w:vAlign w:val="center"/>
            <w:hideMark/>
          </w:tcPr>
          <w:p w14:paraId="5A463319"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4</w:t>
            </w:r>
          </w:p>
        </w:tc>
        <w:tc>
          <w:tcPr>
            <w:tcW w:w="0" w:type="auto"/>
            <w:tcBorders>
              <w:bottom w:val="single" w:sz="6" w:space="0" w:color="DEDEDE"/>
            </w:tcBorders>
            <w:noWrap/>
            <w:tcMar>
              <w:top w:w="48" w:type="dxa"/>
              <w:left w:w="45" w:type="dxa"/>
              <w:bottom w:w="48" w:type="dxa"/>
              <w:right w:w="45" w:type="dxa"/>
            </w:tcMar>
            <w:vAlign w:val="center"/>
            <w:hideMark/>
          </w:tcPr>
          <w:p w14:paraId="52232936"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21,6 </w:t>
            </w:r>
          </w:p>
        </w:tc>
        <w:tc>
          <w:tcPr>
            <w:tcW w:w="0" w:type="auto"/>
            <w:tcBorders>
              <w:bottom w:val="single" w:sz="6" w:space="0" w:color="DEDEDE"/>
            </w:tcBorders>
            <w:noWrap/>
            <w:tcMar>
              <w:top w:w="48" w:type="dxa"/>
              <w:left w:w="45" w:type="dxa"/>
              <w:bottom w:w="48" w:type="dxa"/>
              <w:right w:w="45" w:type="dxa"/>
            </w:tcMar>
            <w:vAlign w:val="center"/>
            <w:hideMark/>
          </w:tcPr>
          <w:p w14:paraId="29F0E25F"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20,0 </w:t>
            </w:r>
          </w:p>
        </w:tc>
        <w:tc>
          <w:tcPr>
            <w:tcW w:w="0" w:type="auto"/>
            <w:tcBorders>
              <w:bottom w:val="single" w:sz="6" w:space="0" w:color="DEDEDE"/>
            </w:tcBorders>
            <w:noWrap/>
            <w:tcMar>
              <w:top w:w="48" w:type="dxa"/>
              <w:left w:w="45" w:type="dxa"/>
              <w:bottom w:w="48" w:type="dxa"/>
              <w:right w:w="45" w:type="dxa"/>
            </w:tcMar>
            <w:vAlign w:val="center"/>
            <w:hideMark/>
          </w:tcPr>
          <w:p w14:paraId="1929239E"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19,0 </w:t>
            </w:r>
          </w:p>
        </w:tc>
        <w:tc>
          <w:tcPr>
            <w:tcW w:w="0" w:type="auto"/>
            <w:tcBorders>
              <w:bottom w:val="single" w:sz="6" w:space="0" w:color="DEDEDE"/>
            </w:tcBorders>
            <w:noWrap/>
            <w:tcMar>
              <w:top w:w="48" w:type="dxa"/>
              <w:left w:w="45" w:type="dxa"/>
              <w:bottom w:w="48" w:type="dxa"/>
              <w:right w:w="45" w:type="dxa"/>
            </w:tcMar>
            <w:vAlign w:val="center"/>
            <w:hideMark/>
          </w:tcPr>
          <w:p w14:paraId="5A48145A"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17,0 </w:t>
            </w:r>
          </w:p>
        </w:tc>
        <w:tc>
          <w:tcPr>
            <w:tcW w:w="0" w:type="auto"/>
            <w:tcBorders>
              <w:bottom w:val="single" w:sz="6" w:space="0" w:color="DEDEDE"/>
            </w:tcBorders>
            <w:noWrap/>
            <w:tcMar>
              <w:top w:w="48" w:type="dxa"/>
              <w:left w:w="45" w:type="dxa"/>
              <w:bottom w:w="48" w:type="dxa"/>
              <w:right w:w="45" w:type="dxa"/>
            </w:tcMar>
            <w:vAlign w:val="center"/>
            <w:hideMark/>
          </w:tcPr>
          <w:p w14:paraId="1A41A421"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24,2 </w:t>
            </w:r>
          </w:p>
        </w:tc>
        <w:tc>
          <w:tcPr>
            <w:tcW w:w="0" w:type="auto"/>
            <w:tcBorders>
              <w:bottom w:val="single" w:sz="6" w:space="0" w:color="DEDEDE"/>
            </w:tcBorders>
            <w:noWrap/>
            <w:tcMar>
              <w:top w:w="48" w:type="dxa"/>
              <w:left w:w="45" w:type="dxa"/>
              <w:bottom w:w="48" w:type="dxa"/>
              <w:right w:w="45" w:type="dxa"/>
            </w:tcMar>
            <w:vAlign w:val="center"/>
            <w:hideMark/>
          </w:tcPr>
          <w:p w14:paraId="63423AE3"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15,9 </w:t>
            </w:r>
          </w:p>
        </w:tc>
        <w:tc>
          <w:tcPr>
            <w:tcW w:w="0" w:type="auto"/>
            <w:tcBorders>
              <w:bottom w:val="single" w:sz="6" w:space="0" w:color="DEDEDE"/>
            </w:tcBorders>
            <w:noWrap/>
            <w:tcMar>
              <w:top w:w="48" w:type="dxa"/>
              <w:left w:w="45" w:type="dxa"/>
              <w:bottom w:w="48" w:type="dxa"/>
              <w:right w:w="45" w:type="dxa"/>
            </w:tcMar>
            <w:vAlign w:val="center"/>
            <w:hideMark/>
          </w:tcPr>
          <w:p w14:paraId="7ED9F971"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21,6 </w:t>
            </w:r>
          </w:p>
        </w:tc>
        <w:tc>
          <w:tcPr>
            <w:tcW w:w="0" w:type="auto"/>
            <w:tcBorders>
              <w:bottom w:val="single" w:sz="6" w:space="0" w:color="DEDEDE"/>
            </w:tcBorders>
            <w:noWrap/>
            <w:tcMar>
              <w:top w:w="48" w:type="dxa"/>
              <w:left w:w="45" w:type="dxa"/>
              <w:bottom w:w="48" w:type="dxa"/>
              <w:right w:w="45" w:type="dxa"/>
            </w:tcMar>
            <w:vAlign w:val="center"/>
            <w:hideMark/>
          </w:tcPr>
          <w:p w14:paraId="0B43623C"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24,2 </w:t>
            </w:r>
          </w:p>
        </w:tc>
        <w:tc>
          <w:tcPr>
            <w:tcW w:w="0" w:type="auto"/>
            <w:tcBorders>
              <w:bottom w:val="single" w:sz="6" w:space="0" w:color="DEDEDE"/>
            </w:tcBorders>
            <w:noWrap/>
            <w:tcMar>
              <w:top w:w="48" w:type="dxa"/>
              <w:left w:w="45" w:type="dxa"/>
              <w:bottom w:w="48" w:type="dxa"/>
              <w:right w:w="45" w:type="dxa"/>
            </w:tcMar>
            <w:vAlign w:val="center"/>
            <w:hideMark/>
          </w:tcPr>
          <w:p w14:paraId="331C46C7"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20,5 </w:t>
            </w:r>
          </w:p>
        </w:tc>
      </w:tr>
      <w:tr w:rsidR="00F47622" w:rsidRPr="007438DC" w14:paraId="1D347853" w14:textId="77777777" w:rsidTr="00150E39">
        <w:tc>
          <w:tcPr>
            <w:tcW w:w="0" w:type="auto"/>
            <w:tcBorders>
              <w:bottom w:val="single" w:sz="6" w:space="0" w:color="DEDEDE"/>
            </w:tcBorders>
            <w:tcMar>
              <w:top w:w="48" w:type="dxa"/>
              <w:left w:w="45" w:type="dxa"/>
              <w:bottom w:w="48" w:type="dxa"/>
              <w:right w:w="45" w:type="dxa"/>
            </w:tcMar>
            <w:vAlign w:val="center"/>
            <w:hideMark/>
          </w:tcPr>
          <w:p w14:paraId="09578366"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5</w:t>
            </w:r>
          </w:p>
        </w:tc>
        <w:tc>
          <w:tcPr>
            <w:tcW w:w="0" w:type="auto"/>
            <w:tcBorders>
              <w:bottom w:val="single" w:sz="6" w:space="0" w:color="DEDEDE"/>
            </w:tcBorders>
            <w:noWrap/>
            <w:tcMar>
              <w:top w:w="48" w:type="dxa"/>
              <w:left w:w="45" w:type="dxa"/>
              <w:bottom w:w="48" w:type="dxa"/>
              <w:right w:w="45" w:type="dxa"/>
            </w:tcMar>
            <w:vAlign w:val="center"/>
            <w:hideMark/>
          </w:tcPr>
          <w:p w14:paraId="7D5897CC"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4AC472B5"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26,4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6D715E7F"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31,7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314318B0"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26,1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616D6CD"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28,4 </w:t>
            </w:r>
          </w:p>
        </w:tc>
        <w:tc>
          <w:tcPr>
            <w:tcW w:w="0" w:type="auto"/>
            <w:tcBorders>
              <w:bottom w:val="single" w:sz="6" w:space="0" w:color="DEDEDE"/>
            </w:tcBorders>
            <w:noWrap/>
            <w:tcMar>
              <w:top w:w="48" w:type="dxa"/>
              <w:left w:w="45" w:type="dxa"/>
              <w:bottom w:w="48" w:type="dxa"/>
              <w:right w:w="45" w:type="dxa"/>
            </w:tcMar>
            <w:vAlign w:val="center"/>
            <w:hideMark/>
          </w:tcPr>
          <w:p w14:paraId="653B5F85"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25,3 </w:t>
            </w:r>
          </w:p>
        </w:tc>
        <w:tc>
          <w:tcPr>
            <w:tcW w:w="0" w:type="auto"/>
            <w:tcBorders>
              <w:bottom w:val="single" w:sz="6" w:space="0" w:color="DEDEDE"/>
            </w:tcBorders>
            <w:noWrap/>
            <w:tcMar>
              <w:top w:w="48" w:type="dxa"/>
              <w:left w:w="45" w:type="dxa"/>
              <w:bottom w:w="48" w:type="dxa"/>
              <w:right w:w="45" w:type="dxa"/>
            </w:tcMar>
            <w:vAlign w:val="center"/>
            <w:hideMark/>
          </w:tcPr>
          <w:p w14:paraId="31CC64A2"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20,9 </w:t>
            </w:r>
          </w:p>
        </w:tc>
        <w:tc>
          <w:tcPr>
            <w:tcW w:w="0" w:type="auto"/>
            <w:tcBorders>
              <w:bottom w:val="single" w:sz="6" w:space="0" w:color="DEDEDE"/>
            </w:tcBorders>
            <w:noWrap/>
            <w:tcMar>
              <w:top w:w="48" w:type="dxa"/>
              <w:left w:w="45" w:type="dxa"/>
              <w:bottom w:w="48" w:type="dxa"/>
              <w:right w:w="45" w:type="dxa"/>
            </w:tcMar>
            <w:vAlign w:val="center"/>
            <w:hideMark/>
          </w:tcPr>
          <w:p w14:paraId="093D633C"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25,8 </w:t>
            </w:r>
          </w:p>
        </w:tc>
        <w:tc>
          <w:tcPr>
            <w:tcW w:w="0" w:type="auto"/>
            <w:tcBorders>
              <w:bottom w:val="single" w:sz="6" w:space="0" w:color="DEDEDE"/>
            </w:tcBorders>
            <w:noWrap/>
            <w:tcMar>
              <w:top w:w="48" w:type="dxa"/>
              <w:left w:w="45" w:type="dxa"/>
              <w:bottom w:w="48" w:type="dxa"/>
              <w:right w:w="45" w:type="dxa"/>
            </w:tcMar>
            <w:vAlign w:val="center"/>
            <w:hideMark/>
          </w:tcPr>
          <w:p w14:paraId="1314BA1C"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25,8 </w:t>
            </w:r>
          </w:p>
        </w:tc>
      </w:tr>
      <w:tr w:rsidR="00F47622" w:rsidRPr="007438DC" w14:paraId="2E393096" w14:textId="77777777" w:rsidTr="00150E39">
        <w:tc>
          <w:tcPr>
            <w:tcW w:w="0" w:type="auto"/>
            <w:tcBorders>
              <w:bottom w:val="single" w:sz="6" w:space="0" w:color="DEDEDE"/>
            </w:tcBorders>
            <w:tcMar>
              <w:top w:w="48" w:type="dxa"/>
              <w:left w:w="45" w:type="dxa"/>
              <w:bottom w:w="48" w:type="dxa"/>
              <w:right w:w="45" w:type="dxa"/>
            </w:tcMar>
            <w:vAlign w:val="center"/>
            <w:hideMark/>
          </w:tcPr>
          <w:p w14:paraId="00F8CBD1"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6</w:t>
            </w:r>
          </w:p>
        </w:tc>
        <w:tc>
          <w:tcPr>
            <w:tcW w:w="0" w:type="auto"/>
            <w:tcBorders>
              <w:bottom w:val="single" w:sz="6" w:space="0" w:color="DEDEDE"/>
            </w:tcBorders>
            <w:noWrap/>
            <w:tcMar>
              <w:top w:w="48" w:type="dxa"/>
              <w:left w:w="45" w:type="dxa"/>
              <w:bottom w:w="48" w:type="dxa"/>
              <w:right w:w="45" w:type="dxa"/>
            </w:tcMar>
            <w:vAlign w:val="center"/>
            <w:hideMark/>
          </w:tcPr>
          <w:p w14:paraId="63AFC539"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18,9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692E13AB"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24,0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7B56502"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31,7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4F0C80D"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30,7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5437A21E"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20,9 </w:t>
            </w:r>
          </w:p>
        </w:tc>
        <w:tc>
          <w:tcPr>
            <w:tcW w:w="0" w:type="auto"/>
            <w:tcBorders>
              <w:bottom w:val="single" w:sz="6" w:space="0" w:color="DEDEDE"/>
            </w:tcBorders>
            <w:noWrap/>
            <w:tcMar>
              <w:top w:w="48" w:type="dxa"/>
              <w:left w:w="45" w:type="dxa"/>
              <w:bottom w:w="48" w:type="dxa"/>
              <w:right w:w="45" w:type="dxa"/>
            </w:tcMar>
            <w:vAlign w:val="center"/>
            <w:hideMark/>
          </w:tcPr>
          <w:p w14:paraId="75533B6D"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22,5 </w:t>
            </w:r>
          </w:p>
        </w:tc>
        <w:tc>
          <w:tcPr>
            <w:tcW w:w="0" w:type="auto"/>
            <w:tcBorders>
              <w:bottom w:val="single" w:sz="6" w:space="0" w:color="DEDEDE"/>
            </w:tcBorders>
            <w:noWrap/>
            <w:tcMar>
              <w:top w:w="48" w:type="dxa"/>
              <w:left w:w="45" w:type="dxa"/>
              <w:bottom w:w="48" w:type="dxa"/>
              <w:right w:w="45" w:type="dxa"/>
            </w:tcMar>
            <w:vAlign w:val="center"/>
            <w:hideMark/>
          </w:tcPr>
          <w:p w14:paraId="151BBF55"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23,0 </w:t>
            </w:r>
          </w:p>
        </w:tc>
        <w:tc>
          <w:tcPr>
            <w:tcW w:w="0" w:type="auto"/>
            <w:tcBorders>
              <w:bottom w:val="single" w:sz="6" w:space="0" w:color="DEDEDE"/>
            </w:tcBorders>
            <w:noWrap/>
            <w:tcMar>
              <w:top w:w="48" w:type="dxa"/>
              <w:left w:w="45" w:type="dxa"/>
              <w:bottom w:w="48" w:type="dxa"/>
              <w:right w:w="45" w:type="dxa"/>
            </w:tcMar>
            <w:vAlign w:val="center"/>
            <w:hideMark/>
          </w:tcPr>
          <w:p w14:paraId="6487E7BC"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18,6 </w:t>
            </w:r>
          </w:p>
        </w:tc>
        <w:tc>
          <w:tcPr>
            <w:tcW w:w="0" w:type="auto"/>
            <w:tcBorders>
              <w:bottom w:val="single" w:sz="6" w:space="0" w:color="DEDEDE"/>
            </w:tcBorders>
            <w:noWrap/>
            <w:tcMar>
              <w:top w:w="48" w:type="dxa"/>
              <w:left w:w="45" w:type="dxa"/>
              <w:bottom w:w="48" w:type="dxa"/>
              <w:right w:w="45" w:type="dxa"/>
            </w:tcMar>
            <w:vAlign w:val="center"/>
            <w:hideMark/>
          </w:tcPr>
          <w:p w14:paraId="4CD1F88E"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23,5 </w:t>
            </w:r>
          </w:p>
        </w:tc>
      </w:tr>
      <w:tr w:rsidR="00F47622" w:rsidRPr="007438DC" w14:paraId="67156BAB" w14:textId="77777777" w:rsidTr="00150E39">
        <w:tc>
          <w:tcPr>
            <w:tcW w:w="0" w:type="auto"/>
            <w:tcBorders>
              <w:bottom w:val="single" w:sz="6" w:space="0" w:color="969696"/>
            </w:tcBorders>
            <w:tcMar>
              <w:top w:w="48" w:type="dxa"/>
              <w:left w:w="45" w:type="dxa"/>
              <w:bottom w:w="48" w:type="dxa"/>
              <w:right w:w="45" w:type="dxa"/>
            </w:tcMar>
            <w:vAlign w:val="center"/>
            <w:hideMark/>
          </w:tcPr>
          <w:p w14:paraId="6309AB87"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7</w:t>
            </w:r>
          </w:p>
        </w:tc>
        <w:tc>
          <w:tcPr>
            <w:tcW w:w="0" w:type="auto"/>
            <w:tcBorders>
              <w:bottom w:val="single" w:sz="6" w:space="0" w:color="969696"/>
            </w:tcBorders>
            <w:noWrap/>
            <w:tcMar>
              <w:top w:w="48" w:type="dxa"/>
              <w:left w:w="45" w:type="dxa"/>
              <w:bottom w:w="48" w:type="dxa"/>
              <w:right w:w="45" w:type="dxa"/>
            </w:tcMar>
            <w:vAlign w:val="center"/>
            <w:hideMark/>
          </w:tcPr>
          <w:p w14:paraId="05064D5D"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5DD28ACD"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6,4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7123C624"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047553F5"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5,5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2422A1AB"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5,2 </w:t>
            </w:r>
          </w:p>
        </w:tc>
        <w:tc>
          <w:tcPr>
            <w:tcW w:w="0" w:type="auto"/>
            <w:tcBorders>
              <w:bottom w:val="single" w:sz="6" w:space="0" w:color="969696"/>
            </w:tcBorders>
            <w:noWrap/>
            <w:tcMar>
              <w:top w:w="48" w:type="dxa"/>
              <w:left w:w="45" w:type="dxa"/>
              <w:bottom w:w="48" w:type="dxa"/>
              <w:right w:w="45" w:type="dxa"/>
            </w:tcMar>
            <w:vAlign w:val="center"/>
            <w:hideMark/>
          </w:tcPr>
          <w:p w14:paraId="5FA0D16B"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4,9 </w:t>
            </w:r>
          </w:p>
        </w:tc>
        <w:tc>
          <w:tcPr>
            <w:tcW w:w="0" w:type="auto"/>
            <w:tcBorders>
              <w:bottom w:val="single" w:sz="6" w:space="0" w:color="969696"/>
            </w:tcBorders>
            <w:noWrap/>
            <w:tcMar>
              <w:top w:w="48" w:type="dxa"/>
              <w:left w:w="45" w:type="dxa"/>
              <w:bottom w:w="48" w:type="dxa"/>
              <w:right w:w="45" w:type="dxa"/>
            </w:tcMar>
            <w:vAlign w:val="center"/>
            <w:hideMark/>
          </w:tcPr>
          <w:p w14:paraId="378EEDD5"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5,4 </w:t>
            </w:r>
          </w:p>
        </w:tc>
        <w:tc>
          <w:tcPr>
            <w:tcW w:w="0" w:type="auto"/>
            <w:tcBorders>
              <w:bottom w:val="single" w:sz="6" w:space="0" w:color="969696"/>
            </w:tcBorders>
            <w:noWrap/>
            <w:tcMar>
              <w:top w:w="48" w:type="dxa"/>
              <w:left w:w="45" w:type="dxa"/>
              <w:bottom w:w="48" w:type="dxa"/>
              <w:right w:w="45" w:type="dxa"/>
            </w:tcMar>
            <w:vAlign w:val="center"/>
            <w:hideMark/>
          </w:tcPr>
          <w:p w14:paraId="0146D6CE"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3,6 </w:t>
            </w:r>
          </w:p>
        </w:tc>
        <w:tc>
          <w:tcPr>
            <w:tcW w:w="0" w:type="auto"/>
            <w:tcBorders>
              <w:bottom w:val="single" w:sz="6" w:space="0" w:color="969696"/>
            </w:tcBorders>
            <w:noWrap/>
            <w:tcMar>
              <w:top w:w="48" w:type="dxa"/>
              <w:left w:w="45" w:type="dxa"/>
              <w:bottom w:w="48" w:type="dxa"/>
              <w:right w:w="45" w:type="dxa"/>
            </w:tcMar>
            <w:vAlign w:val="center"/>
            <w:hideMark/>
          </w:tcPr>
          <w:p w14:paraId="15AB48D2"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4,7 </w:t>
            </w:r>
          </w:p>
        </w:tc>
      </w:tr>
      <w:tr w:rsidR="006E6001" w:rsidRPr="00633508" w14:paraId="7D4F73D2" w14:textId="77777777" w:rsidTr="00F47622">
        <w:tc>
          <w:tcPr>
            <w:tcW w:w="0" w:type="auto"/>
            <w:tcBorders>
              <w:bottom w:val="single" w:sz="6" w:space="0" w:color="969696"/>
            </w:tcBorders>
            <w:tcMar>
              <w:top w:w="48" w:type="dxa"/>
              <w:left w:w="45" w:type="dxa"/>
              <w:bottom w:w="48" w:type="dxa"/>
              <w:right w:w="45" w:type="dxa"/>
            </w:tcMar>
            <w:vAlign w:val="center"/>
            <w:hideMark/>
          </w:tcPr>
          <w:p w14:paraId="3BD05A1F"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431E3512"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78E6DD42"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4BC3387E"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1B5B1C02"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114E313A"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7FC32FE5"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7E115C5F"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7B11B633"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7187AEF2"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r>
    </w:tbl>
    <w:p w14:paraId="1965BB33" w14:textId="77777777" w:rsidR="00F47622" w:rsidRPr="00150E39" w:rsidRDefault="00F47622" w:rsidP="00F47622">
      <w:pPr>
        <w:spacing w:after="0"/>
        <w:jc w:val="left"/>
        <w:rPr>
          <w:rFonts w:eastAsia="Times New Roman" w:cs="Arial"/>
          <w:b/>
          <w:bCs/>
          <w:color w:val="000000"/>
          <w:szCs w:val="22"/>
        </w:rPr>
      </w:pPr>
    </w:p>
    <w:p w14:paraId="60C08C3E" w14:textId="2D081D24" w:rsidR="00F47622" w:rsidRPr="00150E39" w:rsidRDefault="00F47622" w:rsidP="00F47622">
      <w:pPr>
        <w:spacing w:after="0"/>
        <w:jc w:val="left"/>
        <w:rPr>
          <w:rFonts w:eastAsia="Times New Roman" w:cs="Arial"/>
          <w:b/>
          <w:bCs/>
          <w:color w:val="000000"/>
          <w:szCs w:val="22"/>
        </w:rPr>
      </w:pPr>
      <w:r w:rsidRPr="00150E39">
        <w:rPr>
          <w:rFonts w:eastAsia="Times New Roman" w:cs="Arial"/>
          <w:b/>
          <w:bCs/>
          <w:color w:val="000000"/>
          <w:szCs w:val="22"/>
        </w:rPr>
        <w:t>Qual</w:t>
      </w:r>
      <w:r w:rsidR="008F6568">
        <w:rPr>
          <w:rFonts w:eastAsia="Times New Roman" w:cs="Arial"/>
          <w:b/>
          <w:bCs/>
          <w:color w:val="000000"/>
          <w:szCs w:val="22"/>
        </w:rPr>
        <w:t>ité de vie au sein du quartier</w:t>
      </w:r>
      <w:bookmarkStart w:id="6" w:name="_GoBack"/>
      <w:bookmarkEnd w:id="6"/>
      <w:r w:rsidRPr="00150E39">
        <w:rPr>
          <w:rFonts w:eastAsia="Times New Roman" w:cs="Arial"/>
          <w:b/>
          <w:bCs/>
          <w:color w:val="000000"/>
          <w:szCs w:val="22"/>
        </w:rPr>
        <w:t xml:space="preserve"> / Quartier</w:t>
      </w:r>
    </w:p>
    <w:p w14:paraId="55D1047C" w14:textId="77777777" w:rsidR="00F47622" w:rsidRPr="00150E39" w:rsidRDefault="00F47622" w:rsidP="00F47622">
      <w:pPr>
        <w:spacing w:before="0" w:after="0"/>
        <w:jc w:val="left"/>
        <w:rPr>
          <w:rFonts w:eastAsia="Times New Roman"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158"/>
        <w:gridCol w:w="712"/>
        <w:gridCol w:w="758"/>
        <w:gridCol w:w="1097"/>
        <w:gridCol w:w="807"/>
        <w:gridCol w:w="780"/>
        <w:gridCol w:w="802"/>
        <w:gridCol w:w="758"/>
        <w:gridCol w:w="758"/>
        <w:gridCol w:w="584"/>
      </w:tblGrid>
      <w:tr w:rsidR="00F47622" w:rsidRPr="007438DC" w14:paraId="1BF5303F" w14:textId="77777777" w:rsidTr="00F47622">
        <w:tc>
          <w:tcPr>
            <w:tcW w:w="1158" w:type="dxa"/>
            <w:tcBorders>
              <w:bottom w:val="single" w:sz="6" w:space="0" w:color="969696"/>
            </w:tcBorders>
            <w:tcMar>
              <w:top w:w="48" w:type="dxa"/>
              <w:left w:w="45" w:type="dxa"/>
              <w:bottom w:w="48" w:type="dxa"/>
              <w:right w:w="45" w:type="dxa"/>
            </w:tcMar>
            <w:vAlign w:val="center"/>
            <w:hideMark/>
          </w:tcPr>
          <w:p w14:paraId="4EA5DA58" w14:textId="77777777" w:rsidR="00F47622" w:rsidRPr="00150E39" w:rsidRDefault="00F47622" w:rsidP="00F47622">
            <w:pPr>
              <w:spacing w:before="0" w:after="0"/>
              <w:jc w:val="left"/>
              <w:rPr>
                <w:rFonts w:eastAsia="Times New Roman" w:cs="Arial"/>
                <w:color w:val="000000"/>
                <w:sz w:val="18"/>
                <w:szCs w:val="18"/>
              </w:rPr>
            </w:pPr>
          </w:p>
        </w:tc>
        <w:tc>
          <w:tcPr>
            <w:tcW w:w="712" w:type="dxa"/>
            <w:tcBorders>
              <w:bottom w:val="single" w:sz="6" w:space="0" w:color="969696"/>
            </w:tcBorders>
            <w:tcMar>
              <w:top w:w="48" w:type="dxa"/>
              <w:left w:w="45" w:type="dxa"/>
              <w:bottom w:w="48" w:type="dxa"/>
              <w:right w:w="45" w:type="dxa"/>
            </w:tcMar>
            <w:vAlign w:val="center"/>
            <w:hideMark/>
          </w:tcPr>
          <w:p w14:paraId="4BB63EE1"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Non réponse</w:t>
            </w:r>
          </w:p>
        </w:tc>
        <w:tc>
          <w:tcPr>
            <w:tcW w:w="758" w:type="dxa"/>
            <w:tcBorders>
              <w:bottom w:val="single" w:sz="6" w:space="0" w:color="969696"/>
            </w:tcBorders>
            <w:tcMar>
              <w:top w:w="48" w:type="dxa"/>
              <w:left w:w="45" w:type="dxa"/>
              <w:bottom w:w="48" w:type="dxa"/>
              <w:right w:w="45" w:type="dxa"/>
            </w:tcMar>
            <w:vAlign w:val="center"/>
            <w:hideMark/>
          </w:tcPr>
          <w:p w14:paraId="29972092"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Quartier Hôtel de Ville</w:t>
            </w:r>
          </w:p>
        </w:tc>
        <w:tc>
          <w:tcPr>
            <w:tcW w:w="1097" w:type="dxa"/>
            <w:tcBorders>
              <w:bottom w:val="single" w:sz="6" w:space="0" w:color="969696"/>
            </w:tcBorders>
            <w:tcMar>
              <w:top w:w="48" w:type="dxa"/>
              <w:left w:w="45" w:type="dxa"/>
              <w:bottom w:w="48" w:type="dxa"/>
              <w:right w:w="45" w:type="dxa"/>
            </w:tcMar>
            <w:vAlign w:val="center"/>
            <w:hideMark/>
          </w:tcPr>
          <w:p w14:paraId="25C94AEC"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Quartier Trentemoult-les-Isles</w:t>
            </w:r>
          </w:p>
        </w:tc>
        <w:tc>
          <w:tcPr>
            <w:tcW w:w="807" w:type="dxa"/>
            <w:tcBorders>
              <w:bottom w:val="single" w:sz="6" w:space="0" w:color="969696"/>
            </w:tcBorders>
            <w:tcMar>
              <w:top w:w="48" w:type="dxa"/>
              <w:left w:w="45" w:type="dxa"/>
              <w:bottom w:w="48" w:type="dxa"/>
              <w:right w:w="45" w:type="dxa"/>
            </w:tcMar>
            <w:vAlign w:val="center"/>
            <w:hideMark/>
          </w:tcPr>
          <w:p w14:paraId="364BF6F5"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Quartier Pont-Rousseau</w:t>
            </w:r>
          </w:p>
        </w:tc>
        <w:tc>
          <w:tcPr>
            <w:tcW w:w="780" w:type="dxa"/>
            <w:tcBorders>
              <w:bottom w:val="single" w:sz="6" w:space="0" w:color="969696"/>
            </w:tcBorders>
            <w:tcMar>
              <w:top w:w="48" w:type="dxa"/>
              <w:left w:w="45" w:type="dxa"/>
              <w:bottom w:w="48" w:type="dxa"/>
              <w:right w:w="45" w:type="dxa"/>
            </w:tcMar>
            <w:vAlign w:val="center"/>
            <w:hideMark/>
          </w:tcPr>
          <w:p w14:paraId="1B4DE9D3"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Quartier La Houssais</w:t>
            </w:r>
          </w:p>
        </w:tc>
        <w:tc>
          <w:tcPr>
            <w:tcW w:w="802" w:type="dxa"/>
            <w:tcBorders>
              <w:bottom w:val="single" w:sz="6" w:space="0" w:color="969696"/>
            </w:tcBorders>
            <w:tcMar>
              <w:top w:w="48" w:type="dxa"/>
              <w:left w:w="45" w:type="dxa"/>
              <w:bottom w:w="48" w:type="dxa"/>
              <w:right w:w="45" w:type="dxa"/>
            </w:tcMar>
            <w:vAlign w:val="center"/>
            <w:hideMark/>
          </w:tcPr>
          <w:p w14:paraId="17100ECF"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Quartier Blordière</w:t>
            </w:r>
          </w:p>
        </w:tc>
        <w:tc>
          <w:tcPr>
            <w:tcW w:w="758" w:type="dxa"/>
            <w:tcBorders>
              <w:bottom w:val="single" w:sz="6" w:space="0" w:color="969696"/>
            </w:tcBorders>
            <w:tcMar>
              <w:top w:w="48" w:type="dxa"/>
              <w:left w:w="45" w:type="dxa"/>
              <w:bottom w:w="48" w:type="dxa"/>
              <w:right w:w="45" w:type="dxa"/>
            </w:tcMar>
            <w:vAlign w:val="center"/>
            <w:hideMark/>
          </w:tcPr>
          <w:p w14:paraId="5E14D5CB"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Quartier Ragon</w:t>
            </w:r>
          </w:p>
        </w:tc>
        <w:tc>
          <w:tcPr>
            <w:tcW w:w="758" w:type="dxa"/>
            <w:tcBorders>
              <w:bottom w:val="single" w:sz="6" w:space="0" w:color="969696"/>
            </w:tcBorders>
            <w:tcMar>
              <w:top w:w="48" w:type="dxa"/>
              <w:left w:w="45" w:type="dxa"/>
              <w:bottom w:w="48" w:type="dxa"/>
              <w:right w:w="45" w:type="dxa"/>
            </w:tcMar>
            <w:vAlign w:val="center"/>
            <w:hideMark/>
          </w:tcPr>
          <w:p w14:paraId="605AA83B"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Quartier Château</w:t>
            </w:r>
          </w:p>
        </w:tc>
        <w:tc>
          <w:tcPr>
            <w:tcW w:w="584" w:type="dxa"/>
            <w:tcBorders>
              <w:bottom w:val="single" w:sz="6" w:space="0" w:color="969696"/>
            </w:tcBorders>
            <w:tcMar>
              <w:top w:w="48" w:type="dxa"/>
              <w:left w:w="45" w:type="dxa"/>
              <w:bottom w:w="48" w:type="dxa"/>
              <w:right w:w="45" w:type="dxa"/>
            </w:tcMar>
            <w:vAlign w:val="center"/>
            <w:hideMark/>
          </w:tcPr>
          <w:p w14:paraId="10F4D752"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Total</w:t>
            </w:r>
          </w:p>
        </w:tc>
      </w:tr>
      <w:tr w:rsidR="006E6001" w:rsidRPr="00633508" w14:paraId="0F503621" w14:textId="77777777" w:rsidTr="00F47622">
        <w:tc>
          <w:tcPr>
            <w:tcW w:w="0" w:type="auto"/>
            <w:tcBorders>
              <w:bottom w:val="single" w:sz="6" w:space="0" w:color="DEDEDE"/>
            </w:tcBorders>
            <w:tcMar>
              <w:top w:w="48" w:type="dxa"/>
              <w:left w:w="45" w:type="dxa"/>
              <w:bottom w:w="48" w:type="dxa"/>
              <w:right w:w="45" w:type="dxa"/>
            </w:tcMar>
            <w:vAlign w:val="center"/>
            <w:hideMark/>
          </w:tcPr>
          <w:p w14:paraId="284890FE"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Non réponse</w:t>
            </w:r>
          </w:p>
        </w:tc>
        <w:tc>
          <w:tcPr>
            <w:tcW w:w="0" w:type="auto"/>
            <w:tcBorders>
              <w:bottom w:val="single" w:sz="6" w:space="0" w:color="DEDEDE"/>
            </w:tcBorders>
            <w:noWrap/>
            <w:tcMar>
              <w:top w:w="48" w:type="dxa"/>
              <w:left w:w="45" w:type="dxa"/>
              <w:bottom w:w="48" w:type="dxa"/>
              <w:right w:w="45" w:type="dxa"/>
            </w:tcMar>
            <w:vAlign w:val="center"/>
            <w:hideMark/>
          </w:tcPr>
          <w:p w14:paraId="02EF2B48"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12,2 </w:t>
            </w:r>
          </w:p>
        </w:tc>
        <w:tc>
          <w:tcPr>
            <w:tcW w:w="0" w:type="auto"/>
            <w:tcBorders>
              <w:bottom w:val="single" w:sz="6" w:space="0" w:color="DEDEDE"/>
            </w:tcBorders>
            <w:noWrap/>
            <w:tcMar>
              <w:top w:w="48" w:type="dxa"/>
              <w:left w:w="45" w:type="dxa"/>
              <w:bottom w:w="48" w:type="dxa"/>
              <w:right w:w="45" w:type="dxa"/>
            </w:tcMar>
            <w:vAlign w:val="center"/>
            <w:hideMark/>
          </w:tcPr>
          <w:p w14:paraId="2C5C15D1"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0,8 </w:t>
            </w:r>
          </w:p>
        </w:tc>
        <w:tc>
          <w:tcPr>
            <w:tcW w:w="0" w:type="auto"/>
            <w:tcBorders>
              <w:bottom w:val="single" w:sz="6" w:space="0" w:color="DEDEDE"/>
            </w:tcBorders>
            <w:noWrap/>
            <w:tcMar>
              <w:top w:w="48" w:type="dxa"/>
              <w:left w:w="45" w:type="dxa"/>
              <w:bottom w:w="48" w:type="dxa"/>
              <w:right w:w="45" w:type="dxa"/>
            </w:tcMar>
            <w:vAlign w:val="center"/>
            <w:hideMark/>
          </w:tcPr>
          <w:p w14:paraId="63BDB04B" w14:textId="77777777" w:rsidR="00F47622" w:rsidRPr="00150E39" w:rsidRDefault="00F47622" w:rsidP="00F47622">
            <w:pPr>
              <w:spacing w:before="0" w:after="0"/>
              <w:jc w:val="left"/>
              <w:rPr>
                <w:rFonts w:eastAsia="Times New Roman" w:cs="Arial"/>
                <w:color w:val="000000"/>
                <w:sz w:val="18"/>
                <w:szCs w:val="18"/>
              </w:rPr>
            </w:pPr>
          </w:p>
        </w:tc>
        <w:tc>
          <w:tcPr>
            <w:tcW w:w="0" w:type="auto"/>
            <w:tcBorders>
              <w:bottom w:val="single" w:sz="6" w:space="0" w:color="DEDEDE"/>
            </w:tcBorders>
            <w:noWrap/>
            <w:tcMar>
              <w:top w:w="48" w:type="dxa"/>
              <w:left w:w="45" w:type="dxa"/>
              <w:bottom w:w="48" w:type="dxa"/>
              <w:right w:w="45" w:type="dxa"/>
            </w:tcMar>
            <w:vAlign w:val="center"/>
            <w:hideMark/>
          </w:tcPr>
          <w:p w14:paraId="7F211505"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 </w:t>
            </w:r>
          </w:p>
        </w:tc>
        <w:tc>
          <w:tcPr>
            <w:tcW w:w="0" w:type="auto"/>
            <w:tcBorders>
              <w:bottom w:val="single" w:sz="6" w:space="0" w:color="DEDEDE"/>
            </w:tcBorders>
            <w:noWrap/>
            <w:tcMar>
              <w:top w:w="48" w:type="dxa"/>
              <w:left w:w="45" w:type="dxa"/>
              <w:bottom w:w="48" w:type="dxa"/>
              <w:right w:w="45" w:type="dxa"/>
            </w:tcMar>
            <w:vAlign w:val="center"/>
            <w:hideMark/>
          </w:tcPr>
          <w:p w14:paraId="3330509C" w14:textId="77777777" w:rsidR="00F47622" w:rsidRPr="00150E39" w:rsidRDefault="00F47622" w:rsidP="00F47622">
            <w:pPr>
              <w:spacing w:before="0" w:after="0"/>
              <w:jc w:val="left"/>
              <w:rPr>
                <w:rFonts w:eastAsia="Times New Roman" w:cs="Arial"/>
                <w:color w:val="000000"/>
                <w:sz w:val="18"/>
                <w:szCs w:val="18"/>
              </w:rPr>
            </w:pPr>
          </w:p>
        </w:tc>
        <w:tc>
          <w:tcPr>
            <w:tcW w:w="0" w:type="auto"/>
            <w:tcBorders>
              <w:bottom w:val="single" w:sz="6" w:space="0" w:color="DEDEDE"/>
            </w:tcBorders>
            <w:noWrap/>
            <w:tcMar>
              <w:top w:w="48" w:type="dxa"/>
              <w:left w:w="45" w:type="dxa"/>
              <w:bottom w:w="48" w:type="dxa"/>
              <w:right w:w="45" w:type="dxa"/>
            </w:tcMar>
            <w:vAlign w:val="center"/>
            <w:hideMark/>
          </w:tcPr>
          <w:p w14:paraId="5F914ACF"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0,5 </w:t>
            </w:r>
          </w:p>
        </w:tc>
        <w:tc>
          <w:tcPr>
            <w:tcW w:w="0" w:type="auto"/>
            <w:tcBorders>
              <w:bottom w:val="single" w:sz="6" w:space="0" w:color="DEDEDE"/>
            </w:tcBorders>
            <w:noWrap/>
            <w:tcMar>
              <w:top w:w="48" w:type="dxa"/>
              <w:left w:w="45" w:type="dxa"/>
              <w:bottom w:w="48" w:type="dxa"/>
              <w:right w:w="45" w:type="dxa"/>
            </w:tcMar>
            <w:vAlign w:val="center"/>
            <w:hideMark/>
          </w:tcPr>
          <w:p w14:paraId="63EFD4BE"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0,7 </w:t>
            </w:r>
          </w:p>
        </w:tc>
        <w:tc>
          <w:tcPr>
            <w:tcW w:w="0" w:type="auto"/>
            <w:tcBorders>
              <w:bottom w:val="single" w:sz="6" w:space="0" w:color="DEDEDE"/>
            </w:tcBorders>
            <w:noWrap/>
            <w:tcMar>
              <w:top w:w="48" w:type="dxa"/>
              <w:left w:w="45" w:type="dxa"/>
              <w:bottom w:w="48" w:type="dxa"/>
              <w:right w:w="45" w:type="dxa"/>
            </w:tcMar>
            <w:vAlign w:val="center"/>
            <w:hideMark/>
          </w:tcPr>
          <w:p w14:paraId="02C16C4C"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1,5 </w:t>
            </w:r>
          </w:p>
        </w:tc>
        <w:tc>
          <w:tcPr>
            <w:tcW w:w="0" w:type="auto"/>
            <w:tcBorders>
              <w:bottom w:val="single" w:sz="6" w:space="0" w:color="DEDEDE"/>
            </w:tcBorders>
            <w:noWrap/>
            <w:tcMar>
              <w:top w:w="48" w:type="dxa"/>
              <w:left w:w="45" w:type="dxa"/>
              <w:bottom w:w="48" w:type="dxa"/>
              <w:right w:w="45" w:type="dxa"/>
            </w:tcMar>
            <w:vAlign w:val="center"/>
            <w:hideMark/>
          </w:tcPr>
          <w:p w14:paraId="516448F8"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1,5 </w:t>
            </w:r>
          </w:p>
        </w:tc>
      </w:tr>
      <w:tr w:rsidR="006E6001" w:rsidRPr="00633508" w14:paraId="450BE9ED" w14:textId="77777777" w:rsidTr="00F47622">
        <w:tc>
          <w:tcPr>
            <w:tcW w:w="0" w:type="auto"/>
            <w:tcBorders>
              <w:bottom w:val="single" w:sz="6" w:space="0" w:color="DEDEDE"/>
            </w:tcBorders>
            <w:tcMar>
              <w:top w:w="48" w:type="dxa"/>
              <w:left w:w="45" w:type="dxa"/>
              <w:bottom w:w="48" w:type="dxa"/>
              <w:right w:w="45" w:type="dxa"/>
            </w:tcMar>
            <w:vAlign w:val="center"/>
            <w:hideMark/>
          </w:tcPr>
          <w:p w14:paraId="133946EA"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1</w:t>
            </w:r>
          </w:p>
        </w:tc>
        <w:tc>
          <w:tcPr>
            <w:tcW w:w="0" w:type="auto"/>
            <w:tcBorders>
              <w:bottom w:val="single" w:sz="6" w:space="0" w:color="DEDEDE"/>
            </w:tcBorders>
            <w:noWrap/>
            <w:tcMar>
              <w:top w:w="48" w:type="dxa"/>
              <w:left w:w="45" w:type="dxa"/>
              <w:bottom w:w="48" w:type="dxa"/>
              <w:right w:w="45" w:type="dxa"/>
            </w:tcMar>
            <w:vAlign w:val="center"/>
            <w:hideMark/>
          </w:tcPr>
          <w:p w14:paraId="176237F5"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9,5 </w:t>
            </w:r>
          </w:p>
        </w:tc>
        <w:tc>
          <w:tcPr>
            <w:tcW w:w="0" w:type="auto"/>
            <w:tcBorders>
              <w:bottom w:val="single" w:sz="6" w:space="0" w:color="DEDEDE"/>
            </w:tcBorders>
            <w:noWrap/>
            <w:tcMar>
              <w:top w:w="48" w:type="dxa"/>
              <w:left w:w="45" w:type="dxa"/>
              <w:bottom w:w="48" w:type="dxa"/>
              <w:right w:w="45" w:type="dxa"/>
            </w:tcMar>
            <w:vAlign w:val="center"/>
            <w:hideMark/>
          </w:tcPr>
          <w:p w14:paraId="2E096748"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DEDEDE"/>
            </w:tcBorders>
            <w:noWrap/>
            <w:tcMar>
              <w:top w:w="48" w:type="dxa"/>
              <w:left w:w="45" w:type="dxa"/>
              <w:bottom w:w="48" w:type="dxa"/>
              <w:right w:w="45" w:type="dxa"/>
            </w:tcMar>
            <w:vAlign w:val="center"/>
            <w:hideMark/>
          </w:tcPr>
          <w:p w14:paraId="39CBEE41"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5F7FF6D3"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6,0 </w:t>
            </w:r>
          </w:p>
        </w:tc>
        <w:tc>
          <w:tcPr>
            <w:tcW w:w="0" w:type="auto"/>
            <w:tcBorders>
              <w:bottom w:val="single" w:sz="6" w:space="0" w:color="DEDEDE"/>
            </w:tcBorders>
            <w:noWrap/>
            <w:tcMar>
              <w:top w:w="48" w:type="dxa"/>
              <w:left w:w="45" w:type="dxa"/>
              <w:bottom w:w="48" w:type="dxa"/>
              <w:right w:w="45" w:type="dxa"/>
            </w:tcMar>
            <w:vAlign w:val="center"/>
            <w:hideMark/>
          </w:tcPr>
          <w:p w14:paraId="4B2CD3DE"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6,6 </w:t>
            </w:r>
          </w:p>
        </w:tc>
        <w:tc>
          <w:tcPr>
            <w:tcW w:w="0" w:type="auto"/>
            <w:tcBorders>
              <w:bottom w:val="single" w:sz="6" w:space="0" w:color="DEDEDE"/>
            </w:tcBorders>
            <w:noWrap/>
            <w:tcMar>
              <w:top w:w="48" w:type="dxa"/>
              <w:left w:w="45" w:type="dxa"/>
              <w:bottom w:w="48" w:type="dxa"/>
              <w:right w:w="45" w:type="dxa"/>
            </w:tcMar>
            <w:vAlign w:val="center"/>
            <w:hideMark/>
          </w:tcPr>
          <w:p w14:paraId="11C8D5FA"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6,0 </w:t>
            </w:r>
          </w:p>
        </w:tc>
        <w:tc>
          <w:tcPr>
            <w:tcW w:w="0" w:type="auto"/>
            <w:tcBorders>
              <w:bottom w:val="single" w:sz="6" w:space="0" w:color="DEDEDE"/>
            </w:tcBorders>
            <w:noWrap/>
            <w:tcMar>
              <w:top w:w="48" w:type="dxa"/>
              <w:left w:w="45" w:type="dxa"/>
              <w:bottom w:w="48" w:type="dxa"/>
              <w:right w:w="45" w:type="dxa"/>
            </w:tcMar>
            <w:vAlign w:val="center"/>
            <w:hideMark/>
          </w:tcPr>
          <w:p w14:paraId="60C581A1"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7,4 </w:t>
            </w:r>
          </w:p>
        </w:tc>
        <w:tc>
          <w:tcPr>
            <w:tcW w:w="0" w:type="auto"/>
            <w:tcBorders>
              <w:bottom w:val="single" w:sz="6" w:space="0" w:color="DEDEDE"/>
            </w:tcBorders>
            <w:noWrap/>
            <w:tcMar>
              <w:top w:w="48" w:type="dxa"/>
              <w:left w:w="45" w:type="dxa"/>
              <w:bottom w:w="48" w:type="dxa"/>
              <w:right w:w="45" w:type="dxa"/>
            </w:tcMar>
            <w:vAlign w:val="center"/>
            <w:hideMark/>
          </w:tcPr>
          <w:p w14:paraId="140AE4F8"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18,6 </w:t>
            </w:r>
          </w:p>
        </w:tc>
        <w:tc>
          <w:tcPr>
            <w:tcW w:w="0" w:type="auto"/>
            <w:tcBorders>
              <w:bottom w:val="single" w:sz="6" w:space="0" w:color="DEDEDE"/>
            </w:tcBorders>
            <w:noWrap/>
            <w:tcMar>
              <w:top w:w="48" w:type="dxa"/>
              <w:left w:w="45" w:type="dxa"/>
              <w:bottom w:w="48" w:type="dxa"/>
              <w:right w:w="45" w:type="dxa"/>
            </w:tcMar>
            <w:vAlign w:val="center"/>
            <w:hideMark/>
          </w:tcPr>
          <w:p w14:paraId="00FEABA8"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8,0 </w:t>
            </w:r>
          </w:p>
        </w:tc>
      </w:tr>
      <w:tr w:rsidR="006E6001" w:rsidRPr="00633508" w14:paraId="386CCC1A" w14:textId="77777777" w:rsidTr="00F47622">
        <w:tc>
          <w:tcPr>
            <w:tcW w:w="0" w:type="auto"/>
            <w:tcBorders>
              <w:bottom w:val="single" w:sz="6" w:space="0" w:color="DEDEDE"/>
            </w:tcBorders>
            <w:tcMar>
              <w:top w:w="48" w:type="dxa"/>
              <w:left w:w="45" w:type="dxa"/>
              <w:bottom w:w="48" w:type="dxa"/>
              <w:right w:w="45" w:type="dxa"/>
            </w:tcMar>
            <w:vAlign w:val="center"/>
            <w:hideMark/>
          </w:tcPr>
          <w:p w14:paraId="751A1524"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2</w:t>
            </w:r>
          </w:p>
        </w:tc>
        <w:tc>
          <w:tcPr>
            <w:tcW w:w="0" w:type="auto"/>
            <w:tcBorders>
              <w:bottom w:val="single" w:sz="6" w:space="0" w:color="DEDEDE"/>
            </w:tcBorders>
            <w:noWrap/>
            <w:tcMar>
              <w:top w:w="48" w:type="dxa"/>
              <w:left w:w="45" w:type="dxa"/>
              <w:bottom w:w="48" w:type="dxa"/>
              <w:right w:w="45" w:type="dxa"/>
            </w:tcMar>
            <w:vAlign w:val="center"/>
            <w:hideMark/>
          </w:tcPr>
          <w:p w14:paraId="04AA0EE7"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13,5 </w:t>
            </w:r>
          </w:p>
        </w:tc>
        <w:tc>
          <w:tcPr>
            <w:tcW w:w="0" w:type="auto"/>
            <w:tcBorders>
              <w:bottom w:val="single" w:sz="6" w:space="0" w:color="DEDEDE"/>
            </w:tcBorders>
            <w:noWrap/>
            <w:tcMar>
              <w:top w:w="48" w:type="dxa"/>
              <w:left w:w="45" w:type="dxa"/>
              <w:bottom w:w="48" w:type="dxa"/>
              <w:right w:w="45" w:type="dxa"/>
            </w:tcMar>
            <w:vAlign w:val="center"/>
            <w:hideMark/>
          </w:tcPr>
          <w:p w14:paraId="0B0A5B1C"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11,2 </w:t>
            </w:r>
          </w:p>
        </w:tc>
        <w:tc>
          <w:tcPr>
            <w:tcW w:w="0" w:type="auto"/>
            <w:tcBorders>
              <w:bottom w:val="single" w:sz="6" w:space="0" w:color="DEDEDE"/>
            </w:tcBorders>
            <w:noWrap/>
            <w:tcMar>
              <w:top w:w="48" w:type="dxa"/>
              <w:left w:w="45" w:type="dxa"/>
              <w:bottom w:w="48" w:type="dxa"/>
              <w:right w:w="45" w:type="dxa"/>
            </w:tcMar>
            <w:vAlign w:val="center"/>
            <w:hideMark/>
          </w:tcPr>
          <w:p w14:paraId="2755F493"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DEDEDE"/>
            </w:tcBorders>
            <w:noWrap/>
            <w:tcMar>
              <w:top w:w="48" w:type="dxa"/>
              <w:left w:w="45" w:type="dxa"/>
              <w:bottom w:w="48" w:type="dxa"/>
              <w:right w:w="45" w:type="dxa"/>
            </w:tcMar>
            <w:vAlign w:val="center"/>
            <w:hideMark/>
          </w:tcPr>
          <w:p w14:paraId="2794761C"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6,9 </w:t>
            </w:r>
          </w:p>
        </w:tc>
        <w:tc>
          <w:tcPr>
            <w:tcW w:w="0" w:type="auto"/>
            <w:tcBorders>
              <w:bottom w:val="single" w:sz="6" w:space="0" w:color="DEDEDE"/>
            </w:tcBorders>
            <w:noWrap/>
            <w:tcMar>
              <w:top w:w="48" w:type="dxa"/>
              <w:left w:w="45" w:type="dxa"/>
              <w:bottom w:w="48" w:type="dxa"/>
              <w:right w:w="45" w:type="dxa"/>
            </w:tcMar>
            <w:vAlign w:val="center"/>
            <w:hideMark/>
          </w:tcPr>
          <w:p w14:paraId="0583C753"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7,6 </w:t>
            </w:r>
          </w:p>
        </w:tc>
        <w:tc>
          <w:tcPr>
            <w:tcW w:w="0" w:type="auto"/>
            <w:tcBorders>
              <w:bottom w:val="single" w:sz="6" w:space="0" w:color="DEDEDE"/>
            </w:tcBorders>
            <w:noWrap/>
            <w:tcMar>
              <w:top w:w="48" w:type="dxa"/>
              <w:left w:w="45" w:type="dxa"/>
              <w:bottom w:w="48" w:type="dxa"/>
              <w:right w:w="45" w:type="dxa"/>
            </w:tcMar>
            <w:vAlign w:val="center"/>
            <w:hideMark/>
          </w:tcPr>
          <w:p w14:paraId="2B8262A4"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8,2 </w:t>
            </w:r>
          </w:p>
        </w:tc>
        <w:tc>
          <w:tcPr>
            <w:tcW w:w="0" w:type="auto"/>
            <w:tcBorders>
              <w:bottom w:val="single" w:sz="6" w:space="0" w:color="DEDEDE"/>
            </w:tcBorders>
            <w:noWrap/>
            <w:tcMar>
              <w:top w:w="48" w:type="dxa"/>
              <w:left w:w="45" w:type="dxa"/>
              <w:bottom w:w="48" w:type="dxa"/>
              <w:right w:w="45" w:type="dxa"/>
            </w:tcMar>
            <w:vAlign w:val="center"/>
            <w:hideMark/>
          </w:tcPr>
          <w:p w14:paraId="440EFCDA"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4,7 </w:t>
            </w:r>
          </w:p>
        </w:tc>
        <w:tc>
          <w:tcPr>
            <w:tcW w:w="0" w:type="auto"/>
            <w:tcBorders>
              <w:bottom w:val="single" w:sz="6" w:space="0" w:color="DEDEDE"/>
            </w:tcBorders>
            <w:noWrap/>
            <w:tcMar>
              <w:top w:w="48" w:type="dxa"/>
              <w:left w:w="45" w:type="dxa"/>
              <w:bottom w:w="48" w:type="dxa"/>
              <w:right w:w="45" w:type="dxa"/>
            </w:tcMar>
            <w:vAlign w:val="center"/>
            <w:hideMark/>
          </w:tcPr>
          <w:p w14:paraId="0E0717C8"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15,5 </w:t>
            </w:r>
          </w:p>
        </w:tc>
        <w:tc>
          <w:tcPr>
            <w:tcW w:w="0" w:type="auto"/>
            <w:tcBorders>
              <w:bottom w:val="single" w:sz="6" w:space="0" w:color="DEDEDE"/>
            </w:tcBorders>
            <w:noWrap/>
            <w:tcMar>
              <w:top w:w="48" w:type="dxa"/>
              <w:left w:w="45" w:type="dxa"/>
              <w:bottom w:w="48" w:type="dxa"/>
              <w:right w:w="45" w:type="dxa"/>
            </w:tcMar>
            <w:vAlign w:val="center"/>
            <w:hideMark/>
          </w:tcPr>
          <w:p w14:paraId="41280C4D"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9,0 </w:t>
            </w:r>
          </w:p>
        </w:tc>
      </w:tr>
      <w:tr w:rsidR="006E6001" w:rsidRPr="00633508" w14:paraId="2A031472" w14:textId="77777777" w:rsidTr="00F47622">
        <w:tc>
          <w:tcPr>
            <w:tcW w:w="0" w:type="auto"/>
            <w:tcBorders>
              <w:bottom w:val="single" w:sz="6" w:space="0" w:color="DEDEDE"/>
            </w:tcBorders>
            <w:tcMar>
              <w:top w:w="48" w:type="dxa"/>
              <w:left w:w="45" w:type="dxa"/>
              <w:bottom w:w="48" w:type="dxa"/>
              <w:right w:w="45" w:type="dxa"/>
            </w:tcMar>
            <w:vAlign w:val="center"/>
            <w:hideMark/>
          </w:tcPr>
          <w:p w14:paraId="40DECB06"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3</w:t>
            </w:r>
          </w:p>
        </w:tc>
        <w:tc>
          <w:tcPr>
            <w:tcW w:w="0" w:type="auto"/>
            <w:tcBorders>
              <w:bottom w:val="single" w:sz="6" w:space="0" w:color="DEDEDE"/>
            </w:tcBorders>
            <w:noWrap/>
            <w:tcMar>
              <w:top w:w="48" w:type="dxa"/>
              <w:left w:w="45" w:type="dxa"/>
              <w:bottom w:w="48" w:type="dxa"/>
              <w:right w:w="45" w:type="dxa"/>
            </w:tcMar>
            <w:vAlign w:val="center"/>
            <w:hideMark/>
          </w:tcPr>
          <w:p w14:paraId="3E1F8D41"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8,1 </w:t>
            </w:r>
          </w:p>
        </w:tc>
        <w:tc>
          <w:tcPr>
            <w:tcW w:w="0" w:type="auto"/>
            <w:tcBorders>
              <w:bottom w:val="single" w:sz="6" w:space="0" w:color="DEDEDE"/>
            </w:tcBorders>
            <w:noWrap/>
            <w:tcMar>
              <w:top w:w="48" w:type="dxa"/>
              <w:left w:w="45" w:type="dxa"/>
              <w:bottom w:w="48" w:type="dxa"/>
              <w:right w:w="45" w:type="dxa"/>
            </w:tcMar>
            <w:vAlign w:val="center"/>
            <w:hideMark/>
          </w:tcPr>
          <w:p w14:paraId="5B7ADBEA"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12,8 </w:t>
            </w:r>
          </w:p>
        </w:tc>
        <w:tc>
          <w:tcPr>
            <w:tcW w:w="0" w:type="auto"/>
            <w:tcBorders>
              <w:bottom w:val="single" w:sz="6" w:space="0" w:color="DEDEDE"/>
            </w:tcBorders>
            <w:noWrap/>
            <w:tcMar>
              <w:top w:w="48" w:type="dxa"/>
              <w:left w:w="45" w:type="dxa"/>
              <w:bottom w:w="48" w:type="dxa"/>
              <w:right w:w="45" w:type="dxa"/>
            </w:tcMar>
            <w:vAlign w:val="center"/>
            <w:hideMark/>
          </w:tcPr>
          <w:p w14:paraId="13539007"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7,9 </w:t>
            </w:r>
          </w:p>
        </w:tc>
        <w:tc>
          <w:tcPr>
            <w:tcW w:w="0" w:type="auto"/>
            <w:tcBorders>
              <w:bottom w:val="single" w:sz="6" w:space="0" w:color="DEDEDE"/>
            </w:tcBorders>
            <w:noWrap/>
            <w:tcMar>
              <w:top w:w="48" w:type="dxa"/>
              <w:left w:w="45" w:type="dxa"/>
              <w:bottom w:w="48" w:type="dxa"/>
              <w:right w:w="45" w:type="dxa"/>
            </w:tcMar>
            <w:vAlign w:val="center"/>
            <w:hideMark/>
          </w:tcPr>
          <w:p w14:paraId="07C9253A"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8,3 </w:t>
            </w:r>
          </w:p>
        </w:tc>
        <w:tc>
          <w:tcPr>
            <w:tcW w:w="0" w:type="auto"/>
            <w:tcBorders>
              <w:bottom w:val="single" w:sz="6" w:space="0" w:color="DEDEDE"/>
            </w:tcBorders>
            <w:noWrap/>
            <w:tcMar>
              <w:top w:w="48" w:type="dxa"/>
              <w:left w:w="45" w:type="dxa"/>
              <w:bottom w:w="48" w:type="dxa"/>
              <w:right w:w="45" w:type="dxa"/>
            </w:tcMar>
            <w:vAlign w:val="center"/>
            <w:hideMark/>
          </w:tcPr>
          <w:p w14:paraId="4AA5DCE4"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9,0 </w:t>
            </w:r>
          </w:p>
        </w:tc>
        <w:tc>
          <w:tcPr>
            <w:tcW w:w="0" w:type="auto"/>
            <w:tcBorders>
              <w:bottom w:val="single" w:sz="6" w:space="0" w:color="DEDEDE"/>
            </w:tcBorders>
            <w:noWrap/>
            <w:tcMar>
              <w:top w:w="48" w:type="dxa"/>
              <w:left w:w="45" w:type="dxa"/>
              <w:bottom w:w="48" w:type="dxa"/>
              <w:right w:w="45" w:type="dxa"/>
            </w:tcMar>
            <w:vAlign w:val="center"/>
            <w:hideMark/>
          </w:tcPr>
          <w:p w14:paraId="5817E0DB"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11,5 </w:t>
            </w:r>
          </w:p>
        </w:tc>
        <w:tc>
          <w:tcPr>
            <w:tcW w:w="0" w:type="auto"/>
            <w:tcBorders>
              <w:bottom w:val="single" w:sz="6" w:space="0" w:color="DEDEDE"/>
            </w:tcBorders>
            <w:noWrap/>
            <w:tcMar>
              <w:top w:w="48" w:type="dxa"/>
              <w:left w:w="45" w:type="dxa"/>
              <w:bottom w:w="48" w:type="dxa"/>
              <w:right w:w="45" w:type="dxa"/>
            </w:tcMar>
            <w:vAlign w:val="center"/>
            <w:hideMark/>
          </w:tcPr>
          <w:p w14:paraId="271A1D15"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16,2 </w:t>
            </w:r>
          </w:p>
        </w:tc>
        <w:tc>
          <w:tcPr>
            <w:tcW w:w="0" w:type="auto"/>
            <w:tcBorders>
              <w:bottom w:val="single" w:sz="6" w:space="0" w:color="DEDEDE"/>
            </w:tcBorders>
            <w:noWrap/>
            <w:tcMar>
              <w:top w:w="48" w:type="dxa"/>
              <w:left w:w="45" w:type="dxa"/>
              <w:bottom w:w="48" w:type="dxa"/>
              <w:right w:w="45" w:type="dxa"/>
            </w:tcMar>
            <w:vAlign w:val="center"/>
            <w:hideMark/>
          </w:tcPr>
          <w:p w14:paraId="2FDA7B35"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16,0 </w:t>
            </w:r>
          </w:p>
        </w:tc>
        <w:tc>
          <w:tcPr>
            <w:tcW w:w="0" w:type="auto"/>
            <w:tcBorders>
              <w:bottom w:val="single" w:sz="6" w:space="0" w:color="DEDEDE"/>
            </w:tcBorders>
            <w:noWrap/>
            <w:tcMar>
              <w:top w:w="48" w:type="dxa"/>
              <w:left w:w="45" w:type="dxa"/>
              <w:bottom w:w="48" w:type="dxa"/>
              <w:right w:w="45" w:type="dxa"/>
            </w:tcMar>
            <w:vAlign w:val="center"/>
            <w:hideMark/>
          </w:tcPr>
          <w:p w14:paraId="6BB56C27"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11,5 </w:t>
            </w:r>
          </w:p>
        </w:tc>
      </w:tr>
      <w:tr w:rsidR="006E6001" w:rsidRPr="00633508" w14:paraId="7C15738C" w14:textId="77777777" w:rsidTr="00F47622">
        <w:tc>
          <w:tcPr>
            <w:tcW w:w="0" w:type="auto"/>
            <w:tcBorders>
              <w:bottom w:val="single" w:sz="6" w:space="0" w:color="DEDEDE"/>
            </w:tcBorders>
            <w:tcMar>
              <w:top w:w="48" w:type="dxa"/>
              <w:left w:w="45" w:type="dxa"/>
              <w:bottom w:w="48" w:type="dxa"/>
              <w:right w:w="45" w:type="dxa"/>
            </w:tcMar>
            <w:vAlign w:val="center"/>
            <w:hideMark/>
          </w:tcPr>
          <w:p w14:paraId="5334320E"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4</w:t>
            </w:r>
          </w:p>
        </w:tc>
        <w:tc>
          <w:tcPr>
            <w:tcW w:w="0" w:type="auto"/>
            <w:tcBorders>
              <w:bottom w:val="single" w:sz="6" w:space="0" w:color="DEDEDE"/>
            </w:tcBorders>
            <w:noWrap/>
            <w:tcMar>
              <w:top w:w="48" w:type="dxa"/>
              <w:left w:w="45" w:type="dxa"/>
              <w:bottom w:w="48" w:type="dxa"/>
              <w:right w:w="45" w:type="dxa"/>
            </w:tcMar>
            <w:vAlign w:val="center"/>
            <w:hideMark/>
          </w:tcPr>
          <w:p w14:paraId="1471185B"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17,6 </w:t>
            </w:r>
          </w:p>
        </w:tc>
        <w:tc>
          <w:tcPr>
            <w:tcW w:w="0" w:type="auto"/>
            <w:tcBorders>
              <w:bottom w:val="single" w:sz="6" w:space="0" w:color="DEDEDE"/>
            </w:tcBorders>
            <w:noWrap/>
            <w:tcMar>
              <w:top w:w="48" w:type="dxa"/>
              <w:left w:w="45" w:type="dxa"/>
              <w:bottom w:w="48" w:type="dxa"/>
              <w:right w:w="45" w:type="dxa"/>
            </w:tcMar>
            <w:vAlign w:val="center"/>
            <w:hideMark/>
          </w:tcPr>
          <w:p w14:paraId="51C029A8"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16,0 </w:t>
            </w:r>
          </w:p>
        </w:tc>
        <w:tc>
          <w:tcPr>
            <w:tcW w:w="0" w:type="auto"/>
            <w:tcBorders>
              <w:bottom w:val="single" w:sz="6" w:space="0" w:color="DEDEDE"/>
            </w:tcBorders>
            <w:noWrap/>
            <w:tcMar>
              <w:top w:w="48" w:type="dxa"/>
              <w:left w:w="45" w:type="dxa"/>
              <w:bottom w:w="48" w:type="dxa"/>
              <w:right w:w="45" w:type="dxa"/>
            </w:tcMar>
            <w:vAlign w:val="center"/>
            <w:hideMark/>
          </w:tcPr>
          <w:p w14:paraId="540B00A0"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12,7 </w:t>
            </w:r>
          </w:p>
        </w:tc>
        <w:tc>
          <w:tcPr>
            <w:tcW w:w="0" w:type="auto"/>
            <w:tcBorders>
              <w:bottom w:val="single" w:sz="6" w:space="0" w:color="DEDEDE"/>
            </w:tcBorders>
            <w:noWrap/>
            <w:tcMar>
              <w:top w:w="48" w:type="dxa"/>
              <w:left w:w="45" w:type="dxa"/>
              <w:bottom w:w="48" w:type="dxa"/>
              <w:right w:w="45" w:type="dxa"/>
            </w:tcMar>
            <w:vAlign w:val="center"/>
            <w:hideMark/>
          </w:tcPr>
          <w:p w14:paraId="4523D7DC"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11,9 </w:t>
            </w:r>
          </w:p>
        </w:tc>
        <w:tc>
          <w:tcPr>
            <w:tcW w:w="0" w:type="auto"/>
            <w:tcBorders>
              <w:bottom w:val="single" w:sz="6" w:space="0" w:color="DEDEDE"/>
            </w:tcBorders>
            <w:noWrap/>
            <w:tcMar>
              <w:top w:w="48" w:type="dxa"/>
              <w:left w:w="45" w:type="dxa"/>
              <w:bottom w:w="48" w:type="dxa"/>
              <w:right w:w="45" w:type="dxa"/>
            </w:tcMar>
            <w:vAlign w:val="center"/>
            <w:hideMark/>
          </w:tcPr>
          <w:p w14:paraId="0B1CF5AE"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19,9 </w:t>
            </w:r>
          </w:p>
        </w:tc>
        <w:tc>
          <w:tcPr>
            <w:tcW w:w="0" w:type="auto"/>
            <w:tcBorders>
              <w:bottom w:val="single" w:sz="6" w:space="0" w:color="DEDEDE"/>
            </w:tcBorders>
            <w:noWrap/>
            <w:tcMar>
              <w:top w:w="48" w:type="dxa"/>
              <w:left w:w="45" w:type="dxa"/>
              <w:bottom w:w="48" w:type="dxa"/>
              <w:right w:w="45" w:type="dxa"/>
            </w:tcMar>
            <w:vAlign w:val="center"/>
            <w:hideMark/>
          </w:tcPr>
          <w:p w14:paraId="7109D71F"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13,2 </w:t>
            </w:r>
          </w:p>
        </w:tc>
        <w:tc>
          <w:tcPr>
            <w:tcW w:w="0" w:type="auto"/>
            <w:tcBorders>
              <w:bottom w:val="single" w:sz="6" w:space="0" w:color="DEDEDE"/>
            </w:tcBorders>
            <w:noWrap/>
            <w:tcMar>
              <w:top w:w="48" w:type="dxa"/>
              <w:left w:w="45" w:type="dxa"/>
              <w:bottom w:w="48" w:type="dxa"/>
              <w:right w:w="45" w:type="dxa"/>
            </w:tcMar>
            <w:vAlign w:val="center"/>
            <w:hideMark/>
          </w:tcPr>
          <w:p w14:paraId="218EA1F8"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20,3 </w:t>
            </w:r>
          </w:p>
        </w:tc>
        <w:tc>
          <w:tcPr>
            <w:tcW w:w="0" w:type="auto"/>
            <w:tcBorders>
              <w:bottom w:val="single" w:sz="6" w:space="0" w:color="DEDEDE"/>
            </w:tcBorders>
            <w:noWrap/>
            <w:tcMar>
              <w:top w:w="48" w:type="dxa"/>
              <w:left w:w="45" w:type="dxa"/>
              <w:bottom w:w="48" w:type="dxa"/>
              <w:right w:w="45" w:type="dxa"/>
            </w:tcMar>
            <w:vAlign w:val="center"/>
            <w:hideMark/>
          </w:tcPr>
          <w:p w14:paraId="77E87B89"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16,0 </w:t>
            </w:r>
          </w:p>
        </w:tc>
        <w:tc>
          <w:tcPr>
            <w:tcW w:w="0" w:type="auto"/>
            <w:tcBorders>
              <w:bottom w:val="single" w:sz="6" w:space="0" w:color="DEDEDE"/>
            </w:tcBorders>
            <w:noWrap/>
            <w:tcMar>
              <w:top w:w="48" w:type="dxa"/>
              <w:left w:w="45" w:type="dxa"/>
              <w:bottom w:w="48" w:type="dxa"/>
              <w:right w:w="45" w:type="dxa"/>
            </w:tcMar>
            <w:vAlign w:val="center"/>
            <w:hideMark/>
          </w:tcPr>
          <w:p w14:paraId="2CD82BCF"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16,0 </w:t>
            </w:r>
          </w:p>
        </w:tc>
      </w:tr>
      <w:tr w:rsidR="008C34D6" w:rsidRPr="007438DC" w14:paraId="5328E9BC" w14:textId="77777777" w:rsidTr="008C34D6">
        <w:tc>
          <w:tcPr>
            <w:tcW w:w="0" w:type="auto"/>
            <w:tcBorders>
              <w:bottom w:val="single" w:sz="6" w:space="0" w:color="DEDEDE"/>
            </w:tcBorders>
            <w:tcMar>
              <w:top w:w="48" w:type="dxa"/>
              <w:left w:w="45" w:type="dxa"/>
              <w:bottom w:w="48" w:type="dxa"/>
              <w:right w:w="45" w:type="dxa"/>
            </w:tcMar>
            <w:vAlign w:val="center"/>
            <w:hideMark/>
          </w:tcPr>
          <w:p w14:paraId="5DFEA969"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5</w:t>
            </w:r>
          </w:p>
        </w:tc>
        <w:tc>
          <w:tcPr>
            <w:tcW w:w="0" w:type="auto"/>
            <w:tcBorders>
              <w:bottom w:val="single" w:sz="6" w:space="0" w:color="DEDEDE"/>
            </w:tcBorders>
            <w:noWrap/>
            <w:tcMar>
              <w:top w:w="48" w:type="dxa"/>
              <w:left w:w="45" w:type="dxa"/>
              <w:bottom w:w="48" w:type="dxa"/>
              <w:right w:w="45" w:type="dxa"/>
            </w:tcMar>
            <w:vAlign w:val="center"/>
            <w:hideMark/>
          </w:tcPr>
          <w:p w14:paraId="0DB5FC30"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20,3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19986527"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24,8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066D46FD"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14,3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94905C5"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22,5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16F1055"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22,7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4CD28ECE"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18,7 </w:t>
            </w:r>
          </w:p>
        </w:tc>
        <w:tc>
          <w:tcPr>
            <w:tcW w:w="0" w:type="auto"/>
            <w:tcBorders>
              <w:bottom w:val="single" w:sz="6" w:space="0" w:color="DEDEDE"/>
            </w:tcBorders>
            <w:noWrap/>
            <w:tcMar>
              <w:top w:w="48" w:type="dxa"/>
              <w:left w:w="45" w:type="dxa"/>
              <w:bottom w:w="48" w:type="dxa"/>
              <w:right w:w="45" w:type="dxa"/>
            </w:tcMar>
            <w:vAlign w:val="center"/>
            <w:hideMark/>
          </w:tcPr>
          <w:p w14:paraId="44BD4D7A"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22,3 </w:t>
            </w:r>
          </w:p>
        </w:tc>
        <w:tc>
          <w:tcPr>
            <w:tcW w:w="0" w:type="auto"/>
            <w:tcBorders>
              <w:bottom w:val="single" w:sz="6" w:space="0" w:color="DEDEDE"/>
            </w:tcBorders>
            <w:noWrap/>
            <w:tcMar>
              <w:top w:w="48" w:type="dxa"/>
              <w:left w:w="45" w:type="dxa"/>
              <w:bottom w:w="48" w:type="dxa"/>
              <w:right w:w="45" w:type="dxa"/>
            </w:tcMar>
            <w:vAlign w:val="center"/>
            <w:hideMark/>
          </w:tcPr>
          <w:p w14:paraId="2D521697"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18,0 </w:t>
            </w:r>
          </w:p>
        </w:tc>
        <w:tc>
          <w:tcPr>
            <w:tcW w:w="0" w:type="auto"/>
            <w:tcBorders>
              <w:bottom w:val="single" w:sz="6" w:space="0" w:color="DEDEDE"/>
            </w:tcBorders>
            <w:noWrap/>
            <w:tcMar>
              <w:top w:w="48" w:type="dxa"/>
              <w:left w:w="45" w:type="dxa"/>
              <w:bottom w:w="48" w:type="dxa"/>
              <w:right w:w="45" w:type="dxa"/>
            </w:tcMar>
            <w:vAlign w:val="center"/>
            <w:hideMark/>
          </w:tcPr>
          <w:p w14:paraId="41396D75"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20,9 </w:t>
            </w:r>
          </w:p>
        </w:tc>
      </w:tr>
      <w:tr w:rsidR="008C34D6" w:rsidRPr="007438DC" w14:paraId="1327A963" w14:textId="77777777" w:rsidTr="008C34D6">
        <w:tc>
          <w:tcPr>
            <w:tcW w:w="0" w:type="auto"/>
            <w:tcBorders>
              <w:bottom w:val="single" w:sz="6" w:space="0" w:color="DEDEDE"/>
            </w:tcBorders>
            <w:tcMar>
              <w:top w:w="48" w:type="dxa"/>
              <w:left w:w="45" w:type="dxa"/>
              <w:bottom w:w="48" w:type="dxa"/>
              <w:right w:w="45" w:type="dxa"/>
            </w:tcMar>
            <w:vAlign w:val="center"/>
            <w:hideMark/>
          </w:tcPr>
          <w:p w14:paraId="639BAF08"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6</w:t>
            </w:r>
          </w:p>
        </w:tc>
        <w:tc>
          <w:tcPr>
            <w:tcW w:w="0" w:type="auto"/>
            <w:tcBorders>
              <w:bottom w:val="single" w:sz="6" w:space="0" w:color="DEDEDE"/>
            </w:tcBorders>
            <w:noWrap/>
            <w:tcMar>
              <w:top w:w="48" w:type="dxa"/>
              <w:left w:w="45" w:type="dxa"/>
              <w:bottom w:w="48" w:type="dxa"/>
              <w:right w:w="45" w:type="dxa"/>
            </w:tcMar>
            <w:vAlign w:val="center"/>
            <w:hideMark/>
          </w:tcPr>
          <w:p w14:paraId="6696A8A9"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12,2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3CD144AB"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24,0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434435D4"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47,6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AD1DA76"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32,1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4FB6AF8B"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22,7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E7936B2"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29,7 </w:t>
            </w:r>
          </w:p>
        </w:tc>
        <w:tc>
          <w:tcPr>
            <w:tcW w:w="0" w:type="auto"/>
            <w:tcBorders>
              <w:bottom w:val="single" w:sz="6" w:space="0" w:color="DEDEDE"/>
            </w:tcBorders>
            <w:noWrap/>
            <w:tcMar>
              <w:top w:w="48" w:type="dxa"/>
              <w:left w:w="45" w:type="dxa"/>
              <w:bottom w:w="48" w:type="dxa"/>
              <w:right w:w="45" w:type="dxa"/>
            </w:tcMar>
            <w:vAlign w:val="center"/>
            <w:hideMark/>
          </w:tcPr>
          <w:p w14:paraId="7B342446"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21,6 </w:t>
            </w:r>
          </w:p>
        </w:tc>
        <w:tc>
          <w:tcPr>
            <w:tcW w:w="0" w:type="auto"/>
            <w:tcBorders>
              <w:bottom w:val="single" w:sz="6" w:space="0" w:color="DEDEDE"/>
            </w:tcBorders>
            <w:noWrap/>
            <w:tcMar>
              <w:top w:w="48" w:type="dxa"/>
              <w:left w:w="45" w:type="dxa"/>
              <w:bottom w:w="48" w:type="dxa"/>
              <w:right w:w="45" w:type="dxa"/>
            </w:tcMar>
            <w:vAlign w:val="center"/>
            <w:hideMark/>
          </w:tcPr>
          <w:p w14:paraId="1A609AED"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10,8 </w:t>
            </w:r>
          </w:p>
        </w:tc>
        <w:tc>
          <w:tcPr>
            <w:tcW w:w="0" w:type="auto"/>
            <w:tcBorders>
              <w:bottom w:val="single" w:sz="6" w:space="0" w:color="DEDEDE"/>
            </w:tcBorders>
            <w:noWrap/>
            <w:tcMar>
              <w:top w:w="48" w:type="dxa"/>
              <w:left w:w="45" w:type="dxa"/>
              <w:bottom w:w="48" w:type="dxa"/>
              <w:right w:w="45" w:type="dxa"/>
            </w:tcMar>
            <w:vAlign w:val="center"/>
            <w:hideMark/>
          </w:tcPr>
          <w:p w14:paraId="07243591"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24,2 </w:t>
            </w:r>
          </w:p>
        </w:tc>
      </w:tr>
      <w:tr w:rsidR="008C34D6" w:rsidRPr="007438DC" w14:paraId="5913FA5F" w14:textId="77777777" w:rsidTr="008C34D6">
        <w:tc>
          <w:tcPr>
            <w:tcW w:w="0" w:type="auto"/>
            <w:tcBorders>
              <w:bottom w:val="single" w:sz="6" w:space="0" w:color="969696"/>
            </w:tcBorders>
            <w:tcMar>
              <w:top w:w="48" w:type="dxa"/>
              <w:left w:w="45" w:type="dxa"/>
              <w:bottom w:w="48" w:type="dxa"/>
              <w:right w:w="45" w:type="dxa"/>
            </w:tcMar>
            <w:vAlign w:val="center"/>
            <w:hideMark/>
          </w:tcPr>
          <w:p w14:paraId="7399E6CC"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7</w:t>
            </w:r>
          </w:p>
        </w:tc>
        <w:tc>
          <w:tcPr>
            <w:tcW w:w="0" w:type="auto"/>
            <w:tcBorders>
              <w:bottom w:val="single" w:sz="6" w:space="0" w:color="969696"/>
            </w:tcBorders>
            <w:noWrap/>
            <w:tcMar>
              <w:top w:w="48" w:type="dxa"/>
              <w:left w:w="45" w:type="dxa"/>
              <w:bottom w:w="48" w:type="dxa"/>
              <w:right w:w="45" w:type="dxa"/>
            </w:tcMar>
            <w:vAlign w:val="center"/>
            <w:hideMark/>
          </w:tcPr>
          <w:p w14:paraId="723803E9"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6,8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69FAFFBF"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7,2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5D323733"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12,7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6A7C802F"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11,0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454E710D"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11,4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6D53E1BA"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12,1 </w:t>
            </w:r>
          </w:p>
        </w:tc>
        <w:tc>
          <w:tcPr>
            <w:tcW w:w="0" w:type="auto"/>
            <w:tcBorders>
              <w:bottom w:val="single" w:sz="6" w:space="0" w:color="969696"/>
            </w:tcBorders>
            <w:noWrap/>
            <w:tcMar>
              <w:top w:w="48" w:type="dxa"/>
              <w:left w:w="45" w:type="dxa"/>
              <w:bottom w:w="48" w:type="dxa"/>
              <w:right w:w="45" w:type="dxa"/>
            </w:tcMar>
            <w:vAlign w:val="center"/>
            <w:hideMark/>
          </w:tcPr>
          <w:p w14:paraId="46078CE3"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6,8 </w:t>
            </w:r>
          </w:p>
        </w:tc>
        <w:tc>
          <w:tcPr>
            <w:tcW w:w="0" w:type="auto"/>
            <w:tcBorders>
              <w:bottom w:val="single" w:sz="6" w:space="0" w:color="969696"/>
            </w:tcBorders>
            <w:noWrap/>
            <w:tcMar>
              <w:top w:w="48" w:type="dxa"/>
              <w:left w:w="45" w:type="dxa"/>
              <w:bottom w:w="48" w:type="dxa"/>
              <w:right w:w="45" w:type="dxa"/>
            </w:tcMar>
            <w:vAlign w:val="center"/>
            <w:hideMark/>
          </w:tcPr>
          <w:p w14:paraId="2AB4C518"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3,6 </w:t>
            </w:r>
          </w:p>
        </w:tc>
        <w:tc>
          <w:tcPr>
            <w:tcW w:w="0" w:type="auto"/>
            <w:tcBorders>
              <w:bottom w:val="single" w:sz="6" w:space="0" w:color="969696"/>
            </w:tcBorders>
            <w:noWrap/>
            <w:tcMar>
              <w:top w:w="48" w:type="dxa"/>
              <w:left w:w="45" w:type="dxa"/>
              <w:bottom w:w="48" w:type="dxa"/>
              <w:right w:w="45" w:type="dxa"/>
            </w:tcMar>
            <w:vAlign w:val="center"/>
            <w:hideMark/>
          </w:tcPr>
          <w:p w14:paraId="73FA0162"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9,0 </w:t>
            </w:r>
          </w:p>
        </w:tc>
      </w:tr>
      <w:tr w:rsidR="006E6001" w:rsidRPr="00633508" w14:paraId="04591C4A" w14:textId="77777777" w:rsidTr="00F47622">
        <w:tc>
          <w:tcPr>
            <w:tcW w:w="0" w:type="auto"/>
            <w:tcBorders>
              <w:bottom w:val="single" w:sz="6" w:space="0" w:color="969696"/>
            </w:tcBorders>
            <w:tcMar>
              <w:top w:w="48" w:type="dxa"/>
              <w:left w:w="45" w:type="dxa"/>
              <w:bottom w:w="48" w:type="dxa"/>
              <w:right w:w="45" w:type="dxa"/>
            </w:tcMar>
            <w:vAlign w:val="center"/>
            <w:hideMark/>
          </w:tcPr>
          <w:p w14:paraId="6E78EC65"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3011CF63"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64DC3A2"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6057004E"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04B3A41B"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7AAB4545"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178D6161"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25DD7CB7"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D062DFB"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11EC42F"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r>
    </w:tbl>
    <w:p w14:paraId="1C439B6A" w14:textId="2E703357" w:rsidR="00F47622" w:rsidRPr="00150E39" w:rsidRDefault="00F47622" w:rsidP="00F47622">
      <w:pPr>
        <w:spacing w:after="0"/>
        <w:jc w:val="left"/>
        <w:rPr>
          <w:rFonts w:eastAsia="Times New Roman" w:cs="Arial"/>
          <w:b/>
          <w:bCs/>
          <w:color w:val="000000"/>
          <w:szCs w:val="22"/>
        </w:rPr>
      </w:pPr>
      <w:r w:rsidRPr="00150E39">
        <w:rPr>
          <w:rFonts w:eastAsia="Times New Roman" w:cs="Arial"/>
          <w:b/>
          <w:bCs/>
          <w:color w:val="000000"/>
          <w:szCs w:val="22"/>
        </w:rPr>
        <w:t>Projets municipaux / Quartier</w:t>
      </w:r>
    </w:p>
    <w:p w14:paraId="68ADF817" w14:textId="77777777" w:rsidR="00F47622" w:rsidRPr="00150E39" w:rsidRDefault="00F47622" w:rsidP="00F47622">
      <w:pPr>
        <w:spacing w:before="0" w:after="0"/>
        <w:jc w:val="left"/>
        <w:rPr>
          <w:rFonts w:eastAsia="Times New Roman"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158"/>
        <w:gridCol w:w="712"/>
        <w:gridCol w:w="758"/>
        <w:gridCol w:w="1097"/>
        <w:gridCol w:w="807"/>
        <w:gridCol w:w="780"/>
        <w:gridCol w:w="802"/>
        <w:gridCol w:w="758"/>
        <w:gridCol w:w="758"/>
        <w:gridCol w:w="584"/>
      </w:tblGrid>
      <w:tr w:rsidR="006E6001" w:rsidRPr="00633508" w14:paraId="4A379FAD" w14:textId="77777777" w:rsidTr="00F47622">
        <w:tc>
          <w:tcPr>
            <w:tcW w:w="3000" w:type="dxa"/>
            <w:tcBorders>
              <w:bottom w:val="single" w:sz="6" w:space="0" w:color="969696"/>
            </w:tcBorders>
            <w:tcMar>
              <w:top w:w="48" w:type="dxa"/>
              <w:left w:w="45" w:type="dxa"/>
              <w:bottom w:w="48" w:type="dxa"/>
              <w:right w:w="45" w:type="dxa"/>
            </w:tcMar>
            <w:vAlign w:val="center"/>
            <w:hideMark/>
          </w:tcPr>
          <w:p w14:paraId="7513683D" w14:textId="77777777" w:rsidR="00F47622" w:rsidRPr="00150E39" w:rsidRDefault="00F47622" w:rsidP="00F47622">
            <w:pPr>
              <w:spacing w:before="0" w:after="0"/>
              <w:jc w:val="left"/>
              <w:rPr>
                <w:rFonts w:eastAsia="Times New Roman" w:cs="Arial"/>
                <w:color w:val="000000"/>
                <w:sz w:val="18"/>
                <w:szCs w:val="18"/>
              </w:rPr>
            </w:pPr>
          </w:p>
        </w:tc>
        <w:tc>
          <w:tcPr>
            <w:tcW w:w="900" w:type="dxa"/>
            <w:tcBorders>
              <w:bottom w:val="single" w:sz="6" w:space="0" w:color="969696"/>
            </w:tcBorders>
            <w:tcMar>
              <w:top w:w="48" w:type="dxa"/>
              <w:left w:w="45" w:type="dxa"/>
              <w:bottom w:w="48" w:type="dxa"/>
              <w:right w:w="45" w:type="dxa"/>
            </w:tcMar>
            <w:vAlign w:val="center"/>
            <w:hideMark/>
          </w:tcPr>
          <w:p w14:paraId="0492DCDB"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Non réponse</w:t>
            </w:r>
          </w:p>
        </w:tc>
        <w:tc>
          <w:tcPr>
            <w:tcW w:w="900" w:type="dxa"/>
            <w:tcBorders>
              <w:bottom w:val="single" w:sz="6" w:space="0" w:color="969696"/>
            </w:tcBorders>
            <w:tcMar>
              <w:top w:w="48" w:type="dxa"/>
              <w:left w:w="45" w:type="dxa"/>
              <w:bottom w:w="48" w:type="dxa"/>
              <w:right w:w="45" w:type="dxa"/>
            </w:tcMar>
            <w:vAlign w:val="center"/>
            <w:hideMark/>
          </w:tcPr>
          <w:p w14:paraId="112F783B"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Quartier Hôtel de Ville</w:t>
            </w:r>
          </w:p>
        </w:tc>
        <w:tc>
          <w:tcPr>
            <w:tcW w:w="900" w:type="dxa"/>
            <w:tcBorders>
              <w:bottom w:val="single" w:sz="6" w:space="0" w:color="969696"/>
            </w:tcBorders>
            <w:tcMar>
              <w:top w:w="48" w:type="dxa"/>
              <w:left w:w="45" w:type="dxa"/>
              <w:bottom w:w="48" w:type="dxa"/>
              <w:right w:w="45" w:type="dxa"/>
            </w:tcMar>
            <w:vAlign w:val="center"/>
            <w:hideMark/>
          </w:tcPr>
          <w:p w14:paraId="65242B86"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Quartier Trentemoult-les-Isles</w:t>
            </w:r>
          </w:p>
        </w:tc>
        <w:tc>
          <w:tcPr>
            <w:tcW w:w="900" w:type="dxa"/>
            <w:tcBorders>
              <w:bottom w:val="single" w:sz="6" w:space="0" w:color="969696"/>
            </w:tcBorders>
            <w:tcMar>
              <w:top w:w="48" w:type="dxa"/>
              <w:left w:w="45" w:type="dxa"/>
              <w:bottom w:w="48" w:type="dxa"/>
              <w:right w:w="45" w:type="dxa"/>
            </w:tcMar>
            <w:vAlign w:val="center"/>
            <w:hideMark/>
          </w:tcPr>
          <w:p w14:paraId="37A6A772"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Quartier Pont-Rousseau</w:t>
            </w:r>
          </w:p>
        </w:tc>
        <w:tc>
          <w:tcPr>
            <w:tcW w:w="900" w:type="dxa"/>
            <w:tcBorders>
              <w:bottom w:val="single" w:sz="6" w:space="0" w:color="969696"/>
            </w:tcBorders>
            <w:tcMar>
              <w:top w:w="48" w:type="dxa"/>
              <w:left w:w="45" w:type="dxa"/>
              <w:bottom w:w="48" w:type="dxa"/>
              <w:right w:w="45" w:type="dxa"/>
            </w:tcMar>
            <w:vAlign w:val="center"/>
            <w:hideMark/>
          </w:tcPr>
          <w:p w14:paraId="0F728C3F"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Quartier La Houssais</w:t>
            </w:r>
          </w:p>
        </w:tc>
        <w:tc>
          <w:tcPr>
            <w:tcW w:w="900" w:type="dxa"/>
            <w:tcBorders>
              <w:bottom w:val="single" w:sz="6" w:space="0" w:color="969696"/>
            </w:tcBorders>
            <w:tcMar>
              <w:top w:w="48" w:type="dxa"/>
              <w:left w:w="45" w:type="dxa"/>
              <w:bottom w:w="48" w:type="dxa"/>
              <w:right w:w="45" w:type="dxa"/>
            </w:tcMar>
            <w:vAlign w:val="center"/>
            <w:hideMark/>
          </w:tcPr>
          <w:p w14:paraId="387AF978"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Quartier Blordière</w:t>
            </w:r>
          </w:p>
        </w:tc>
        <w:tc>
          <w:tcPr>
            <w:tcW w:w="900" w:type="dxa"/>
            <w:tcBorders>
              <w:bottom w:val="single" w:sz="6" w:space="0" w:color="969696"/>
            </w:tcBorders>
            <w:tcMar>
              <w:top w:w="48" w:type="dxa"/>
              <w:left w:w="45" w:type="dxa"/>
              <w:bottom w:w="48" w:type="dxa"/>
              <w:right w:w="45" w:type="dxa"/>
            </w:tcMar>
            <w:vAlign w:val="center"/>
            <w:hideMark/>
          </w:tcPr>
          <w:p w14:paraId="60C14D5A"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Quartier Ragon</w:t>
            </w:r>
          </w:p>
        </w:tc>
        <w:tc>
          <w:tcPr>
            <w:tcW w:w="900" w:type="dxa"/>
            <w:tcBorders>
              <w:bottom w:val="single" w:sz="6" w:space="0" w:color="969696"/>
            </w:tcBorders>
            <w:tcMar>
              <w:top w:w="48" w:type="dxa"/>
              <w:left w:w="45" w:type="dxa"/>
              <w:bottom w:w="48" w:type="dxa"/>
              <w:right w:w="45" w:type="dxa"/>
            </w:tcMar>
            <w:vAlign w:val="center"/>
            <w:hideMark/>
          </w:tcPr>
          <w:p w14:paraId="72C170F3"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Quartier Château</w:t>
            </w:r>
          </w:p>
        </w:tc>
        <w:tc>
          <w:tcPr>
            <w:tcW w:w="900" w:type="dxa"/>
            <w:tcBorders>
              <w:bottom w:val="single" w:sz="6" w:space="0" w:color="969696"/>
            </w:tcBorders>
            <w:tcMar>
              <w:top w:w="48" w:type="dxa"/>
              <w:left w:w="45" w:type="dxa"/>
              <w:bottom w:w="48" w:type="dxa"/>
              <w:right w:w="45" w:type="dxa"/>
            </w:tcMar>
            <w:vAlign w:val="center"/>
            <w:hideMark/>
          </w:tcPr>
          <w:p w14:paraId="021712C4"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Total</w:t>
            </w:r>
          </w:p>
        </w:tc>
      </w:tr>
      <w:tr w:rsidR="006E6001" w:rsidRPr="00633508" w14:paraId="288E4D03" w14:textId="77777777" w:rsidTr="00F47622">
        <w:tc>
          <w:tcPr>
            <w:tcW w:w="0" w:type="auto"/>
            <w:tcBorders>
              <w:bottom w:val="single" w:sz="6" w:space="0" w:color="DEDEDE"/>
            </w:tcBorders>
            <w:tcMar>
              <w:top w:w="48" w:type="dxa"/>
              <w:left w:w="45" w:type="dxa"/>
              <w:bottom w:w="48" w:type="dxa"/>
              <w:right w:w="45" w:type="dxa"/>
            </w:tcMar>
            <w:vAlign w:val="center"/>
            <w:hideMark/>
          </w:tcPr>
          <w:p w14:paraId="52F58BB6"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Non réponse</w:t>
            </w:r>
          </w:p>
        </w:tc>
        <w:tc>
          <w:tcPr>
            <w:tcW w:w="0" w:type="auto"/>
            <w:tcBorders>
              <w:bottom w:val="single" w:sz="6" w:space="0" w:color="DEDEDE"/>
            </w:tcBorders>
            <w:noWrap/>
            <w:tcMar>
              <w:top w:w="48" w:type="dxa"/>
              <w:left w:w="45" w:type="dxa"/>
              <w:bottom w:w="48" w:type="dxa"/>
              <w:right w:w="45" w:type="dxa"/>
            </w:tcMar>
            <w:vAlign w:val="center"/>
            <w:hideMark/>
          </w:tcPr>
          <w:p w14:paraId="30FDAA1F"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6,8 </w:t>
            </w:r>
          </w:p>
        </w:tc>
        <w:tc>
          <w:tcPr>
            <w:tcW w:w="0" w:type="auto"/>
            <w:tcBorders>
              <w:bottom w:val="single" w:sz="6" w:space="0" w:color="DEDEDE"/>
            </w:tcBorders>
            <w:noWrap/>
            <w:tcMar>
              <w:top w:w="48" w:type="dxa"/>
              <w:left w:w="45" w:type="dxa"/>
              <w:bottom w:w="48" w:type="dxa"/>
              <w:right w:w="45" w:type="dxa"/>
            </w:tcMar>
            <w:vAlign w:val="center"/>
            <w:hideMark/>
          </w:tcPr>
          <w:p w14:paraId="0E743B69"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DEDEDE"/>
            </w:tcBorders>
            <w:noWrap/>
            <w:tcMar>
              <w:top w:w="48" w:type="dxa"/>
              <w:left w:w="45" w:type="dxa"/>
              <w:bottom w:w="48" w:type="dxa"/>
              <w:right w:w="45" w:type="dxa"/>
            </w:tcMar>
            <w:vAlign w:val="center"/>
            <w:hideMark/>
          </w:tcPr>
          <w:p w14:paraId="1C17DDF3"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5AAA6C99"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 </w:t>
            </w:r>
          </w:p>
        </w:tc>
        <w:tc>
          <w:tcPr>
            <w:tcW w:w="0" w:type="auto"/>
            <w:tcBorders>
              <w:bottom w:val="single" w:sz="6" w:space="0" w:color="DEDEDE"/>
            </w:tcBorders>
            <w:noWrap/>
            <w:tcMar>
              <w:top w:w="48" w:type="dxa"/>
              <w:left w:w="45" w:type="dxa"/>
              <w:bottom w:w="48" w:type="dxa"/>
              <w:right w:w="45" w:type="dxa"/>
            </w:tcMar>
            <w:vAlign w:val="center"/>
            <w:hideMark/>
          </w:tcPr>
          <w:p w14:paraId="571501B2"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 </w:t>
            </w:r>
          </w:p>
        </w:tc>
        <w:tc>
          <w:tcPr>
            <w:tcW w:w="0" w:type="auto"/>
            <w:tcBorders>
              <w:bottom w:val="single" w:sz="6" w:space="0" w:color="DEDEDE"/>
            </w:tcBorders>
            <w:noWrap/>
            <w:tcMar>
              <w:top w:w="48" w:type="dxa"/>
              <w:left w:w="45" w:type="dxa"/>
              <w:bottom w:w="48" w:type="dxa"/>
              <w:right w:w="45" w:type="dxa"/>
            </w:tcMar>
            <w:vAlign w:val="center"/>
            <w:hideMark/>
          </w:tcPr>
          <w:p w14:paraId="5BEEFAE1"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 </w:t>
            </w:r>
          </w:p>
        </w:tc>
        <w:tc>
          <w:tcPr>
            <w:tcW w:w="0" w:type="auto"/>
            <w:tcBorders>
              <w:bottom w:val="single" w:sz="6" w:space="0" w:color="DEDEDE"/>
            </w:tcBorders>
            <w:noWrap/>
            <w:tcMar>
              <w:top w:w="48" w:type="dxa"/>
              <w:left w:w="45" w:type="dxa"/>
              <w:bottom w:w="48" w:type="dxa"/>
              <w:right w:w="45" w:type="dxa"/>
            </w:tcMar>
            <w:vAlign w:val="center"/>
            <w:hideMark/>
          </w:tcPr>
          <w:p w14:paraId="7A1B752F"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 </w:t>
            </w:r>
          </w:p>
        </w:tc>
        <w:tc>
          <w:tcPr>
            <w:tcW w:w="0" w:type="auto"/>
            <w:tcBorders>
              <w:bottom w:val="single" w:sz="6" w:space="0" w:color="DEDEDE"/>
            </w:tcBorders>
            <w:noWrap/>
            <w:tcMar>
              <w:top w:w="48" w:type="dxa"/>
              <w:left w:w="45" w:type="dxa"/>
              <w:bottom w:w="48" w:type="dxa"/>
              <w:right w:w="45" w:type="dxa"/>
            </w:tcMar>
            <w:vAlign w:val="center"/>
            <w:hideMark/>
          </w:tcPr>
          <w:p w14:paraId="0A6B780D"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 </w:t>
            </w:r>
          </w:p>
        </w:tc>
        <w:tc>
          <w:tcPr>
            <w:tcW w:w="0" w:type="auto"/>
            <w:tcBorders>
              <w:bottom w:val="single" w:sz="6" w:space="0" w:color="DEDEDE"/>
            </w:tcBorders>
            <w:noWrap/>
            <w:tcMar>
              <w:top w:w="48" w:type="dxa"/>
              <w:left w:w="45" w:type="dxa"/>
              <w:bottom w:w="48" w:type="dxa"/>
              <w:right w:w="45" w:type="dxa"/>
            </w:tcMar>
            <w:vAlign w:val="center"/>
            <w:hideMark/>
          </w:tcPr>
          <w:p w14:paraId="57E93475"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 </w:t>
            </w:r>
          </w:p>
        </w:tc>
      </w:tr>
      <w:tr w:rsidR="006E6001" w:rsidRPr="00633508" w14:paraId="307C03B3" w14:textId="77777777" w:rsidTr="00F47622">
        <w:tc>
          <w:tcPr>
            <w:tcW w:w="0" w:type="auto"/>
            <w:tcBorders>
              <w:bottom w:val="single" w:sz="6" w:space="0" w:color="DEDEDE"/>
            </w:tcBorders>
            <w:tcMar>
              <w:top w:w="48" w:type="dxa"/>
              <w:left w:w="45" w:type="dxa"/>
              <w:bottom w:w="48" w:type="dxa"/>
              <w:right w:w="45" w:type="dxa"/>
            </w:tcMar>
            <w:vAlign w:val="center"/>
            <w:hideMark/>
          </w:tcPr>
          <w:p w14:paraId="762D4421"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1</w:t>
            </w:r>
          </w:p>
        </w:tc>
        <w:tc>
          <w:tcPr>
            <w:tcW w:w="0" w:type="auto"/>
            <w:tcBorders>
              <w:bottom w:val="single" w:sz="6" w:space="0" w:color="DEDEDE"/>
            </w:tcBorders>
            <w:noWrap/>
            <w:tcMar>
              <w:top w:w="48" w:type="dxa"/>
              <w:left w:w="45" w:type="dxa"/>
              <w:bottom w:w="48" w:type="dxa"/>
              <w:right w:w="45" w:type="dxa"/>
            </w:tcMar>
            <w:vAlign w:val="center"/>
            <w:hideMark/>
          </w:tcPr>
          <w:p w14:paraId="419B903D"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07F93D85"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4,0 </w:t>
            </w:r>
          </w:p>
        </w:tc>
        <w:tc>
          <w:tcPr>
            <w:tcW w:w="0" w:type="auto"/>
            <w:tcBorders>
              <w:bottom w:val="single" w:sz="6" w:space="0" w:color="DEDEDE"/>
            </w:tcBorders>
            <w:noWrap/>
            <w:tcMar>
              <w:top w:w="48" w:type="dxa"/>
              <w:left w:w="45" w:type="dxa"/>
              <w:bottom w:w="48" w:type="dxa"/>
              <w:right w:w="45" w:type="dxa"/>
            </w:tcMar>
            <w:vAlign w:val="center"/>
            <w:hideMark/>
          </w:tcPr>
          <w:p w14:paraId="7FB9C41F"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DEDEDE"/>
            </w:tcBorders>
            <w:noWrap/>
            <w:tcMar>
              <w:top w:w="48" w:type="dxa"/>
              <w:left w:w="45" w:type="dxa"/>
              <w:bottom w:w="48" w:type="dxa"/>
              <w:right w:w="45" w:type="dxa"/>
            </w:tcMar>
            <w:vAlign w:val="center"/>
            <w:hideMark/>
          </w:tcPr>
          <w:p w14:paraId="14A5CAEE"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 </w:t>
            </w:r>
          </w:p>
        </w:tc>
        <w:tc>
          <w:tcPr>
            <w:tcW w:w="0" w:type="auto"/>
            <w:tcBorders>
              <w:bottom w:val="single" w:sz="6" w:space="0" w:color="DEDEDE"/>
            </w:tcBorders>
            <w:noWrap/>
            <w:tcMar>
              <w:top w:w="48" w:type="dxa"/>
              <w:left w:w="45" w:type="dxa"/>
              <w:bottom w:w="48" w:type="dxa"/>
              <w:right w:w="45" w:type="dxa"/>
            </w:tcMar>
            <w:vAlign w:val="center"/>
            <w:hideMark/>
          </w:tcPr>
          <w:p w14:paraId="3766D511"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3,8 </w:t>
            </w:r>
          </w:p>
        </w:tc>
        <w:tc>
          <w:tcPr>
            <w:tcW w:w="0" w:type="auto"/>
            <w:tcBorders>
              <w:bottom w:val="single" w:sz="6" w:space="0" w:color="DEDEDE"/>
            </w:tcBorders>
            <w:noWrap/>
            <w:tcMar>
              <w:top w:w="48" w:type="dxa"/>
              <w:left w:w="45" w:type="dxa"/>
              <w:bottom w:w="48" w:type="dxa"/>
              <w:right w:w="45" w:type="dxa"/>
            </w:tcMar>
            <w:vAlign w:val="center"/>
            <w:hideMark/>
          </w:tcPr>
          <w:p w14:paraId="7F08C763"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6,0 </w:t>
            </w:r>
          </w:p>
        </w:tc>
        <w:tc>
          <w:tcPr>
            <w:tcW w:w="0" w:type="auto"/>
            <w:tcBorders>
              <w:bottom w:val="single" w:sz="6" w:space="0" w:color="DEDEDE"/>
            </w:tcBorders>
            <w:noWrap/>
            <w:tcMar>
              <w:top w:w="48" w:type="dxa"/>
              <w:left w:w="45" w:type="dxa"/>
              <w:bottom w:w="48" w:type="dxa"/>
              <w:right w:w="45" w:type="dxa"/>
            </w:tcMar>
            <w:vAlign w:val="center"/>
            <w:hideMark/>
          </w:tcPr>
          <w:p w14:paraId="0ED6157B"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3,4 </w:t>
            </w:r>
          </w:p>
        </w:tc>
        <w:tc>
          <w:tcPr>
            <w:tcW w:w="0" w:type="auto"/>
            <w:tcBorders>
              <w:bottom w:val="single" w:sz="6" w:space="0" w:color="DEDEDE"/>
            </w:tcBorders>
            <w:noWrap/>
            <w:tcMar>
              <w:top w:w="48" w:type="dxa"/>
              <w:left w:w="45" w:type="dxa"/>
              <w:bottom w:w="48" w:type="dxa"/>
              <w:right w:w="45" w:type="dxa"/>
            </w:tcMar>
            <w:vAlign w:val="center"/>
            <w:hideMark/>
          </w:tcPr>
          <w:p w14:paraId="4602D48B"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 </w:t>
            </w:r>
          </w:p>
        </w:tc>
        <w:tc>
          <w:tcPr>
            <w:tcW w:w="0" w:type="auto"/>
            <w:tcBorders>
              <w:bottom w:val="single" w:sz="6" w:space="0" w:color="DEDEDE"/>
            </w:tcBorders>
            <w:noWrap/>
            <w:tcMar>
              <w:top w:w="48" w:type="dxa"/>
              <w:left w:w="45" w:type="dxa"/>
              <w:bottom w:w="48" w:type="dxa"/>
              <w:right w:w="45" w:type="dxa"/>
            </w:tcMar>
            <w:vAlign w:val="center"/>
            <w:hideMark/>
          </w:tcPr>
          <w:p w14:paraId="75A0AF8F"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3,6 </w:t>
            </w:r>
          </w:p>
        </w:tc>
      </w:tr>
      <w:tr w:rsidR="006E6001" w:rsidRPr="00633508" w14:paraId="4C75690F" w14:textId="77777777" w:rsidTr="00F47622">
        <w:tc>
          <w:tcPr>
            <w:tcW w:w="0" w:type="auto"/>
            <w:tcBorders>
              <w:bottom w:val="single" w:sz="6" w:space="0" w:color="DEDEDE"/>
            </w:tcBorders>
            <w:tcMar>
              <w:top w:w="48" w:type="dxa"/>
              <w:left w:w="45" w:type="dxa"/>
              <w:bottom w:w="48" w:type="dxa"/>
              <w:right w:w="45" w:type="dxa"/>
            </w:tcMar>
            <w:vAlign w:val="center"/>
            <w:hideMark/>
          </w:tcPr>
          <w:p w14:paraId="20A6C285"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2</w:t>
            </w:r>
          </w:p>
        </w:tc>
        <w:tc>
          <w:tcPr>
            <w:tcW w:w="0" w:type="auto"/>
            <w:tcBorders>
              <w:bottom w:val="single" w:sz="6" w:space="0" w:color="DEDEDE"/>
            </w:tcBorders>
            <w:noWrap/>
            <w:tcMar>
              <w:top w:w="48" w:type="dxa"/>
              <w:left w:w="45" w:type="dxa"/>
              <w:bottom w:w="48" w:type="dxa"/>
              <w:right w:w="45" w:type="dxa"/>
            </w:tcMar>
            <w:vAlign w:val="center"/>
            <w:hideMark/>
          </w:tcPr>
          <w:p w14:paraId="38812FA6"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 </w:t>
            </w:r>
          </w:p>
        </w:tc>
        <w:tc>
          <w:tcPr>
            <w:tcW w:w="0" w:type="auto"/>
            <w:tcBorders>
              <w:bottom w:val="single" w:sz="6" w:space="0" w:color="DEDEDE"/>
            </w:tcBorders>
            <w:noWrap/>
            <w:tcMar>
              <w:top w:w="48" w:type="dxa"/>
              <w:left w:w="45" w:type="dxa"/>
              <w:bottom w:w="48" w:type="dxa"/>
              <w:right w:w="45" w:type="dxa"/>
            </w:tcMar>
            <w:vAlign w:val="center"/>
            <w:hideMark/>
          </w:tcPr>
          <w:p w14:paraId="4F0DCA25"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8,8 </w:t>
            </w:r>
          </w:p>
        </w:tc>
        <w:tc>
          <w:tcPr>
            <w:tcW w:w="0" w:type="auto"/>
            <w:tcBorders>
              <w:bottom w:val="single" w:sz="6" w:space="0" w:color="DEDEDE"/>
            </w:tcBorders>
            <w:noWrap/>
            <w:tcMar>
              <w:top w:w="48" w:type="dxa"/>
              <w:left w:w="45" w:type="dxa"/>
              <w:bottom w:w="48" w:type="dxa"/>
              <w:right w:w="45" w:type="dxa"/>
            </w:tcMar>
            <w:vAlign w:val="center"/>
            <w:hideMark/>
          </w:tcPr>
          <w:p w14:paraId="5F10DB49"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6,3 </w:t>
            </w:r>
          </w:p>
        </w:tc>
        <w:tc>
          <w:tcPr>
            <w:tcW w:w="0" w:type="auto"/>
            <w:tcBorders>
              <w:bottom w:val="single" w:sz="6" w:space="0" w:color="DEDEDE"/>
            </w:tcBorders>
            <w:noWrap/>
            <w:tcMar>
              <w:top w:w="48" w:type="dxa"/>
              <w:left w:w="45" w:type="dxa"/>
              <w:bottom w:w="48" w:type="dxa"/>
              <w:right w:w="45" w:type="dxa"/>
            </w:tcMar>
            <w:vAlign w:val="center"/>
            <w:hideMark/>
          </w:tcPr>
          <w:p w14:paraId="24B9644D"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77499D36"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 </w:t>
            </w:r>
          </w:p>
        </w:tc>
        <w:tc>
          <w:tcPr>
            <w:tcW w:w="0" w:type="auto"/>
            <w:tcBorders>
              <w:bottom w:val="single" w:sz="6" w:space="0" w:color="DEDEDE"/>
            </w:tcBorders>
            <w:noWrap/>
            <w:tcMar>
              <w:top w:w="48" w:type="dxa"/>
              <w:left w:w="45" w:type="dxa"/>
              <w:bottom w:w="48" w:type="dxa"/>
              <w:right w:w="45" w:type="dxa"/>
            </w:tcMar>
            <w:vAlign w:val="center"/>
            <w:hideMark/>
          </w:tcPr>
          <w:p w14:paraId="5E210625"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 </w:t>
            </w:r>
          </w:p>
        </w:tc>
        <w:tc>
          <w:tcPr>
            <w:tcW w:w="0" w:type="auto"/>
            <w:tcBorders>
              <w:bottom w:val="single" w:sz="6" w:space="0" w:color="DEDEDE"/>
            </w:tcBorders>
            <w:noWrap/>
            <w:tcMar>
              <w:top w:w="48" w:type="dxa"/>
              <w:left w:w="45" w:type="dxa"/>
              <w:bottom w:w="48" w:type="dxa"/>
              <w:right w:w="45" w:type="dxa"/>
            </w:tcMar>
            <w:vAlign w:val="center"/>
            <w:hideMark/>
          </w:tcPr>
          <w:p w14:paraId="33F59814"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6,1 </w:t>
            </w:r>
          </w:p>
        </w:tc>
        <w:tc>
          <w:tcPr>
            <w:tcW w:w="0" w:type="auto"/>
            <w:tcBorders>
              <w:bottom w:val="single" w:sz="6" w:space="0" w:color="DEDEDE"/>
            </w:tcBorders>
            <w:noWrap/>
            <w:tcMar>
              <w:top w:w="48" w:type="dxa"/>
              <w:left w:w="45" w:type="dxa"/>
              <w:bottom w:w="48" w:type="dxa"/>
              <w:right w:w="45" w:type="dxa"/>
            </w:tcMar>
            <w:vAlign w:val="center"/>
            <w:hideMark/>
          </w:tcPr>
          <w:p w14:paraId="6FD7FA8C"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6,7 </w:t>
            </w:r>
          </w:p>
        </w:tc>
        <w:tc>
          <w:tcPr>
            <w:tcW w:w="0" w:type="auto"/>
            <w:tcBorders>
              <w:bottom w:val="single" w:sz="6" w:space="0" w:color="DEDEDE"/>
            </w:tcBorders>
            <w:noWrap/>
            <w:tcMar>
              <w:top w:w="48" w:type="dxa"/>
              <w:left w:w="45" w:type="dxa"/>
              <w:bottom w:w="48" w:type="dxa"/>
              <w:right w:w="45" w:type="dxa"/>
            </w:tcMar>
            <w:vAlign w:val="center"/>
            <w:hideMark/>
          </w:tcPr>
          <w:p w14:paraId="4BB3D168"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4,9 </w:t>
            </w:r>
          </w:p>
        </w:tc>
      </w:tr>
      <w:tr w:rsidR="006E6001" w:rsidRPr="00633508" w14:paraId="5FD60E27" w14:textId="77777777" w:rsidTr="00F47622">
        <w:tc>
          <w:tcPr>
            <w:tcW w:w="0" w:type="auto"/>
            <w:tcBorders>
              <w:bottom w:val="single" w:sz="6" w:space="0" w:color="DEDEDE"/>
            </w:tcBorders>
            <w:tcMar>
              <w:top w:w="48" w:type="dxa"/>
              <w:left w:w="45" w:type="dxa"/>
              <w:bottom w:w="48" w:type="dxa"/>
              <w:right w:w="45" w:type="dxa"/>
            </w:tcMar>
            <w:vAlign w:val="center"/>
            <w:hideMark/>
          </w:tcPr>
          <w:p w14:paraId="4F4C3BF7"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3</w:t>
            </w:r>
          </w:p>
        </w:tc>
        <w:tc>
          <w:tcPr>
            <w:tcW w:w="0" w:type="auto"/>
            <w:tcBorders>
              <w:bottom w:val="single" w:sz="6" w:space="0" w:color="DEDEDE"/>
            </w:tcBorders>
            <w:noWrap/>
            <w:tcMar>
              <w:top w:w="48" w:type="dxa"/>
              <w:left w:w="45" w:type="dxa"/>
              <w:bottom w:w="48" w:type="dxa"/>
              <w:right w:w="45" w:type="dxa"/>
            </w:tcMar>
            <w:vAlign w:val="center"/>
            <w:hideMark/>
          </w:tcPr>
          <w:p w14:paraId="3AA55290"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13,5 </w:t>
            </w:r>
          </w:p>
        </w:tc>
        <w:tc>
          <w:tcPr>
            <w:tcW w:w="0" w:type="auto"/>
            <w:tcBorders>
              <w:bottom w:val="single" w:sz="6" w:space="0" w:color="DEDEDE"/>
            </w:tcBorders>
            <w:noWrap/>
            <w:tcMar>
              <w:top w:w="48" w:type="dxa"/>
              <w:left w:w="45" w:type="dxa"/>
              <w:bottom w:w="48" w:type="dxa"/>
              <w:right w:w="45" w:type="dxa"/>
            </w:tcMar>
            <w:vAlign w:val="center"/>
            <w:hideMark/>
          </w:tcPr>
          <w:p w14:paraId="735D445D"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9,6 </w:t>
            </w:r>
          </w:p>
        </w:tc>
        <w:tc>
          <w:tcPr>
            <w:tcW w:w="0" w:type="auto"/>
            <w:tcBorders>
              <w:bottom w:val="single" w:sz="6" w:space="0" w:color="DEDEDE"/>
            </w:tcBorders>
            <w:noWrap/>
            <w:tcMar>
              <w:top w:w="48" w:type="dxa"/>
              <w:left w:w="45" w:type="dxa"/>
              <w:bottom w:w="48" w:type="dxa"/>
              <w:right w:w="45" w:type="dxa"/>
            </w:tcMar>
            <w:vAlign w:val="center"/>
            <w:hideMark/>
          </w:tcPr>
          <w:p w14:paraId="5C148CC2"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15,9 </w:t>
            </w:r>
          </w:p>
        </w:tc>
        <w:tc>
          <w:tcPr>
            <w:tcW w:w="0" w:type="auto"/>
            <w:tcBorders>
              <w:bottom w:val="single" w:sz="6" w:space="0" w:color="DEDEDE"/>
            </w:tcBorders>
            <w:noWrap/>
            <w:tcMar>
              <w:top w:w="48" w:type="dxa"/>
              <w:left w:w="45" w:type="dxa"/>
              <w:bottom w:w="48" w:type="dxa"/>
              <w:right w:w="45" w:type="dxa"/>
            </w:tcMar>
            <w:vAlign w:val="center"/>
            <w:hideMark/>
          </w:tcPr>
          <w:p w14:paraId="1B68DAC0"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11,0 </w:t>
            </w:r>
          </w:p>
        </w:tc>
        <w:tc>
          <w:tcPr>
            <w:tcW w:w="0" w:type="auto"/>
            <w:tcBorders>
              <w:bottom w:val="single" w:sz="6" w:space="0" w:color="DEDEDE"/>
            </w:tcBorders>
            <w:noWrap/>
            <w:tcMar>
              <w:top w:w="48" w:type="dxa"/>
              <w:left w:w="45" w:type="dxa"/>
              <w:bottom w:w="48" w:type="dxa"/>
              <w:right w:w="45" w:type="dxa"/>
            </w:tcMar>
            <w:vAlign w:val="center"/>
            <w:hideMark/>
          </w:tcPr>
          <w:p w14:paraId="209CBD49"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6,2 </w:t>
            </w:r>
          </w:p>
        </w:tc>
        <w:tc>
          <w:tcPr>
            <w:tcW w:w="0" w:type="auto"/>
            <w:tcBorders>
              <w:bottom w:val="single" w:sz="6" w:space="0" w:color="DEDEDE"/>
            </w:tcBorders>
            <w:noWrap/>
            <w:tcMar>
              <w:top w:w="48" w:type="dxa"/>
              <w:left w:w="45" w:type="dxa"/>
              <w:bottom w:w="48" w:type="dxa"/>
              <w:right w:w="45" w:type="dxa"/>
            </w:tcMar>
            <w:vAlign w:val="center"/>
            <w:hideMark/>
          </w:tcPr>
          <w:p w14:paraId="38166293"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12,6 </w:t>
            </w:r>
          </w:p>
        </w:tc>
        <w:tc>
          <w:tcPr>
            <w:tcW w:w="0" w:type="auto"/>
            <w:tcBorders>
              <w:bottom w:val="single" w:sz="6" w:space="0" w:color="DEDEDE"/>
            </w:tcBorders>
            <w:noWrap/>
            <w:tcMar>
              <w:top w:w="48" w:type="dxa"/>
              <w:left w:w="45" w:type="dxa"/>
              <w:bottom w:w="48" w:type="dxa"/>
              <w:right w:w="45" w:type="dxa"/>
            </w:tcMar>
            <w:vAlign w:val="center"/>
            <w:hideMark/>
          </w:tcPr>
          <w:p w14:paraId="4DD07F10"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13,5 </w:t>
            </w:r>
          </w:p>
        </w:tc>
        <w:tc>
          <w:tcPr>
            <w:tcW w:w="0" w:type="auto"/>
            <w:tcBorders>
              <w:bottom w:val="single" w:sz="6" w:space="0" w:color="DEDEDE"/>
            </w:tcBorders>
            <w:noWrap/>
            <w:tcMar>
              <w:top w:w="48" w:type="dxa"/>
              <w:left w:w="45" w:type="dxa"/>
              <w:bottom w:w="48" w:type="dxa"/>
              <w:right w:w="45" w:type="dxa"/>
            </w:tcMar>
            <w:vAlign w:val="center"/>
            <w:hideMark/>
          </w:tcPr>
          <w:p w14:paraId="52A76499"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9,3 </w:t>
            </w:r>
          </w:p>
        </w:tc>
        <w:tc>
          <w:tcPr>
            <w:tcW w:w="0" w:type="auto"/>
            <w:tcBorders>
              <w:bottom w:val="single" w:sz="6" w:space="0" w:color="DEDEDE"/>
            </w:tcBorders>
            <w:noWrap/>
            <w:tcMar>
              <w:top w:w="48" w:type="dxa"/>
              <w:left w:w="45" w:type="dxa"/>
              <w:bottom w:w="48" w:type="dxa"/>
              <w:right w:w="45" w:type="dxa"/>
            </w:tcMar>
            <w:vAlign w:val="center"/>
            <w:hideMark/>
          </w:tcPr>
          <w:p w14:paraId="7ACB2EF9"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10,7 </w:t>
            </w:r>
          </w:p>
        </w:tc>
      </w:tr>
      <w:tr w:rsidR="006E6001" w:rsidRPr="00633508" w14:paraId="0053BCB0" w14:textId="77777777" w:rsidTr="00F47622">
        <w:tc>
          <w:tcPr>
            <w:tcW w:w="0" w:type="auto"/>
            <w:tcBorders>
              <w:bottom w:val="single" w:sz="6" w:space="0" w:color="DEDEDE"/>
            </w:tcBorders>
            <w:tcMar>
              <w:top w:w="48" w:type="dxa"/>
              <w:left w:w="45" w:type="dxa"/>
              <w:bottom w:w="48" w:type="dxa"/>
              <w:right w:w="45" w:type="dxa"/>
            </w:tcMar>
            <w:vAlign w:val="center"/>
            <w:hideMark/>
          </w:tcPr>
          <w:p w14:paraId="31E9C636"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4</w:t>
            </w:r>
          </w:p>
        </w:tc>
        <w:tc>
          <w:tcPr>
            <w:tcW w:w="0" w:type="auto"/>
            <w:tcBorders>
              <w:bottom w:val="single" w:sz="6" w:space="0" w:color="DEDEDE"/>
            </w:tcBorders>
            <w:noWrap/>
            <w:tcMar>
              <w:top w:w="48" w:type="dxa"/>
              <w:left w:w="45" w:type="dxa"/>
              <w:bottom w:w="48" w:type="dxa"/>
              <w:right w:w="45" w:type="dxa"/>
            </w:tcMar>
            <w:vAlign w:val="center"/>
            <w:hideMark/>
          </w:tcPr>
          <w:p w14:paraId="7065C980"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14,9 </w:t>
            </w:r>
          </w:p>
        </w:tc>
        <w:tc>
          <w:tcPr>
            <w:tcW w:w="0" w:type="auto"/>
            <w:tcBorders>
              <w:bottom w:val="single" w:sz="6" w:space="0" w:color="DEDEDE"/>
            </w:tcBorders>
            <w:noWrap/>
            <w:tcMar>
              <w:top w:w="48" w:type="dxa"/>
              <w:left w:w="45" w:type="dxa"/>
              <w:bottom w:w="48" w:type="dxa"/>
              <w:right w:w="45" w:type="dxa"/>
            </w:tcMar>
            <w:vAlign w:val="center"/>
            <w:hideMark/>
          </w:tcPr>
          <w:p w14:paraId="0BF02312"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19,2 </w:t>
            </w:r>
          </w:p>
        </w:tc>
        <w:tc>
          <w:tcPr>
            <w:tcW w:w="0" w:type="auto"/>
            <w:tcBorders>
              <w:bottom w:val="single" w:sz="6" w:space="0" w:color="DEDEDE"/>
            </w:tcBorders>
            <w:noWrap/>
            <w:tcMar>
              <w:top w:w="48" w:type="dxa"/>
              <w:left w:w="45" w:type="dxa"/>
              <w:bottom w:w="48" w:type="dxa"/>
              <w:right w:w="45" w:type="dxa"/>
            </w:tcMar>
            <w:vAlign w:val="center"/>
            <w:hideMark/>
          </w:tcPr>
          <w:p w14:paraId="167E2EDA"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25,4 </w:t>
            </w:r>
          </w:p>
        </w:tc>
        <w:tc>
          <w:tcPr>
            <w:tcW w:w="0" w:type="auto"/>
            <w:tcBorders>
              <w:bottom w:val="single" w:sz="6" w:space="0" w:color="DEDEDE"/>
            </w:tcBorders>
            <w:noWrap/>
            <w:tcMar>
              <w:top w:w="48" w:type="dxa"/>
              <w:left w:w="45" w:type="dxa"/>
              <w:bottom w:w="48" w:type="dxa"/>
              <w:right w:w="45" w:type="dxa"/>
            </w:tcMar>
            <w:vAlign w:val="center"/>
            <w:hideMark/>
          </w:tcPr>
          <w:p w14:paraId="01D81559"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21,6 </w:t>
            </w:r>
          </w:p>
        </w:tc>
        <w:tc>
          <w:tcPr>
            <w:tcW w:w="0" w:type="auto"/>
            <w:tcBorders>
              <w:bottom w:val="single" w:sz="6" w:space="0" w:color="DEDEDE"/>
            </w:tcBorders>
            <w:noWrap/>
            <w:tcMar>
              <w:top w:w="48" w:type="dxa"/>
              <w:left w:w="45" w:type="dxa"/>
              <w:bottom w:w="48" w:type="dxa"/>
              <w:right w:w="45" w:type="dxa"/>
            </w:tcMar>
            <w:vAlign w:val="center"/>
            <w:hideMark/>
          </w:tcPr>
          <w:p w14:paraId="59B7BAFE"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19,4 </w:t>
            </w:r>
          </w:p>
        </w:tc>
        <w:tc>
          <w:tcPr>
            <w:tcW w:w="0" w:type="auto"/>
            <w:tcBorders>
              <w:bottom w:val="single" w:sz="6" w:space="0" w:color="DEDEDE"/>
            </w:tcBorders>
            <w:noWrap/>
            <w:tcMar>
              <w:top w:w="48" w:type="dxa"/>
              <w:left w:w="45" w:type="dxa"/>
              <w:bottom w:w="48" w:type="dxa"/>
              <w:right w:w="45" w:type="dxa"/>
            </w:tcMar>
            <w:vAlign w:val="center"/>
            <w:hideMark/>
          </w:tcPr>
          <w:p w14:paraId="788D7CF0"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19,8 </w:t>
            </w:r>
          </w:p>
        </w:tc>
        <w:tc>
          <w:tcPr>
            <w:tcW w:w="0" w:type="auto"/>
            <w:tcBorders>
              <w:bottom w:val="single" w:sz="6" w:space="0" w:color="DEDEDE"/>
            </w:tcBorders>
            <w:noWrap/>
            <w:tcMar>
              <w:top w:w="48" w:type="dxa"/>
              <w:left w:w="45" w:type="dxa"/>
              <w:bottom w:w="48" w:type="dxa"/>
              <w:right w:w="45" w:type="dxa"/>
            </w:tcMar>
            <w:vAlign w:val="center"/>
            <w:hideMark/>
          </w:tcPr>
          <w:p w14:paraId="66FEEBC9"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23,0 </w:t>
            </w:r>
          </w:p>
        </w:tc>
        <w:tc>
          <w:tcPr>
            <w:tcW w:w="0" w:type="auto"/>
            <w:tcBorders>
              <w:bottom w:val="single" w:sz="6" w:space="0" w:color="DEDEDE"/>
            </w:tcBorders>
            <w:noWrap/>
            <w:tcMar>
              <w:top w:w="48" w:type="dxa"/>
              <w:left w:w="45" w:type="dxa"/>
              <w:bottom w:w="48" w:type="dxa"/>
              <w:right w:w="45" w:type="dxa"/>
            </w:tcMar>
            <w:vAlign w:val="center"/>
            <w:hideMark/>
          </w:tcPr>
          <w:p w14:paraId="5CA86DBC"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20,6 </w:t>
            </w:r>
          </w:p>
        </w:tc>
        <w:tc>
          <w:tcPr>
            <w:tcW w:w="0" w:type="auto"/>
            <w:tcBorders>
              <w:bottom w:val="single" w:sz="6" w:space="0" w:color="DEDEDE"/>
            </w:tcBorders>
            <w:noWrap/>
            <w:tcMar>
              <w:top w:w="48" w:type="dxa"/>
              <w:left w:w="45" w:type="dxa"/>
              <w:bottom w:w="48" w:type="dxa"/>
              <w:right w:w="45" w:type="dxa"/>
            </w:tcMar>
            <w:vAlign w:val="center"/>
            <w:hideMark/>
          </w:tcPr>
          <w:p w14:paraId="4486BED5"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20,5 </w:t>
            </w:r>
          </w:p>
        </w:tc>
      </w:tr>
      <w:tr w:rsidR="008C34D6" w:rsidRPr="007438DC" w14:paraId="04C1D43C" w14:textId="77777777" w:rsidTr="008C34D6">
        <w:tc>
          <w:tcPr>
            <w:tcW w:w="0" w:type="auto"/>
            <w:tcBorders>
              <w:bottom w:val="single" w:sz="6" w:space="0" w:color="DEDEDE"/>
            </w:tcBorders>
            <w:tcMar>
              <w:top w:w="48" w:type="dxa"/>
              <w:left w:w="45" w:type="dxa"/>
              <w:bottom w:w="48" w:type="dxa"/>
              <w:right w:w="45" w:type="dxa"/>
            </w:tcMar>
            <w:vAlign w:val="center"/>
            <w:hideMark/>
          </w:tcPr>
          <w:p w14:paraId="277A4E1B"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5</w:t>
            </w:r>
          </w:p>
        </w:tc>
        <w:tc>
          <w:tcPr>
            <w:tcW w:w="0" w:type="auto"/>
            <w:tcBorders>
              <w:bottom w:val="single" w:sz="6" w:space="0" w:color="DEDEDE"/>
            </w:tcBorders>
            <w:noWrap/>
            <w:tcMar>
              <w:top w:w="48" w:type="dxa"/>
              <w:left w:w="45" w:type="dxa"/>
              <w:bottom w:w="48" w:type="dxa"/>
              <w:right w:w="45" w:type="dxa"/>
            </w:tcMar>
            <w:vAlign w:val="center"/>
            <w:hideMark/>
          </w:tcPr>
          <w:p w14:paraId="1A13350F"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27,0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6DE73ABE"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30,4 </w:t>
            </w:r>
          </w:p>
        </w:tc>
        <w:tc>
          <w:tcPr>
            <w:tcW w:w="0" w:type="auto"/>
            <w:tcBorders>
              <w:bottom w:val="single" w:sz="6" w:space="0" w:color="DEDEDE"/>
            </w:tcBorders>
            <w:noWrap/>
            <w:tcMar>
              <w:top w:w="48" w:type="dxa"/>
              <w:left w:w="45" w:type="dxa"/>
              <w:bottom w:w="48" w:type="dxa"/>
              <w:right w:w="45" w:type="dxa"/>
            </w:tcMar>
            <w:vAlign w:val="center"/>
            <w:hideMark/>
          </w:tcPr>
          <w:p w14:paraId="5AC57100"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25,4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638CEF14"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27,1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30BCC98D"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34,1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558D06A8"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31,3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1E452C1B"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24,3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5EB9CFD0"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33,0 </w:t>
            </w:r>
          </w:p>
        </w:tc>
        <w:tc>
          <w:tcPr>
            <w:tcW w:w="0" w:type="auto"/>
            <w:tcBorders>
              <w:bottom w:val="single" w:sz="6" w:space="0" w:color="DEDEDE"/>
            </w:tcBorders>
            <w:noWrap/>
            <w:tcMar>
              <w:top w:w="48" w:type="dxa"/>
              <w:left w:w="45" w:type="dxa"/>
              <w:bottom w:w="48" w:type="dxa"/>
              <w:right w:w="45" w:type="dxa"/>
            </w:tcMar>
            <w:vAlign w:val="center"/>
            <w:hideMark/>
          </w:tcPr>
          <w:p w14:paraId="19664DC2"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29,8 </w:t>
            </w:r>
          </w:p>
        </w:tc>
      </w:tr>
      <w:tr w:rsidR="008C34D6" w:rsidRPr="007438DC" w14:paraId="782D7EB8" w14:textId="77777777" w:rsidTr="008C34D6">
        <w:tc>
          <w:tcPr>
            <w:tcW w:w="0" w:type="auto"/>
            <w:tcBorders>
              <w:bottom w:val="single" w:sz="6" w:space="0" w:color="DEDEDE"/>
            </w:tcBorders>
            <w:tcMar>
              <w:top w:w="48" w:type="dxa"/>
              <w:left w:w="45" w:type="dxa"/>
              <w:bottom w:w="48" w:type="dxa"/>
              <w:right w:w="45" w:type="dxa"/>
            </w:tcMar>
            <w:vAlign w:val="center"/>
            <w:hideMark/>
          </w:tcPr>
          <w:p w14:paraId="1AF7C396"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6</w:t>
            </w:r>
          </w:p>
        </w:tc>
        <w:tc>
          <w:tcPr>
            <w:tcW w:w="0" w:type="auto"/>
            <w:tcBorders>
              <w:bottom w:val="single" w:sz="6" w:space="0" w:color="DEDEDE"/>
            </w:tcBorders>
            <w:noWrap/>
            <w:tcMar>
              <w:top w:w="48" w:type="dxa"/>
              <w:left w:w="45" w:type="dxa"/>
              <w:bottom w:w="48" w:type="dxa"/>
              <w:right w:w="45" w:type="dxa"/>
            </w:tcMar>
            <w:vAlign w:val="center"/>
            <w:hideMark/>
          </w:tcPr>
          <w:p w14:paraId="2E171767"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25,7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46E98FF4"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23,2 </w:t>
            </w:r>
          </w:p>
        </w:tc>
        <w:tc>
          <w:tcPr>
            <w:tcW w:w="0" w:type="auto"/>
            <w:tcBorders>
              <w:bottom w:val="single" w:sz="6" w:space="0" w:color="DEDEDE"/>
            </w:tcBorders>
            <w:noWrap/>
            <w:tcMar>
              <w:top w:w="48" w:type="dxa"/>
              <w:left w:w="45" w:type="dxa"/>
              <w:bottom w:w="48" w:type="dxa"/>
              <w:right w:w="45" w:type="dxa"/>
            </w:tcMar>
            <w:vAlign w:val="center"/>
            <w:hideMark/>
          </w:tcPr>
          <w:p w14:paraId="09444CB3"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1C3F2654"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25,7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3DAE19F1"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5B25F995"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21,4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5AE4AA76"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24,3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116C48D6"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19,1 </w:t>
            </w:r>
          </w:p>
        </w:tc>
        <w:tc>
          <w:tcPr>
            <w:tcW w:w="0" w:type="auto"/>
            <w:tcBorders>
              <w:bottom w:val="single" w:sz="6" w:space="0" w:color="DEDEDE"/>
            </w:tcBorders>
            <w:noWrap/>
            <w:tcMar>
              <w:top w:w="48" w:type="dxa"/>
              <w:left w:w="45" w:type="dxa"/>
              <w:bottom w:w="48" w:type="dxa"/>
              <w:right w:w="45" w:type="dxa"/>
            </w:tcMar>
            <w:vAlign w:val="center"/>
            <w:hideMark/>
          </w:tcPr>
          <w:p w14:paraId="0232F6AA"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23,1 </w:t>
            </w:r>
          </w:p>
        </w:tc>
      </w:tr>
      <w:tr w:rsidR="008C34D6" w:rsidRPr="007438DC" w14:paraId="0A7610FE" w14:textId="77777777" w:rsidTr="008C34D6">
        <w:tc>
          <w:tcPr>
            <w:tcW w:w="0" w:type="auto"/>
            <w:tcBorders>
              <w:bottom w:val="single" w:sz="6" w:space="0" w:color="969696"/>
            </w:tcBorders>
            <w:tcMar>
              <w:top w:w="48" w:type="dxa"/>
              <w:left w:w="45" w:type="dxa"/>
              <w:bottom w:w="48" w:type="dxa"/>
              <w:right w:w="45" w:type="dxa"/>
            </w:tcMar>
            <w:vAlign w:val="center"/>
            <w:hideMark/>
          </w:tcPr>
          <w:p w14:paraId="04634413"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7</w:t>
            </w:r>
          </w:p>
        </w:tc>
        <w:tc>
          <w:tcPr>
            <w:tcW w:w="0" w:type="auto"/>
            <w:tcBorders>
              <w:bottom w:val="single" w:sz="6" w:space="0" w:color="969696"/>
            </w:tcBorders>
            <w:noWrap/>
            <w:tcMar>
              <w:top w:w="48" w:type="dxa"/>
              <w:left w:w="45" w:type="dxa"/>
              <w:bottom w:w="48" w:type="dxa"/>
              <w:right w:w="45" w:type="dxa"/>
            </w:tcMar>
            <w:vAlign w:val="center"/>
            <w:hideMark/>
          </w:tcPr>
          <w:p w14:paraId="6F372E3E"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5,4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32F5FA35"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969696"/>
            </w:tcBorders>
            <w:noWrap/>
            <w:tcMar>
              <w:top w:w="48" w:type="dxa"/>
              <w:left w:w="45" w:type="dxa"/>
              <w:bottom w:w="48" w:type="dxa"/>
              <w:right w:w="45" w:type="dxa"/>
            </w:tcMar>
            <w:vAlign w:val="center"/>
            <w:hideMark/>
          </w:tcPr>
          <w:p w14:paraId="218C9C7F"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2A5C746D"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5,0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37EB4D98"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7,6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590C8B72"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514E7C57"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4B04ECF9"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7,2 </w:t>
            </w:r>
          </w:p>
        </w:tc>
        <w:tc>
          <w:tcPr>
            <w:tcW w:w="0" w:type="auto"/>
            <w:tcBorders>
              <w:bottom w:val="single" w:sz="6" w:space="0" w:color="969696"/>
            </w:tcBorders>
            <w:noWrap/>
            <w:tcMar>
              <w:top w:w="48" w:type="dxa"/>
              <w:left w:w="45" w:type="dxa"/>
              <w:bottom w:w="48" w:type="dxa"/>
              <w:right w:w="45" w:type="dxa"/>
            </w:tcMar>
            <w:vAlign w:val="center"/>
            <w:hideMark/>
          </w:tcPr>
          <w:p w14:paraId="1703DE5B"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4,9 </w:t>
            </w:r>
          </w:p>
        </w:tc>
      </w:tr>
      <w:tr w:rsidR="006E6001" w:rsidRPr="00633508" w14:paraId="27516504" w14:textId="77777777" w:rsidTr="00F47622">
        <w:tc>
          <w:tcPr>
            <w:tcW w:w="0" w:type="auto"/>
            <w:tcBorders>
              <w:bottom w:val="single" w:sz="6" w:space="0" w:color="969696"/>
            </w:tcBorders>
            <w:tcMar>
              <w:top w:w="48" w:type="dxa"/>
              <w:left w:w="45" w:type="dxa"/>
              <w:bottom w:w="48" w:type="dxa"/>
              <w:right w:w="45" w:type="dxa"/>
            </w:tcMar>
            <w:vAlign w:val="center"/>
            <w:hideMark/>
          </w:tcPr>
          <w:p w14:paraId="6E76A222"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5836E597"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4D12B9C8"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626E0505"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1C38914"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56E8C33"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6D054263"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7DD0C333"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4CDD89D1"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69FCEE5D"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r>
    </w:tbl>
    <w:p w14:paraId="789D0E43" w14:textId="77777777" w:rsidR="00F47622" w:rsidRPr="00150E39" w:rsidRDefault="00F47622" w:rsidP="00F47622">
      <w:pPr>
        <w:spacing w:before="0" w:after="0"/>
        <w:jc w:val="left"/>
        <w:rPr>
          <w:rFonts w:eastAsia="Times New Roman" w:cs="Arial"/>
          <w:color w:val="000000"/>
          <w:sz w:val="18"/>
          <w:szCs w:val="18"/>
        </w:rPr>
      </w:pPr>
    </w:p>
    <w:p w14:paraId="2A3D489B" w14:textId="77777777" w:rsidR="00F47622" w:rsidRPr="00150E39" w:rsidRDefault="00F47622">
      <w:pPr>
        <w:spacing w:before="0" w:after="0"/>
        <w:jc w:val="left"/>
        <w:rPr>
          <w:rFonts w:eastAsia="Times New Roman" w:cs="Arial"/>
          <w:b/>
          <w:bCs/>
          <w:color w:val="000000"/>
          <w:szCs w:val="22"/>
        </w:rPr>
      </w:pPr>
      <w:r w:rsidRPr="00150E39">
        <w:rPr>
          <w:rFonts w:eastAsia="Times New Roman" w:cs="Arial"/>
          <w:b/>
          <w:bCs/>
          <w:color w:val="000000"/>
          <w:szCs w:val="22"/>
        </w:rPr>
        <w:br w:type="page"/>
      </w:r>
    </w:p>
    <w:p w14:paraId="7094276D" w14:textId="4F0FBFC8" w:rsidR="00F47622" w:rsidRPr="00150E39" w:rsidRDefault="00F47622" w:rsidP="00150E39">
      <w:pPr>
        <w:rPr>
          <w:rFonts w:eastAsia="Times New Roman" w:cs="Arial"/>
          <w:b/>
          <w:bCs/>
          <w:color w:val="000000"/>
          <w:szCs w:val="22"/>
        </w:rPr>
      </w:pPr>
      <w:r w:rsidRPr="00150E39">
        <w:rPr>
          <w:rFonts w:eastAsia="Times New Roman" w:cs="Arial"/>
          <w:b/>
          <w:bCs/>
          <w:color w:val="000000"/>
          <w:szCs w:val="22"/>
        </w:rPr>
        <w:lastRenderedPageBreak/>
        <w:t>Services offerts par la ville / Quartier</w:t>
      </w:r>
    </w:p>
    <w:p w14:paraId="7EB97ABA" w14:textId="77777777" w:rsidR="00F47622" w:rsidRPr="00150E39" w:rsidRDefault="00F47622" w:rsidP="00F47622">
      <w:pPr>
        <w:spacing w:before="0" w:after="0"/>
        <w:jc w:val="left"/>
        <w:rPr>
          <w:rFonts w:eastAsia="Times New Roman"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158"/>
        <w:gridCol w:w="712"/>
        <w:gridCol w:w="758"/>
        <w:gridCol w:w="1097"/>
        <w:gridCol w:w="807"/>
        <w:gridCol w:w="780"/>
        <w:gridCol w:w="802"/>
        <w:gridCol w:w="758"/>
        <w:gridCol w:w="758"/>
        <w:gridCol w:w="584"/>
      </w:tblGrid>
      <w:tr w:rsidR="006E6001" w:rsidRPr="00633508" w14:paraId="5F9DB59D" w14:textId="77777777" w:rsidTr="00F47622">
        <w:tc>
          <w:tcPr>
            <w:tcW w:w="3000" w:type="dxa"/>
            <w:tcBorders>
              <w:bottom w:val="single" w:sz="6" w:space="0" w:color="969696"/>
            </w:tcBorders>
            <w:tcMar>
              <w:top w:w="48" w:type="dxa"/>
              <w:left w:w="45" w:type="dxa"/>
              <w:bottom w:w="48" w:type="dxa"/>
              <w:right w:w="45" w:type="dxa"/>
            </w:tcMar>
            <w:vAlign w:val="center"/>
            <w:hideMark/>
          </w:tcPr>
          <w:p w14:paraId="2CA634C5" w14:textId="77777777" w:rsidR="00F47622" w:rsidRPr="00150E39" w:rsidRDefault="00F47622" w:rsidP="00F47622">
            <w:pPr>
              <w:spacing w:before="0" w:after="0"/>
              <w:jc w:val="left"/>
              <w:rPr>
                <w:rFonts w:eastAsia="Times New Roman" w:cs="Arial"/>
                <w:color w:val="000000"/>
                <w:sz w:val="18"/>
                <w:szCs w:val="18"/>
              </w:rPr>
            </w:pPr>
          </w:p>
        </w:tc>
        <w:tc>
          <w:tcPr>
            <w:tcW w:w="900" w:type="dxa"/>
            <w:tcBorders>
              <w:bottom w:val="single" w:sz="6" w:space="0" w:color="969696"/>
            </w:tcBorders>
            <w:tcMar>
              <w:top w:w="48" w:type="dxa"/>
              <w:left w:w="45" w:type="dxa"/>
              <w:bottom w:w="48" w:type="dxa"/>
              <w:right w:w="45" w:type="dxa"/>
            </w:tcMar>
            <w:vAlign w:val="center"/>
            <w:hideMark/>
          </w:tcPr>
          <w:p w14:paraId="7F434580"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Non réponse</w:t>
            </w:r>
          </w:p>
        </w:tc>
        <w:tc>
          <w:tcPr>
            <w:tcW w:w="900" w:type="dxa"/>
            <w:tcBorders>
              <w:bottom w:val="single" w:sz="6" w:space="0" w:color="969696"/>
            </w:tcBorders>
            <w:tcMar>
              <w:top w:w="48" w:type="dxa"/>
              <w:left w:w="45" w:type="dxa"/>
              <w:bottom w:w="48" w:type="dxa"/>
              <w:right w:w="45" w:type="dxa"/>
            </w:tcMar>
            <w:vAlign w:val="center"/>
            <w:hideMark/>
          </w:tcPr>
          <w:p w14:paraId="52CE3AD5"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Quartier Hôtel de Ville</w:t>
            </w:r>
          </w:p>
        </w:tc>
        <w:tc>
          <w:tcPr>
            <w:tcW w:w="900" w:type="dxa"/>
            <w:tcBorders>
              <w:bottom w:val="single" w:sz="6" w:space="0" w:color="969696"/>
            </w:tcBorders>
            <w:tcMar>
              <w:top w:w="48" w:type="dxa"/>
              <w:left w:w="45" w:type="dxa"/>
              <w:bottom w:w="48" w:type="dxa"/>
              <w:right w:w="45" w:type="dxa"/>
            </w:tcMar>
            <w:vAlign w:val="center"/>
            <w:hideMark/>
          </w:tcPr>
          <w:p w14:paraId="4CB3D69E"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Quartier Trentemoult-les-Isles</w:t>
            </w:r>
          </w:p>
        </w:tc>
        <w:tc>
          <w:tcPr>
            <w:tcW w:w="900" w:type="dxa"/>
            <w:tcBorders>
              <w:bottom w:val="single" w:sz="6" w:space="0" w:color="969696"/>
            </w:tcBorders>
            <w:tcMar>
              <w:top w:w="48" w:type="dxa"/>
              <w:left w:w="45" w:type="dxa"/>
              <w:bottom w:w="48" w:type="dxa"/>
              <w:right w:w="45" w:type="dxa"/>
            </w:tcMar>
            <w:vAlign w:val="center"/>
            <w:hideMark/>
          </w:tcPr>
          <w:p w14:paraId="2A3D520D"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Quartier Pont-Rousseau</w:t>
            </w:r>
          </w:p>
        </w:tc>
        <w:tc>
          <w:tcPr>
            <w:tcW w:w="900" w:type="dxa"/>
            <w:tcBorders>
              <w:bottom w:val="single" w:sz="6" w:space="0" w:color="969696"/>
            </w:tcBorders>
            <w:tcMar>
              <w:top w:w="48" w:type="dxa"/>
              <w:left w:w="45" w:type="dxa"/>
              <w:bottom w:w="48" w:type="dxa"/>
              <w:right w:w="45" w:type="dxa"/>
            </w:tcMar>
            <w:vAlign w:val="center"/>
            <w:hideMark/>
          </w:tcPr>
          <w:p w14:paraId="0D8190B8"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Quartier La Houssais</w:t>
            </w:r>
          </w:p>
        </w:tc>
        <w:tc>
          <w:tcPr>
            <w:tcW w:w="900" w:type="dxa"/>
            <w:tcBorders>
              <w:bottom w:val="single" w:sz="6" w:space="0" w:color="969696"/>
            </w:tcBorders>
            <w:tcMar>
              <w:top w:w="48" w:type="dxa"/>
              <w:left w:w="45" w:type="dxa"/>
              <w:bottom w:w="48" w:type="dxa"/>
              <w:right w:w="45" w:type="dxa"/>
            </w:tcMar>
            <w:vAlign w:val="center"/>
            <w:hideMark/>
          </w:tcPr>
          <w:p w14:paraId="3E99AE12"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Quartier Blordière</w:t>
            </w:r>
          </w:p>
        </w:tc>
        <w:tc>
          <w:tcPr>
            <w:tcW w:w="900" w:type="dxa"/>
            <w:tcBorders>
              <w:bottom w:val="single" w:sz="6" w:space="0" w:color="969696"/>
            </w:tcBorders>
            <w:tcMar>
              <w:top w:w="48" w:type="dxa"/>
              <w:left w:w="45" w:type="dxa"/>
              <w:bottom w:w="48" w:type="dxa"/>
              <w:right w:w="45" w:type="dxa"/>
            </w:tcMar>
            <w:vAlign w:val="center"/>
            <w:hideMark/>
          </w:tcPr>
          <w:p w14:paraId="28B7D077"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Quartier Ragon</w:t>
            </w:r>
          </w:p>
        </w:tc>
        <w:tc>
          <w:tcPr>
            <w:tcW w:w="900" w:type="dxa"/>
            <w:tcBorders>
              <w:bottom w:val="single" w:sz="6" w:space="0" w:color="969696"/>
            </w:tcBorders>
            <w:tcMar>
              <w:top w:w="48" w:type="dxa"/>
              <w:left w:w="45" w:type="dxa"/>
              <w:bottom w:w="48" w:type="dxa"/>
              <w:right w:w="45" w:type="dxa"/>
            </w:tcMar>
            <w:vAlign w:val="center"/>
            <w:hideMark/>
          </w:tcPr>
          <w:p w14:paraId="2EC53C99"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Quartier Château</w:t>
            </w:r>
          </w:p>
        </w:tc>
        <w:tc>
          <w:tcPr>
            <w:tcW w:w="900" w:type="dxa"/>
            <w:tcBorders>
              <w:bottom w:val="single" w:sz="6" w:space="0" w:color="969696"/>
            </w:tcBorders>
            <w:tcMar>
              <w:top w:w="48" w:type="dxa"/>
              <w:left w:w="45" w:type="dxa"/>
              <w:bottom w:w="48" w:type="dxa"/>
              <w:right w:w="45" w:type="dxa"/>
            </w:tcMar>
            <w:vAlign w:val="center"/>
            <w:hideMark/>
          </w:tcPr>
          <w:p w14:paraId="5FB28B7A" w14:textId="77777777" w:rsidR="00F47622" w:rsidRPr="00150E39" w:rsidRDefault="00F47622" w:rsidP="00F47622">
            <w:pPr>
              <w:spacing w:before="0" w:after="0"/>
              <w:jc w:val="center"/>
              <w:rPr>
                <w:rFonts w:eastAsia="Times New Roman" w:cs="Arial"/>
                <w:color w:val="000000"/>
                <w:sz w:val="18"/>
                <w:szCs w:val="18"/>
              </w:rPr>
            </w:pPr>
            <w:r w:rsidRPr="00150E39">
              <w:rPr>
                <w:rFonts w:eastAsia="Times New Roman" w:cs="Arial"/>
                <w:color w:val="000000"/>
                <w:sz w:val="18"/>
                <w:szCs w:val="18"/>
              </w:rPr>
              <w:t>Total</w:t>
            </w:r>
          </w:p>
        </w:tc>
      </w:tr>
      <w:tr w:rsidR="006E6001" w:rsidRPr="00633508" w14:paraId="62003DD0" w14:textId="77777777" w:rsidTr="00F47622">
        <w:tc>
          <w:tcPr>
            <w:tcW w:w="0" w:type="auto"/>
            <w:tcBorders>
              <w:bottom w:val="single" w:sz="6" w:space="0" w:color="DEDEDE"/>
            </w:tcBorders>
            <w:tcMar>
              <w:top w:w="48" w:type="dxa"/>
              <w:left w:w="45" w:type="dxa"/>
              <w:bottom w:w="48" w:type="dxa"/>
              <w:right w:w="45" w:type="dxa"/>
            </w:tcMar>
            <w:vAlign w:val="center"/>
            <w:hideMark/>
          </w:tcPr>
          <w:p w14:paraId="404D3043"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Non réponse</w:t>
            </w:r>
          </w:p>
        </w:tc>
        <w:tc>
          <w:tcPr>
            <w:tcW w:w="0" w:type="auto"/>
            <w:tcBorders>
              <w:bottom w:val="single" w:sz="6" w:space="0" w:color="DEDEDE"/>
            </w:tcBorders>
            <w:noWrap/>
            <w:tcMar>
              <w:top w:w="48" w:type="dxa"/>
              <w:left w:w="45" w:type="dxa"/>
              <w:bottom w:w="48" w:type="dxa"/>
              <w:right w:w="45" w:type="dxa"/>
            </w:tcMar>
            <w:vAlign w:val="center"/>
            <w:hideMark/>
          </w:tcPr>
          <w:p w14:paraId="6C414737"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5,4 </w:t>
            </w:r>
          </w:p>
        </w:tc>
        <w:tc>
          <w:tcPr>
            <w:tcW w:w="0" w:type="auto"/>
            <w:tcBorders>
              <w:bottom w:val="single" w:sz="6" w:space="0" w:color="DEDEDE"/>
            </w:tcBorders>
            <w:noWrap/>
            <w:tcMar>
              <w:top w:w="48" w:type="dxa"/>
              <w:left w:w="45" w:type="dxa"/>
              <w:bottom w:w="48" w:type="dxa"/>
              <w:right w:w="45" w:type="dxa"/>
            </w:tcMar>
            <w:vAlign w:val="center"/>
            <w:hideMark/>
          </w:tcPr>
          <w:p w14:paraId="1F55F0C2"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 </w:t>
            </w:r>
          </w:p>
        </w:tc>
        <w:tc>
          <w:tcPr>
            <w:tcW w:w="0" w:type="auto"/>
            <w:tcBorders>
              <w:bottom w:val="single" w:sz="6" w:space="0" w:color="DEDEDE"/>
            </w:tcBorders>
            <w:noWrap/>
            <w:tcMar>
              <w:top w:w="48" w:type="dxa"/>
              <w:left w:w="45" w:type="dxa"/>
              <w:bottom w:w="48" w:type="dxa"/>
              <w:right w:w="45" w:type="dxa"/>
            </w:tcMar>
            <w:vAlign w:val="center"/>
            <w:hideMark/>
          </w:tcPr>
          <w:p w14:paraId="3F020BFB"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4C927D4A"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0,5 </w:t>
            </w:r>
          </w:p>
        </w:tc>
        <w:tc>
          <w:tcPr>
            <w:tcW w:w="0" w:type="auto"/>
            <w:tcBorders>
              <w:bottom w:val="single" w:sz="6" w:space="0" w:color="DEDEDE"/>
            </w:tcBorders>
            <w:noWrap/>
            <w:tcMar>
              <w:top w:w="48" w:type="dxa"/>
              <w:left w:w="45" w:type="dxa"/>
              <w:bottom w:w="48" w:type="dxa"/>
              <w:right w:w="45" w:type="dxa"/>
            </w:tcMar>
            <w:vAlign w:val="center"/>
            <w:hideMark/>
          </w:tcPr>
          <w:p w14:paraId="2ADD694F"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0,9 </w:t>
            </w:r>
          </w:p>
        </w:tc>
        <w:tc>
          <w:tcPr>
            <w:tcW w:w="0" w:type="auto"/>
            <w:tcBorders>
              <w:bottom w:val="single" w:sz="6" w:space="0" w:color="DEDEDE"/>
            </w:tcBorders>
            <w:noWrap/>
            <w:tcMar>
              <w:top w:w="48" w:type="dxa"/>
              <w:left w:w="45" w:type="dxa"/>
              <w:bottom w:w="48" w:type="dxa"/>
              <w:right w:w="45" w:type="dxa"/>
            </w:tcMar>
            <w:vAlign w:val="center"/>
            <w:hideMark/>
          </w:tcPr>
          <w:p w14:paraId="0B1DC4FC"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 </w:t>
            </w:r>
          </w:p>
        </w:tc>
        <w:tc>
          <w:tcPr>
            <w:tcW w:w="0" w:type="auto"/>
            <w:tcBorders>
              <w:bottom w:val="single" w:sz="6" w:space="0" w:color="DEDEDE"/>
            </w:tcBorders>
            <w:noWrap/>
            <w:tcMar>
              <w:top w:w="48" w:type="dxa"/>
              <w:left w:w="45" w:type="dxa"/>
              <w:bottom w:w="48" w:type="dxa"/>
              <w:right w:w="45" w:type="dxa"/>
            </w:tcMar>
            <w:vAlign w:val="center"/>
            <w:hideMark/>
          </w:tcPr>
          <w:p w14:paraId="101A9D64"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 </w:t>
            </w:r>
          </w:p>
        </w:tc>
        <w:tc>
          <w:tcPr>
            <w:tcW w:w="0" w:type="auto"/>
            <w:tcBorders>
              <w:bottom w:val="single" w:sz="6" w:space="0" w:color="DEDEDE"/>
            </w:tcBorders>
            <w:noWrap/>
            <w:tcMar>
              <w:top w:w="48" w:type="dxa"/>
              <w:left w:w="45" w:type="dxa"/>
              <w:bottom w:w="48" w:type="dxa"/>
              <w:right w:w="45" w:type="dxa"/>
            </w:tcMar>
            <w:vAlign w:val="center"/>
            <w:hideMark/>
          </w:tcPr>
          <w:p w14:paraId="6814AE63" w14:textId="77777777" w:rsidR="00F47622" w:rsidRPr="00150E39" w:rsidRDefault="00F47622" w:rsidP="00F47622">
            <w:pPr>
              <w:spacing w:before="0" w:after="0"/>
              <w:jc w:val="left"/>
              <w:rPr>
                <w:rFonts w:eastAsia="Times New Roman" w:cs="Arial"/>
                <w:color w:val="000000"/>
                <w:sz w:val="18"/>
                <w:szCs w:val="18"/>
              </w:rPr>
            </w:pPr>
          </w:p>
        </w:tc>
        <w:tc>
          <w:tcPr>
            <w:tcW w:w="0" w:type="auto"/>
            <w:tcBorders>
              <w:bottom w:val="single" w:sz="6" w:space="0" w:color="DEDEDE"/>
            </w:tcBorders>
            <w:noWrap/>
            <w:tcMar>
              <w:top w:w="48" w:type="dxa"/>
              <w:left w:w="45" w:type="dxa"/>
              <w:bottom w:w="48" w:type="dxa"/>
              <w:right w:w="45" w:type="dxa"/>
            </w:tcMar>
            <w:vAlign w:val="center"/>
            <w:hideMark/>
          </w:tcPr>
          <w:p w14:paraId="7C72FA7B"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 </w:t>
            </w:r>
          </w:p>
        </w:tc>
      </w:tr>
      <w:tr w:rsidR="006E6001" w:rsidRPr="00633508" w14:paraId="36490EFB" w14:textId="77777777" w:rsidTr="00F47622">
        <w:tc>
          <w:tcPr>
            <w:tcW w:w="0" w:type="auto"/>
            <w:tcBorders>
              <w:bottom w:val="single" w:sz="6" w:space="0" w:color="DEDEDE"/>
            </w:tcBorders>
            <w:tcMar>
              <w:top w:w="48" w:type="dxa"/>
              <w:left w:w="45" w:type="dxa"/>
              <w:bottom w:w="48" w:type="dxa"/>
              <w:right w:w="45" w:type="dxa"/>
            </w:tcMar>
            <w:vAlign w:val="center"/>
            <w:hideMark/>
          </w:tcPr>
          <w:p w14:paraId="3E503B97"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1</w:t>
            </w:r>
          </w:p>
        </w:tc>
        <w:tc>
          <w:tcPr>
            <w:tcW w:w="0" w:type="auto"/>
            <w:tcBorders>
              <w:bottom w:val="single" w:sz="6" w:space="0" w:color="DEDEDE"/>
            </w:tcBorders>
            <w:noWrap/>
            <w:tcMar>
              <w:top w:w="48" w:type="dxa"/>
              <w:left w:w="45" w:type="dxa"/>
              <w:bottom w:w="48" w:type="dxa"/>
              <w:right w:w="45" w:type="dxa"/>
            </w:tcMar>
            <w:vAlign w:val="center"/>
            <w:hideMark/>
          </w:tcPr>
          <w:p w14:paraId="270AE055"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674CD380"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DEDEDE"/>
            </w:tcBorders>
            <w:noWrap/>
            <w:tcMar>
              <w:top w:w="48" w:type="dxa"/>
              <w:left w:w="45" w:type="dxa"/>
              <w:bottom w:w="48" w:type="dxa"/>
              <w:right w:w="45" w:type="dxa"/>
            </w:tcMar>
            <w:vAlign w:val="center"/>
            <w:hideMark/>
          </w:tcPr>
          <w:p w14:paraId="095ABF4D"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DEDEDE"/>
            </w:tcBorders>
            <w:noWrap/>
            <w:tcMar>
              <w:top w:w="48" w:type="dxa"/>
              <w:left w:w="45" w:type="dxa"/>
              <w:bottom w:w="48" w:type="dxa"/>
              <w:right w:w="45" w:type="dxa"/>
            </w:tcMar>
            <w:vAlign w:val="center"/>
            <w:hideMark/>
          </w:tcPr>
          <w:p w14:paraId="7969B2BA"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 </w:t>
            </w:r>
          </w:p>
        </w:tc>
        <w:tc>
          <w:tcPr>
            <w:tcW w:w="0" w:type="auto"/>
            <w:tcBorders>
              <w:bottom w:val="single" w:sz="6" w:space="0" w:color="DEDEDE"/>
            </w:tcBorders>
            <w:noWrap/>
            <w:tcMar>
              <w:top w:w="48" w:type="dxa"/>
              <w:left w:w="45" w:type="dxa"/>
              <w:bottom w:w="48" w:type="dxa"/>
              <w:right w:w="45" w:type="dxa"/>
            </w:tcMar>
            <w:vAlign w:val="center"/>
            <w:hideMark/>
          </w:tcPr>
          <w:p w14:paraId="66FA8DE4"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 </w:t>
            </w:r>
          </w:p>
        </w:tc>
        <w:tc>
          <w:tcPr>
            <w:tcW w:w="0" w:type="auto"/>
            <w:tcBorders>
              <w:bottom w:val="single" w:sz="6" w:space="0" w:color="DEDEDE"/>
            </w:tcBorders>
            <w:noWrap/>
            <w:tcMar>
              <w:top w:w="48" w:type="dxa"/>
              <w:left w:w="45" w:type="dxa"/>
              <w:bottom w:w="48" w:type="dxa"/>
              <w:right w:w="45" w:type="dxa"/>
            </w:tcMar>
            <w:vAlign w:val="center"/>
            <w:hideMark/>
          </w:tcPr>
          <w:p w14:paraId="35225BA4"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 </w:t>
            </w:r>
          </w:p>
        </w:tc>
        <w:tc>
          <w:tcPr>
            <w:tcW w:w="0" w:type="auto"/>
            <w:tcBorders>
              <w:bottom w:val="single" w:sz="6" w:space="0" w:color="DEDEDE"/>
            </w:tcBorders>
            <w:noWrap/>
            <w:tcMar>
              <w:top w:w="48" w:type="dxa"/>
              <w:left w:w="45" w:type="dxa"/>
              <w:bottom w:w="48" w:type="dxa"/>
              <w:right w:w="45" w:type="dxa"/>
            </w:tcMar>
            <w:vAlign w:val="center"/>
            <w:hideMark/>
          </w:tcPr>
          <w:p w14:paraId="02226711"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7CD8AB66"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2,6 </w:t>
            </w:r>
          </w:p>
        </w:tc>
        <w:tc>
          <w:tcPr>
            <w:tcW w:w="0" w:type="auto"/>
            <w:tcBorders>
              <w:bottom w:val="single" w:sz="6" w:space="0" w:color="DEDEDE"/>
            </w:tcBorders>
            <w:noWrap/>
            <w:tcMar>
              <w:top w:w="48" w:type="dxa"/>
              <w:left w:w="45" w:type="dxa"/>
              <w:bottom w:w="48" w:type="dxa"/>
              <w:right w:w="45" w:type="dxa"/>
            </w:tcMar>
            <w:vAlign w:val="center"/>
            <w:hideMark/>
          </w:tcPr>
          <w:p w14:paraId="1F34590D"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 </w:t>
            </w:r>
          </w:p>
        </w:tc>
      </w:tr>
      <w:tr w:rsidR="006E6001" w:rsidRPr="00633508" w14:paraId="05E10378" w14:textId="77777777" w:rsidTr="00F47622">
        <w:tc>
          <w:tcPr>
            <w:tcW w:w="0" w:type="auto"/>
            <w:tcBorders>
              <w:bottom w:val="single" w:sz="6" w:space="0" w:color="DEDEDE"/>
            </w:tcBorders>
            <w:tcMar>
              <w:top w:w="48" w:type="dxa"/>
              <w:left w:w="45" w:type="dxa"/>
              <w:bottom w:w="48" w:type="dxa"/>
              <w:right w:w="45" w:type="dxa"/>
            </w:tcMar>
            <w:vAlign w:val="center"/>
            <w:hideMark/>
          </w:tcPr>
          <w:p w14:paraId="2BD0830F"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2</w:t>
            </w:r>
          </w:p>
        </w:tc>
        <w:tc>
          <w:tcPr>
            <w:tcW w:w="0" w:type="auto"/>
            <w:tcBorders>
              <w:bottom w:val="single" w:sz="6" w:space="0" w:color="DEDEDE"/>
            </w:tcBorders>
            <w:noWrap/>
            <w:tcMar>
              <w:top w:w="48" w:type="dxa"/>
              <w:left w:w="45" w:type="dxa"/>
              <w:bottom w:w="48" w:type="dxa"/>
              <w:right w:w="45" w:type="dxa"/>
            </w:tcMar>
            <w:vAlign w:val="center"/>
            <w:hideMark/>
          </w:tcPr>
          <w:p w14:paraId="7940A20C"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6,8 </w:t>
            </w:r>
          </w:p>
        </w:tc>
        <w:tc>
          <w:tcPr>
            <w:tcW w:w="0" w:type="auto"/>
            <w:tcBorders>
              <w:bottom w:val="single" w:sz="6" w:space="0" w:color="DEDEDE"/>
            </w:tcBorders>
            <w:noWrap/>
            <w:tcMar>
              <w:top w:w="48" w:type="dxa"/>
              <w:left w:w="45" w:type="dxa"/>
              <w:bottom w:w="48" w:type="dxa"/>
              <w:right w:w="45" w:type="dxa"/>
            </w:tcMar>
            <w:vAlign w:val="center"/>
            <w:hideMark/>
          </w:tcPr>
          <w:p w14:paraId="3F95B120"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6,4 </w:t>
            </w:r>
          </w:p>
        </w:tc>
        <w:tc>
          <w:tcPr>
            <w:tcW w:w="0" w:type="auto"/>
            <w:tcBorders>
              <w:bottom w:val="single" w:sz="6" w:space="0" w:color="DEDEDE"/>
            </w:tcBorders>
            <w:noWrap/>
            <w:tcMar>
              <w:top w:w="48" w:type="dxa"/>
              <w:left w:w="45" w:type="dxa"/>
              <w:bottom w:w="48" w:type="dxa"/>
              <w:right w:w="45" w:type="dxa"/>
            </w:tcMar>
            <w:vAlign w:val="center"/>
            <w:hideMark/>
          </w:tcPr>
          <w:p w14:paraId="6CB901BF"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7,9 </w:t>
            </w:r>
          </w:p>
        </w:tc>
        <w:tc>
          <w:tcPr>
            <w:tcW w:w="0" w:type="auto"/>
            <w:tcBorders>
              <w:bottom w:val="single" w:sz="6" w:space="0" w:color="DEDEDE"/>
            </w:tcBorders>
            <w:noWrap/>
            <w:tcMar>
              <w:top w:w="48" w:type="dxa"/>
              <w:left w:w="45" w:type="dxa"/>
              <w:bottom w:w="48" w:type="dxa"/>
              <w:right w:w="45" w:type="dxa"/>
            </w:tcMar>
            <w:vAlign w:val="center"/>
            <w:hideMark/>
          </w:tcPr>
          <w:p w14:paraId="1084F686"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3,7 </w:t>
            </w:r>
          </w:p>
        </w:tc>
        <w:tc>
          <w:tcPr>
            <w:tcW w:w="0" w:type="auto"/>
            <w:tcBorders>
              <w:bottom w:val="single" w:sz="6" w:space="0" w:color="DEDEDE"/>
            </w:tcBorders>
            <w:noWrap/>
            <w:tcMar>
              <w:top w:w="48" w:type="dxa"/>
              <w:left w:w="45" w:type="dxa"/>
              <w:bottom w:w="48" w:type="dxa"/>
              <w:right w:w="45" w:type="dxa"/>
            </w:tcMar>
            <w:vAlign w:val="center"/>
            <w:hideMark/>
          </w:tcPr>
          <w:p w14:paraId="57F22927"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 </w:t>
            </w:r>
          </w:p>
        </w:tc>
        <w:tc>
          <w:tcPr>
            <w:tcW w:w="0" w:type="auto"/>
            <w:tcBorders>
              <w:bottom w:val="single" w:sz="6" w:space="0" w:color="DEDEDE"/>
            </w:tcBorders>
            <w:noWrap/>
            <w:tcMar>
              <w:top w:w="48" w:type="dxa"/>
              <w:left w:w="45" w:type="dxa"/>
              <w:bottom w:w="48" w:type="dxa"/>
              <w:right w:w="45" w:type="dxa"/>
            </w:tcMar>
            <w:vAlign w:val="center"/>
            <w:hideMark/>
          </w:tcPr>
          <w:p w14:paraId="00219909"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5,5 </w:t>
            </w:r>
          </w:p>
        </w:tc>
        <w:tc>
          <w:tcPr>
            <w:tcW w:w="0" w:type="auto"/>
            <w:tcBorders>
              <w:bottom w:val="single" w:sz="6" w:space="0" w:color="DEDEDE"/>
            </w:tcBorders>
            <w:noWrap/>
            <w:tcMar>
              <w:top w:w="48" w:type="dxa"/>
              <w:left w:w="45" w:type="dxa"/>
              <w:bottom w:w="48" w:type="dxa"/>
              <w:right w:w="45" w:type="dxa"/>
            </w:tcMar>
            <w:vAlign w:val="center"/>
            <w:hideMark/>
          </w:tcPr>
          <w:p w14:paraId="23F895E9"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3,4 </w:t>
            </w:r>
          </w:p>
        </w:tc>
        <w:tc>
          <w:tcPr>
            <w:tcW w:w="0" w:type="auto"/>
            <w:tcBorders>
              <w:bottom w:val="single" w:sz="6" w:space="0" w:color="DEDEDE"/>
            </w:tcBorders>
            <w:noWrap/>
            <w:tcMar>
              <w:top w:w="48" w:type="dxa"/>
              <w:left w:w="45" w:type="dxa"/>
              <w:bottom w:w="48" w:type="dxa"/>
              <w:right w:w="45" w:type="dxa"/>
            </w:tcMar>
            <w:vAlign w:val="center"/>
            <w:hideMark/>
          </w:tcPr>
          <w:p w14:paraId="129BC27F"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7C81427F"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4,4 </w:t>
            </w:r>
          </w:p>
        </w:tc>
      </w:tr>
      <w:tr w:rsidR="006E6001" w:rsidRPr="00633508" w14:paraId="50F711B2" w14:textId="77777777" w:rsidTr="00F47622">
        <w:tc>
          <w:tcPr>
            <w:tcW w:w="0" w:type="auto"/>
            <w:tcBorders>
              <w:bottom w:val="single" w:sz="6" w:space="0" w:color="DEDEDE"/>
            </w:tcBorders>
            <w:tcMar>
              <w:top w:w="48" w:type="dxa"/>
              <w:left w:w="45" w:type="dxa"/>
              <w:bottom w:w="48" w:type="dxa"/>
              <w:right w:w="45" w:type="dxa"/>
            </w:tcMar>
            <w:vAlign w:val="center"/>
            <w:hideMark/>
          </w:tcPr>
          <w:p w14:paraId="244EB37D"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3</w:t>
            </w:r>
          </w:p>
        </w:tc>
        <w:tc>
          <w:tcPr>
            <w:tcW w:w="0" w:type="auto"/>
            <w:tcBorders>
              <w:bottom w:val="single" w:sz="6" w:space="0" w:color="DEDEDE"/>
            </w:tcBorders>
            <w:noWrap/>
            <w:tcMar>
              <w:top w:w="48" w:type="dxa"/>
              <w:left w:w="45" w:type="dxa"/>
              <w:bottom w:w="48" w:type="dxa"/>
              <w:right w:w="45" w:type="dxa"/>
            </w:tcMar>
            <w:vAlign w:val="center"/>
            <w:hideMark/>
          </w:tcPr>
          <w:p w14:paraId="7A489248"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10,8 </w:t>
            </w:r>
          </w:p>
        </w:tc>
        <w:tc>
          <w:tcPr>
            <w:tcW w:w="0" w:type="auto"/>
            <w:tcBorders>
              <w:bottom w:val="single" w:sz="6" w:space="0" w:color="DEDEDE"/>
            </w:tcBorders>
            <w:noWrap/>
            <w:tcMar>
              <w:top w:w="48" w:type="dxa"/>
              <w:left w:w="45" w:type="dxa"/>
              <w:bottom w:w="48" w:type="dxa"/>
              <w:right w:w="45" w:type="dxa"/>
            </w:tcMar>
            <w:vAlign w:val="center"/>
            <w:hideMark/>
          </w:tcPr>
          <w:p w14:paraId="4D20C61F"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8,0 </w:t>
            </w:r>
          </w:p>
        </w:tc>
        <w:tc>
          <w:tcPr>
            <w:tcW w:w="0" w:type="auto"/>
            <w:tcBorders>
              <w:bottom w:val="single" w:sz="6" w:space="0" w:color="DEDEDE"/>
            </w:tcBorders>
            <w:noWrap/>
            <w:tcMar>
              <w:top w:w="48" w:type="dxa"/>
              <w:left w:w="45" w:type="dxa"/>
              <w:bottom w:w="48" w:type="dxa"/>
              <w:right w:w="45" w:type="dxa"/>
            </w:tcMar>
            <w:vAlign w:val="center"/>
            <w:hideMark/>
          </w:tcPr>
          <w:p w14:paraId="7D5D77BD"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11,1 </w:t>
            </w:r>
          </w:p>
        </w:tc>
        <w:tc>
          <w:tcPr>
            <w:tcW w:w="0" w:type="auto"/>
            <w:tcBorders>
              <w:bottom w:val="single" w:sz="6" w:space="0" w:color="DEDEDE"/>
            </w:tcBorders>
            <w:noWrap/>
            <w:tcMar>
              <w:top w:w="48" w:type="dxa"/>
              <w:left w:w="45" w:type="dxa"/>
              <w:bottom w:w="48" w:type="dxa"/>
              <w:right w:w="45" w:type="dxa"/>
            </w:tcMar>
            <w:vAlign w:val="center"/>
            <w:hideMark/>
          </w:tcPr>
          <w:p w14:paraId="05C77DC2"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7,3 </w:t>
            </w:r>
          </w:p>
        </w:tc>
        <w:tc>
          <w:tcPr>
            <w:tcW w:w="0" w:type="auto"/>
            <w:tcBorders>
              <w:bottom w:val="single" w:sz="6" w:space="0" w:color="DEDEDE"/>
            </w:tcBorders>
            <w:noWrap/>
            <w:tcMar>
              <w:top w:w="48" w:type="dxa"/>
              <w:left w:w="45" w:type="dxa"/>
              <w:bottom w:w="48" w:type="dxa"/>
              <w:right w:w="45" w:type="dxa"/>
            </w:tcMar>
            <w:vAlign w:val="center"/>
            <w:hideMark/>
          </w:tcPr>
          <w:p w14:paraId="513024C3"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 </w:t>
            </w:r>
          </w:p>
        </w:tc>
        <w:tc>
          <w:tcPr>
            <w:tcW w:w="0" w:type="auto"/>
            <w:tcBorders>
              <w:bottom w:val="single" w:sz="6" w:space="0" w:color="DEDEDE"/>
            </w:tcBorders>
            <w:noWrap/>
            <w:tcMar>
              <w:top w:w="48" w:type="dxa"/>
              <w:left w:w="45" w:type="dxa"/>
              <w:bottom w:w="48" w:type="dxa"/>
              <w:right w:w="45" w:type="dxa"/>
            </w:tcMar>
            <w:vAlign w:val="center"/>
            <w:hideMark/>
          </w:tcPr>
          <w:p w14:paraId="3EFF29E7"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10,4 </w:t>
            </w:r>
          </w:p>
        </w:tc>
        <w:tc>
          <w:tcPr>
            <w:tcW w:w="0" w:type="auto"/>
            <w:tcBorders>
              <w:bottom w:val="single" w:sz="6" w:space="0" w:color="DEDEDE"/>
            </w:tcBorders>
            <w:noWrap/>
            <w:tcMar>
              <w:top w:w="48" w:type="dxa"/>
              <w:left w:w="45" w:type="dxa"/>
              <w:bottom w:w="48" w:type="dxa"/>
              <w:right w:w="45" w:type="dxa"/>
            </w:tcMar>
            <w:vAlign w:val="center"/>
            <w:hideMark/>
          </w:tcPr>
          <w:p w14:paraId="5DF74D52"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12,2 </w:t>
            </w:r>
          </w:p>
        </w:tc>
        <w:tc>
          <w:tcPr>
            <w:tcW w:w="0" w:type="auto"/>
            <w:tcBorders>
              <w:bottom w:val="single" w:sz="6" w:space="0" w:color="DEDEDE"/>
            </w:tcBorders>
            <w:noWrap/>
            <w:tcMar>
              <w:top w:w="48" w:type="dxa"/>
              <w:left w:w="45" w:type="dxa"/>
              <w:bottom w:w="48" w:type="dxa"/>
              <w:right w:w="45" w:type="dxa"/>
            </w:tcMar>
            <w:vAlign w:val="center"/>
            <w:hideMark/>
          </w:tcPr>
          <w:p w14:paraId="735E2AC9"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8,8 </w:t>
            </w:r>
          </w:p>
        </w:tc>
        <w:tc>
          <w:tcPr>
            <w:tcW w:w="0" w:type="auto"/>
            <w:tcBorders>
              <w:bottom w:val="single" w:sz="6" w:space="0" w:color="DEDEDE"/>
            </w:tcBorders>
            <w:noWrap/>
            <w:tcMar>
              <w:top w:w="48" w:type="dxa"/>
              <w:left w:w="45" w:type="dxa"/>
              <w:bottom w:w="48" w:type="dxa"/>
              <w:right w:w="45" w:type="dxa"/>
            </w:tcMar>
            <w:vAlign w:val="center"/>
            <w:hideMark/>
          </w:tcPr>
          <w:p w14:paraId="7E9C65B7"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8,3 </w:t>
            </w:r>
          </w:p>
        </w:tc>
      </w:tr>
      <w:tr w:rsidR="006E6001" w:rsidRPr="00633508" w14:paraId="5E015DCF" w14:textId="77777777" w:rsidTr="00F47622">
        <w:tc>
          <w:tcPr>
            <w:tcW w:w="0" w:type="auto"/>
            <w:tcBorders>
              <w:bottom w:val="single" w:sz="6" w:space="0" w:color="DEDEDE"/>
            </w:tcBorders>
            <w:tcMar>
              <w:top w:w="48" w:type="dxa"/>
              <w:left w:w="45" w:type="dxa"/>
              <w:bottom w:w="48" w:type="dxa"/>
              <w:right w:w="45" w:type="dxa"/>
            </w:tcMar>
            <w:vAlign w:val="center"/>
            <w:hideMark/>
          </w:tcPr>
          <w:p w14:paraId="316EA904"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4</w:t>
            </w:r>
          </w:p>
        </w:tc>
        <w:tc>
          <w:tcPr>
            <w:tcW w:w="0" w:type="auto"/>
            <w:tcBorders>
              <w:bottom w:val="single" w:sz="6" w:space="0" w:color="DEDEDE"/>
            </w:tcBorders>
            <w:noWrap/>
            <w:tcMar>
              <w:top w:w="48" w:type="dxa"/>
              <w:left w:w="45" w:type="dxa"/>
              <w:bottom w:w="48" w:type="dxa"/>
              <w:right w:w="45" w:type="dxa"/>
            </w:tcMar>
            <w:vAlign w:val="center"/>
            <w:hideMark/>
          </w:tcPr>
          <w:p w14:paraId="7D56BFA3"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10,8 </w:t>
            </w:r>
          </w:p>
        </w:tc>
        <w:tc>
          <w:tcPr>
            <w:tcW w:w="0" w:type="auto"/>
            <w:tcBorders>
              <w:bottom w:val="single" w:sz="6" w:space="0" w:color="DEDEDE"/>
            </w:tcBorders>
            <w:noWrap/>
            <w:tcMar>
              <w:top w:w="48" w:type="dxa"/>
              <w:left w:w="45" w:type="dxa"/>
              <w:bottom w:w="48" w:type="dxa"/>
              <w:right w:w="45" w:type="dxa"/>
            </w:tcMar>
            <w:vAlign w:val="center"/>
            <w:hideMark/>
          </w:tcPr>
          <w:p w14:paraId="0402D178"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16,0 </w:t>
            </w:r>
          </w:p>
        </w:tc>
        <w:tc>
          <w:tcPr>
            <w:tcW w:w="0" w:type="auto"/>
            <w:tcBorders>
              <w:bottom w:val="single" w:sz="6" w:space="0" w:color="DEDEDE"/>
            </w:tcBorders>
            <w:noWrap/>
            <w:tcMar>
              <w:top w:w="48" w:type="dxa"/>
              <w:left w:w="45" w:type="dxa"/>
              <w:bottom w:w="48" w:type="dxa"/>
              <w:right w:w="45" w:type="dxa"/>
            </w:tcMar>
            <w:vAlign w:val="center"/>
            <w:hideMark/>
          </w:tcPr>
          <w:p w14:paraId="7B2AA8CE"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19,0 </w:t>
            </w:r>
          </w:p>
        </w:tc>
        <w:tc>
          <w:tcPr>
            <w:tcW w:w="0" w:type="auto"/>
            <w:tcBorders>
              <w:bottom w:val="single" w:sz="6" w:space="0" w:color="DEDEDE"/>
            </w:tcBorders>
            <w:noWrap/>
            <w:tcMar>
              <w:top w:w="48" w:type="dxa"/>
              <w:left w:w="45" w:type="dxa"/>
              <w:bottom w:w="48" w:type="dxa"/>
              <w:right w:w="45" w:type="dxa"/>
            </w:tcMar>
            <w:vAlign w:val="center"/>
            <w:hideMark/>
          </w:tcPr>
          <w:p w14:paraId="2E9ADA3A"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19,7 </w:t>
            </w:r>
          </w:p>
        </w:tc>
        <w:tc>
          <w:tcPr>
            <w:tcW w:w="0" w:type="auto"/>
            <w:tcBorders>
              <w:bottom w:val="single" w:sz="6" w:space="0" w:color="DEDEDE"/>
            </w:tcBorders>
            <w:noWrap/>
            <w:tcMar>
              <w:top w:w="48" w:type="dxa"/>
              <w:left w:w="45" w:type="dxa"/>
              <w:bottom w:w="48" w:type="dxa"/>
              <w:right w:w="45" w:type="dxa"/>
            </w:tcMar>
            <w:vAlign w:val="center"/>
            <w:hideMark/>
          </w:tcPr>
          <w:p w14:paraId="05B2B26C"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19,0 </w:t>
            </w:r>
          </w:p>
        </w:tc>
        <w:tc>
          <w:tcPr>
            <w:tcW w:w="0" w:type="auto"/>
            <w:tcBorders>
              <w:bottom w:val="single" w:sz="6" w:space="0" w:color="DEDEDE"/>
            </w:tcBorders>
            <w:noWrap/>
            <w:tcMar>
              <w:top w:w="48" w:type="dxa"/>
              <w:left w:w="45" w:type="dxa"/>
              <w:bottom w:w="48" w:type="dxa"/>
              <w:right w:w="45" w:type="dxa"/>
            </w:tcMar>
            <w:vAlign w:val="center"/>
            <w:hideMark/>
          </w:tcPr>
          <w:p w14:paraId="33739A6C"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18,7 </w:t>
            </w:r>
          </w:p>
        </w:tc>
        <w:tc>
          <w:tcPr>
            <w:tcW w:w="0" w:type="auto"/>
            <w:tcBorders>
              <w:bottom w:val="single" w:sz="6" w:space="0" w:color="DEDEDE"/>
            </w:tcBorders>
            <w:noWrap/>
            <w:tcMar>
              <w:top w:w="48" w:type="dxa"/>
              <w:left w:w="45" w:type="dxa"/>
              <w:bottom w:w="48" w:type="dxa"/>
              <w:right w:w="45" w:type="dxa"/>
            </w:tcMar>
            <w:vAlign w:val="center"/>
            <w:hideMark/>
          </w:tcPr>
          <w:p w14:paraId="74F7FC1F"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20,3 </w:t>
            </w:r>
          </w:p>
        </w:tc>
        <w:tc>
          <w:tcPr>
            <w:tcW w:w="0" w:type="auto"/>
            <w:tcBorders>
              <w:bottom w:val="single" w:sz="6" w:space="0" w:color="DEDEDE"/>
            </w:tcBorders>
            <w:noWrap/>
            <w:tcMar>
              <w:top w:w="48" w:type="dxa"/>
              <w:left w:w="45" w:type="dxa"/>
              <w:bottom w:w="48" w:type="dxa"/>
              <w:right w:w="45" w:type="dxa"/>
            </w:tcMar>
            <w:vAlign w:val="center"/>
            <w:hideMark/>
          </w:tcPr>
          <w:p w14:paraId="689017C3"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14,4 </w:t>
            </w:r>
          </w:p>
        </w:tc>
        <w:tc>
          <w:tcPr>
            <w:tcW w:w="0" w:type="auto"/>
            <w:tcBorders>
              <w:bottom w:val="single" w:sz="6" w:space="0" w:color="DEDEDE"/>
            </w:tcBorders>
            <w:noWrap/>
            <w:tcMar>
              <w:top w:w="48" w:type="dxa"/>
              <w:left w:w="45" w:type="dxa"/>
              <w:bottom w:w="48" w:type="dxa"/>
              <w:right w:w="45" w:type="dxa"/>
            </w:tcMar>
            <w:vAlign w:val="center"/>
            <w:hideMark/>
          </w:tcPr>
          <w:p w14:paraId="7AEC8042"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17,7 </w:t>
            </w:r>
          </w:p>
        </w:tc>
      </w:tr>
      <w:tr w:rsidR="008C34D6" w:rsidRPr="007438DC" w14:paraId="3F6615A4" w14:textId="77777777" w:rsidTr="008C34D6">
        <w:tc>
          <w:tcPr>
            <w:tcW w:w="0" w:type="auto"/>
            <w:tcBorders>
              <w:bottom w:val="single" w:sz="6" w:space="0" w:color="DEDEDE"/>
            </w:tcBorders>
            <w:tcMar>
              <w:top w:w="48" w:type="dxa"/>
              <w:left w:w="45" w:type="dxa"/>
              <w:bottom w:w="48" w:type="dxa"/>
              <w:right w:w="45" w:type="dxa"/>
            </w:tcMar>
            <w:vAlign w:val="center"/>
            <w:hideMark/>
          </w:tcPr>
          <w:p w14:paraId="7578B586"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5</w:t>
            </w:r>
          </w:p>
        </w:tc>
        <w:tc>
          <w:tcPr>
            <w:tcW w:w="0" w:type="auto"/>
            <w:tcBorders>
              <w:bottom w:val="single" w:sz="6" w:space="0" w:color="DEDEDE"/>
            </w:tcBorders>
            <w:noWrap/>
            <w:tcMar>
              <w:top w:w="48" w:type="dxa"/>
              <w:left w:w="45" w:type="dxa"/>
              <w:bottom w:w="48" w:type="dxa"/>
              <w:right w:w="45" w:type="dxa"/>
            </w:tcMar>
            <w:vAlign w:val="center"/>
            <w:hideMark/>
          </w:tcPr>
          <w:p w14:paraId="32D8C207"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32,4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40985332"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31,2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EBC7809"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31,7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0F55C711"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33,0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68C289D3"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40,3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0A2E5BC4"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31,3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F832833"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55A9F6A1"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38,1 </w:t>
            </w:r>
          </w:p>
        </w:tc>
        <w:tc>
          <w:tcPr>
            <w:tcW w:w="0" w:type="auto"/>
            <w:tcBorders>
              <w:bottom w:val="single" w:sz="6" w:space="0" w:color="DEDEDE"/>
            </w:tcBorders>
            <w:noWrap/>
            <w:tcMar>
              <w:top w:w="48" w:type="dxa"/>
              <w:left w:w="45" w:type="dxa"/>
              <w:bottom w:w="48" w:type="dxa"/>
              <w:right w:w="45" w:type="dxa"/>
            </w:tcMar>
            <w:vAlign w:val="center"/>
            <w:hideMark/>
          </w:tcPr>
          <w:p w14:paraId="746770FA"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33,4 </w:t>
            </w:r>
          </w:p>
        </w:tc>
      </w:tr>
      <w:tr w:rsidR="008C34D6" w:rsidRPr="007438DC" w14:paraId="2A681F9C" w14:textId="77777777" w:rsidTr="008C34D6">
        <w:tc>
          <w:tcPr>
            <w:tcW w:w="0" w:type="auto"/>
            <w:tcBorders>
              <w:bottom w:val="single" w:sz="6" w:space="0" w:color="DEDEDE"/>
            </w:tcBorders>
            <w:tcMar>
              <w:top w:w="48" w:type="dxa"/>
              <w:left w:w="45" w:type="dxa"/>
              <w:bottom w:w="48" w:type="dxa"/>
              <w:right w:w="45" w:type="dxa"/>
            </w:tcMar>
            <w:vAlign w:val="center"/>
            <w:hideMark/>
          </w:tcPr>
          <w:p w14:paraId="4A5900EE"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6</w:t>
            </w:r>
          </w:p>
        </w:tc>
        <w:tc>
          <w:tcPr>
            <w:tcW w:w="0" w:type="auto"/>
            <w:tcBorders>
              <w:bottom w:val="single" w:sz="6" w:space="0" w:color="DEDEDE"/>
            </w:tcBorders>
            <w:noWrap/>
            <w:tcMar>
              <w:top w:w="48" w:type="dxa"/>
              <w:left w:w="45" w:type="dxa"/>
              <w:bottom w:w="48" w:type="dxa"/>
              <w:right w:w="45" w:type="dxa"/>
            </w:tcMar>
            <w:vAlign w:val="center"/>
            <w:hideMark/>
          </w:tcPr>
          <w:p w14:paraId="538587D2"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24,3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44B86991"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1B6B730"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22,2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099EB2A3"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26,1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837D6FB"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25,1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013F24C4"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25,3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6E7234EA"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29,7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E64DA50"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23,2 </w:t>
            </w:r>
          </w:p>
        </w:tc>
        <w:tc>
          <w:tcPr>
            <w:tcW w:w="0" w:type="auto"/>
            <w:tcBorders>
              <w:bottom w:val="single" w:sz="6" w:space="0" w:color="DEDEDE"/>
            </w:tcBorders>
            <w:noWrap/>
            <w:tcMar>
              <w:top w:w="48" w:type="dxa"/>
              <w:left w:w="45" w:type="dxa"/>
              <w:bottom w:w="48" w:type="dxa"/>
              <w:right w:w="45" w:type="dxa"/>
            </w:tcMar>
            <w:vAlign w:val="center"/>
            <w:hideMark/>
          </w:tcPr>
          <w:p w14:paraId="6E180441"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25,8 </w:t>
            </w:r>
          </w:p>
        </w:tc>
      </w:tr>
      <w:tr w:rsidR="008C34D6" w:rsidRPr="007438DC" w14:paraId="4CDA550F" w14:textId="77777777" w:rsidTr="008C34D6">
        <w:tc>
          <w:tcPr>
            <w:tcW w:w="0" w:type="auto"/>
            <w:tcBorders>
              <w:bottom w:val="single" w:sz="6" w:space="0" w:color="969696"/>
            </w:tcBorders>
            <w:tcMar>
              <w:top w:w="48" w:type="dxa"/>
              <w:left w:w="45" w:type="dxa"/>
              <w:bottom w:w="48" w:type="dxa"/>
              <w:right w:w="45" w:type="dxa"/>
            </w:tcMar>
            <w:vAlign w:val="center"/>
            <w:hideMark/>
          </w:tcPr>
          <w:p w14:paraId="77917005"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7</w:t>
            </w:r>
          </w:p>
        </w:tc>
        <w:tc>
          <w:tcPr>
            <w:tcW w:w="0" w:type="auto"/>
            <w:tcBorders>
              <w:bottom w:val="single" w:sz="6" w:space="0" w:color="969696"/>
            </w:tcBorders>
            <w:noWrap/>
            <w:tcMar>
              <w:top w:w="48" w:type="dxa"/>
              <w:left w:w="45" w:type="dxa"/>
              <w:bottom w:w="48" w:type="dxa"/>
              <w:right w:w="45" w:type="dxa"/>
            </w:tcMar>
            <w:vAlign w:val="center"/>
            <w:hideMark/>
          </w:tcPr>
          <w:p w14:paraId="2183738B"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5,4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4AF45B8F"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1B696268"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34F0E103"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7,3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17F4F088"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7,6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2ABC4CFA"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3,8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14E1D5CF"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5,4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36D42883"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8,8 </w:t>
            </w:r>
          </w:p>
        </w:tc>
        <w:tc>
          <w:tcPr>
            <w:tcW w:w="0" w:type="auto"/>
            <w:tcBorders>
              <w:bottom w:val="single" w:sz="6" w:space="0" w:color="969696"/>
            </w:tcBorders>
            <w:noWrap/>
            <w:tcMar>
              <w:top w:w="48" w:type="dxa"/>
              <w:left w:w="45" w:type="dxa"/>
              <w:bottom w:w="48" w:type="dxa"/>
              <w:right w:w="45" w:type="dxa"/>
            </w:tcMar>
            <w:vAlign w:val="center"/>
            <w:hideMark/>
          </w:tcPr>
          <w:p w14:paraId="0422F9EB"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6,1 </w:t>
            </w:r>
          </w:p>
        </w:tc>
      </w:tr>
      <w:tr w:rsidR="006E6001" w:rsidRPr="00633508" w14:paraId="20C760FA" w14:textId="77777777" w:rsidTr="00F47622">
        <w:tc>
          <w:tcPr>
            <w:tcW w:w="0" w:type="auto"/>
            <w:tcBorders>
              <w:bottom w:val="single" w:sz="6" w:space="0" w:color="969696"/>
            </w:tcBorders>
            <w:tcMar>
              <w:top w:w="48" w:type="dxa"/>
              <w:left w:w="45" w:type="dxa"/>
              <w:bottom w:w="48" w:type="dxa"/>
              <w:right w:w="45" w:type="dxa"/>
            </w:tcMar>
            <w:vAlign w:val="center"/>
            <w:hideMark/>
          </w:tcPr>
          <w:p w14:paraId="6EFDEC20" w14:textId="77777777" w:rsidR="00F47622" w:rsidRPr="00150E39" w:rsidRDefault="00F47622" w:rsidP="00F47622">
            <w:pPr>
              <w:spacing w:before="0" w:after="0"/>
              <w:jc w:val="left"/>
              <w:rPr>
                <w:rFonts w:eastAsia="Times New Roman" w:cs="Arial"/>
                <w:color w:val="000000"/>
                <w:sz w:val="18"/>
                <w:szCs w:val="18"/>
              </w:rPr>
            </w:pPr>
            <w:r w:rsidRPr="00150E39">
              <w:rPr>
                <w:rFonts w:eastAsia="Times New Roman"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1E587300"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424085B7"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40569898"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5528D443"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1A63EE67"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06BD93A7"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1D623EB"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7F2CB553"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713531E0" w14:textId="77777777" w:rsidR="00F47622" w:rsidRPr="00150E39" w:rsidRDefault="00F47622" w:rsidP="00F47622">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r>
    </w:tbl>
    <w:p w14:paraId="1BE02160" w14:textId="77777777" w:rsidR="00F47622" w:rsidRPr="00150E39" w:rsidRDefault="00F47622" w:rsidP="00F47622">
      <w:pPr>
        <w:spacing w:before="0" w:after="0"/>
        <w:jc w:val="left"/>
        <w:rPr>
          <w:rFonts w:eastAsia="Times New Roman" w:cs="Arial"/>
          <w:color w:val="000000"/>
          <w:sz w:val="18"/>
          <w:szCs w:val="18"/>
        </w:rPr>
      </w:pPr>
    </w:p>
    <w:p w14:paraId="63C1D355" w14:textId="77777777" w:rsidR="00F47622" w:rsidRPr="00633508" w:rsidRDefault="00F47622" w:rsidP="00E01138"/>
    <w:p w14:paraId="40F1A283" w14:textId="315D1127" w:rsidR="008C34D6" w:rsidRPr="00633508" w:rsidRDefault="008C34D6">
      <w:pPr>
        <w:spacing w:before="0" w:after="0"/>
        <w:jc w:val="left"/>
        <w:rPr>
          <w:rFonts w:ascii="Arial" w:eastAsia="Times New Roman" w:hAnsi="Arial" w:cs="Arial"/>
          <w:i/>
          <w:iCs/>
          <w:color w:val="000000"/>
          <w:sz w:val="18"/>
          <w:szCs w:val="18"/>
        </w:rPr>
      </w:pPr>
      <w:r w:rsidRPr="00633508">
        <w:rPr>
          <w:rFonts w:ascii="Arial" w:eastAsia="Times New Roman" w:hAnsi="Arial" w:cs="Arial"/>
          <w:color w:val="000000"/>
          <w:sz w:val="18"/>
          <w:szCs w:val="18"/>
        </w:rPr>
        <w:br w:type="page"/>
      </w:r>
    </w:p>
    <w:p w14:paraId="76181E91" w14:textId="56FFA783" w:rsidR="00E01138" w:rsidRPr="00633508" w:rsidRDefault="00E01138" w:rsidP="00E01138">
      <w:pPr>
        <w:pStyle w:val="Titre4"/>
      </w:pPr>
      <w:r w:rsidRPr="00633508">
        <w:lastRenderedPageBreak/>
        <w:t>Solidarité et citoyenneté</w:t>
      </w:r>
    </w:p>
    <w:p w14:paraId="1659A30E" w14:textId="6268B8ED" w:rsidR="00E01138" w:rsidRPr="00633508" w:rsidRDefault="00E01138" w:rsidP="00E01138">
      <w:r w:rsidRPr="00633508">
        <w:t>Le second groupe de questions porte sur l’action de la Ville en matière de solidarité et de citoyenneté. De manière générale, les habitants ayant répondu à l’enquête sont globalement d’accord avec les différentes affirmations. Seule celle relative aux attentes de la jeunesse semble plus mitigée</w:t>
      </w:r>
      <w:r w:rsidR="009F3823" w:rsidRPr="00633508">
        <w:rPr>
          <w:rStyle w:val="Appelnotedebasdep"/>
        </w:rPr>
        <w:footnoteReference w:id="9"/>
      </w:r>
      <w:r w:rsidRPr="00633508">
        <w:t>. En effet, le taux de satisfaction atteint 53,6%. Le taux d’insatisfaction atteint quant à lui 23,6% soit près du quart des répondants.</w:t>
      </w:r>
    </w:p>
    <w:p w14:paraId="07D105AA" w14:textId="77777777" w:rsidR="00E01138" w:rsidRPr="00633508" w:rsidRDefault="00E01138" w:rsidP="00E01138">
      <w:r w:rsidRPr="00633508">
        <w:t xml:space="preserve">Les autres résultats sont les suivants : </w:t>
      </w:r>
    </w:p>
    <w:p w14:paraId="78D2F95C" w14:textId="2111278A" w:rsidR="00E01138" w:rsidRPr="00633508" w:rsidRDefault="00E01138" w:rsidP="008E797F">
      <w:pPr>
        <w:pStyle w:val="Notedebasdepage"/>
        <w:numPr>
          <w:ilvl w:val="0"/>
          <w:numId w:val="9"/>
        </w:numPr>
      </w:pPr>
      <w:r w:rsidRPr="00633508">
        <w:t>La mixité sociale et la cohésion sociale : 62% des répondants se retrouvent dans la politique municipale menée en la matière</w:t>
      </w:r>
      <w:r w:rsidR="009F3823" w:rsidRPr="00633508">
        <w:rPr>
          <w:rStyle w:val="Appelnotedebasdep"/>
          <w:szCs w:val="16"/>
        </w:rPr>
        <w:footnoteReference w:id="10"/>
      </w:r>
      <w:r w:rsidRPr="00633508">
        <w:t>. Ce taux de satisfaction est particulièrement élevé et marque fortement l’image d’une ville accueillante pour tous. De manière globale, ces taux élevés sont principalement observés dans des communes populaires.</w:t>
      </w:r>
    </w:p>
    <w:p w14:paraId="50B53DE0" w14:textId="2ADABDD5" w:rsidR="00E01138" w:rsidRPr="00633508" w:rsidRDefault="00E01138" w:rsidP="008E797F">
      <w:pPr>
        <w:pStyle w:val="Notedebasdepage"/>
        <w:numPr>
          <w:ilvl w:val="0"/>
          <w:numId w:val="9"/>
        </w:numPr>
      </w:pPr>
      <w:r w:rsidRPr="00633508">
        <w:t>La solidarité</w:t>
      </w:r>
      <w:r w:rsidR="009F3823" w:rsidRPr="00633508">
        <w:rPr>
          <w:rStyle w:val="Appelnotedebasdep"/>
          <w:szCs w:val="16"/>
        </w:rPr>
        <w:footnoteReference w:id="11"/>
      </w:r>
      <w:r w:rsidRPr="00633508">
        <w:t>  reste un marqueur fort de la ville : 67,9% des répondants se retrouvent dans cette affirmation contre 14,7% d’insatisfaits.</w:t>
      </w:r>
    </w:p>
    <w:p w14:paraId="5413932A" w14:textId="20421850" w:rsidR="00E01138" w:rsidRPr="00633508" w:rsidRDefault="00E01138" w:rsidP="008E797F">
      <w:pPr>
        <w:pStyle w:val="Notedebasdepage"/>
        <w:numPr>
          <w:ilvl w:val="0"/>
          <w:numId w:val="9"/>
        </w:numPr>
      </w:pPr>
      <w:r w:rsidRPr="00633508">
        <w:t>Ce niveau de satisfaction se retraduit également en matière de politiques sociales communales</w:t>
      </w:r>
      <w:r w:rsidR="009F3823" w:rsidRPr="00633508">
        <w:rPr>
          <w:rStyle w:val="Appelnotedebasdep"/>
          <w:szCs w:val="16"/>
        </w:rPr>
        <w:footnoteReference w:id="12"/>
      </w:r>
      <w:r w:rsidRPr="00633508">
        <w:t>. Pour 69,4% des répondants, la ville soutient les plus vulnérables ou les plus fragiles. Cet item comprend l’un des plus faibles taux d’insatisfaction (11,9%).</w:t>
      </w:r>
    </w:p>
    <w:p w14:paraId="0E019577" w14:textId="77777777" w:rsidR="00E01138" w:rsidRPr="00633508" w:rsidRDefault="00E01138" w:rsidP="00E01138">
      <w:r w:rsidRPr="00633508">
        <w:rPr>
          <w:noProof/>
          <w:lang w:eastAsia="fr-FR"/>
        </w:rPr>
        <w:drawing>
          <wp:inline distT="0" distB="0" distL="0" distR="0" wp14:anchorId="2B7708E0" wp14:editId="0889AAEE">
            <wp:extent cx="5760720" cy="3827780"/>
            <wp:effectExtent l="0" t="0" r="11430" b="1270"/>
            <wp:docPr id="1" name="Graphique 1">
              <a:extLst xmlns:a="http://schemas.openxmlformats.org/drawingml/2006/main">
                <a:ext uri="{FF2B5EF4-FFF2-40B4-BE49-F238E27FC236}">
                  <a16:creationId xmlns:a16="http://schemas.microsoft.com/office/drawing/2014/main" id="{91AC3185-6060-417F-88D7-9C0D68B685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9056941" w14:textId="77777777" w:rsidR="008C34D6" w:rsidRPr="00633508" w:rsidRDefault="00E01138" w:rsidP="008C34D6">
      <w:pPr>
        <w:rPr>
          <w:b/>
          <w:bCs/>
          <w:u w:val="single"/>
        </w:rPr>
      </w:pPr>
      <w:r w:rsidRPr="00633508">
        <w:br w:type="page"/>
      </w:r>
      <w:r w:rsidR="008C34D6" w:rsidRPr="00633508">
        <w:rPr>
          <w:b/>
          <w:bCs/>
          <w:u w:val="single"/>
        </w:rPr>
        <w:lastRenderedPageBreak/>
        <w:t>Résultats par quartier (extraits)</w:t>
      </w:r>
    </w:p>
    <w:p w14:paraId="2DE6C49B" w14:textId="4F14E8A3" w:rsidR="008C34D6" w:rsidRPr="00150E39" w:rsidRDefault="008C34D6" w:rsidP="008C34D6">
      <w:pPr>
        <w:spacing w:after="0"/>
        <w:jc w:val="left"/>
        <w:rPr>
          <w:rFonts w:eastAsia="Times New Roman" w:cs="Arial"/>
          <w:b/>
          <w:bCs/>
          <w:color w:val="000000"/>
          <w:szCs w:val="22"/>
        </w:rPr>
      </w:pPr>
      <w:r w:rsidRPr="00150E39">
        <w:rPr>
          <w:rFonts w:eastAsia="Times New Roman" w:cs="Arial"/>
          <w:b/>
          <w:bCs/>
          <w:color w:val="000000"/>
          <w:szCs w:val="22"/>
        </w:rPr>
        <w:t>Aides aux plus fragiles / Quartier</w:t>
      </w:r>
    </w:p>
    <w:p w14:paraId="091129BB" w14:textId="77777777" w:rsidR="008C34D6" w:rsidRPr="00150E39" w:rsidRDefault="008C34D6" w:rsidP="008C34D6">
      <w:pPr>
        <w:spacing w:before="0" w:after="0"/>
        <w:jc w:val="left"/>
        <w:rPr>
          <w:rFonts w:eastAsia="Times New Roman"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158"/>
        <w:gridCol w:w="712"/>
        <w:gridCol w:w="758"/>
        <w:gridCol w:w="1097"/>
        <w:gridCol w:w="807"/>
        <w:gridCol w:w="780"/>
        <w:gridCol w:w="802"/>
        <w:gridCol w:w="758"/>
        <w:gridCol w:w="758"/>
        <w:gridCol w:w="584"/>
      </w:tblGrid>
      <w:tr w:rsidR="006E6001" w:rsidRPr="00633508" w14:paraId="223721D5" w14:textId="77777777" w:rsidTr="008C34D6">
        <w:tc>
          <w:tcPr>
            <w:tcW w:w="3000" w:type="dxa"/>
            <w:tcBorders>
              <w:bottom w:val="single" w:sz="6" w:space="0" w:color="969696"/>
            </w:tcBorders>
            <w:tcMar>
              <w:top w:w="48" w:type="dxa"/>
              <w:left w:w="45" w:type="dxa"/>
              <w:bottom w:w="48" w:type="dxa"/>
              <w:right w:w="45" w:type="dxa"/>
            </w:tcMar>
            <w:vAlign w:val="center"/>
            <w:hideMark/>
          </w:tcPr>
          <w:p w14:paraId="727A9FFB" w14:textId="77777777" w:rsidR="008C34D6" w:rsidRPr="00150E39" w:rsidRDefault="008C34D6" w:rsidP="008C34D6">
            <w:pPr>
              <w:spacing w:before="0" w:after="0"/>
              <w:jc w:val="left"/>
              <w:rPr>
                <w:rFonts w:eastAsia="Times New Roman" w:cs="Arial"/>
                <w:color w:val="000000"/>
                <w:sz w:val="18"/>
                <w:szCs w:val="18"/>
              </w:rPr>
            </w:pPr>
          </w:p>
        </w:tc>
        <w:tc>
          <w:tcPr>
            <w:tcW w:w="900" w:type="dxa"/>
            <w:tcBorders>
              <w:bottom w:val="single" w:sz="6" w:space="0" w:color="969696"/>
            </w:tcBorders>
            <w:tcMar>
              <w:top w:w="48" w:type="dxa"/>
              <w:left w:w="45" w:type="dxa"/>
              <w:bottom w:w="48" w:type="dxa"/>
              <w:right w:w="45" w:type="dxa"/>
            </w:tcMar>
            <w:vAlign w:val="center"/>
            <w:hideMark/>
          </w:tcPr>
          <w:p w14:paraId="65585119"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Non réponse</w:t>
            </w:r>
          </w:p>
        </w:tc>
        <w:tc>
          <w:tcPr>
            <w:tcW w:w="900" w:type="dxa"/>
            <w:tcBorders>
              <w:bottom w:val="single" w:sz="6" w:space="0" w:color="969696"/>
            </w:tcBorders>
            <w:tcMar>
              <w:top w:w="48" w:type="dxa"/>
              <w:left w:w="45" w:type="dxa"/>
              <w:bottom w:w="48" w:type="dxa"/>
              <w:right w:w="45" w:type="dxa"/>
            </w:tcMar>
            <w:vAlign w:val="center"/>
            <w:hideMark/>
          </w:tcPr>
          <w:p w14:paraId="082C2219"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Quartier Hôtel de Ville</w:t>
            </w:r>
          </w:p>
        </w:tc>
        <w:tc>
          <w:tcPr>
            <w:tcW w:w="900" w:type="dxa"/>
            <w:tcBorders>
              <w:bottom w:val="single" w:sz="6" w:space="0" w:color="969696"/>
            </w:tcBorders>
            <w:tcMar>
              <w:top w:w="48" w:type="dxa"/>
              <w:left w:w="45" w:type="dxa"/>
              <w:bottom w:w="48" w:type="dxa"/>
              <w:right w:w="45" w:type="dxa"/>
            </w:tcMar>
            <w:vAlign w:val="center"/>
            <w:hideMark/>
          </w:tcPr>
          <w:p w14:paraId="2024CFC8"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Quartier Trentemoult-les-Isles</w:t>
            </w:r>
          </w:p>
        </w:tc>
        <w:tc>
          <w:tcPr>
            <w:tcW w:w="900" w:type="dxa"/>
            <w:tcBorders>
              <w:bottom w:val="single" w:sz="6" w:space="0" w:color="969696"/>
            </w:tcBorders>
            <w:tcMar>
              <w:top w:w="48" w:type="dxa"/>
              <w:left w:w="45" w:type="dxa"/>
              <w:bottom w:w="48" w:type="dxa"/>
              <w:right w:w="45" w:type="dxa"/>
            </w:tcMar>
            <w:vAlign w:val="center"/>
            <w:hideMark/>
          </w:tcPr>
          <w:p w14:paraId="3F43F60F"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Quartier Pont-Rousseau</w:t>
            </w:r>
          </w:p>
        </w:tc>
        <w:tc>
          <w:tcPr>
            <w:tcW w:w="900" w:type="dxa"/>
            <w:tcBorders>
              <w:bottom w:val="single" w:sz="6" w:space="0" w:color="969696"/>
            </w:tcBorders>
            <w:tcMar>
              <w:top w:w="48" w:type="dxa"/>
              <w:left w:w="45" w:type="dxa"/>
              <w:bottom w:w="48" w:type="dxa"/>
              <w:right w:w="45" w:type="dxa"/>
            </w:tcMar>
            <w:vAlign w:val="center"/>
            <w:hideMark/>
          </w:tcPr>
          <w:p w14:paraId="2D438573"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Quartier La Houssais</w:t>
            </w:r>
          </w:p>
        </w:tc>
        <w:tc>
          <w:tcPr>
            <w:tcW w:w="900" w:type="dxa"/>
            <w:tcBorders>
              <w:bottom w:val="single" w:sz="6" w:space="0" w:color="969696"/>
            </w:tcBorders>
            <w:tcMar>
              <w:top w:w="48" w:type="dxa"/>
              <w:left w:w="45" w:type="dxa"/>
              <w:bottom w:w="48" w:type="dxa"/>
              <w:right w:w="45" w:type="dxa"/>
            </w:tcMar>
            <w:vAlign w:val="center"/>
            <w:hideMark/>
          </w:tcPr>
          <w:p w14:paraId="12636B1D"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Quartier Blordière</w:t>
            </w:r>
          </w:p>
        </w:tc>
        <w:tc>
          <w:tcPr>
            <w:tcW w:w="900" w:type="dxa"/>
            <w:tcBorders>
              <w:bottom w:val="single" w:sz="6" w:space="0" w:color="969696"/>
            </w:tcBorders>
            <w:tcMar>
              <w:top w:w="48" w:type="dxa"/>
              <w:left w:w="45" w:type="dxa"/>
              <w:bottom w:w="48" w:type="dxa"/>
              <w:right w:w="45" w:type="dxa"/>
            </w:tcMar>
            <w:vAlign w:val="center"/>
            <w:hideMark/>
          </w:tcPr>
          <w:p w14:paraId="0B110550"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Quartier Ragon</w:t>
            </w:r>
          </w:p>
        </w:tc>
        <w:tc>
          <w:tcPr>
            <w:tcW w:w="900" w:type="dxa"/>
            <w:tcBorders>
              <w:bottom w:val="single" w:sz="6" w:space="0" w:color="969696"/>
            </w:tcBorders>
            <w:tcMar>
              <w:top w:w="48" w:type="dxa"/>
              <w:left w:w="45" w:type="dxa"/>
              <w:bottom w:w="48" w:type="dxa"/>
              <w:right w:w="45" w:type="dxa"/>
            </w:tcMar>
            <w:vAlign w:val="center"/>
            <w:hideMark/>
          </w:tcPr>
          <w:p w14:paraId="2705965F"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Quartier Château</w:t>
            </w:r>
          </w:p>
        </w:tc>
        <w:tc>
          <w:tcPr>
            <w:tcW w:w="900" w:type="dxa"/>
            <w:tcBorders>
              <w:bottom w:val="single" w:sz="6" w:space="0" w:color="969696"/>
            </w:tcBorders>
            <w:tcMar>
              <w:top w:w="48" w:type="dxa"/>
              <w:left w:w="45" w:type="dxa"/>
              <w:bottom w:w="48" w:type="dxa"/>
              <w:right w:w="45" w:type="dxa"/>
            </w:tcMar>
            <w:vAlign w:val="center"/>
            <w:hideMark/>
          </w:tcPr>
          <w:p w14:paraId="1C6678DB"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Total</w:t>
            </w:r>
          </w:p>
        </w:tc>
      </w:tr>
      <w:tr w:rsidR="006E6001" w:rsidRPr="00633508" w14:paraId="146F74F6" w14:textId="77777777" w:rsidTr="008C34D6">
        <w:tc>
          <w:tcPr>
            <w:tcW w:w="0" w:type="auto"/>
            <w:tcBorders>
              <w:bottom w:val="single" w:sz="6" w:space="0" w:color="DEDEDE"/>
            </w:tcBorders>
            <w:tcMar>
              <w:top w:w="48" w:type="dxa"/>
              <w:left w:w="45" w:type="dxa"/>
              <w:bottom w:w="48" w:type="dxa"/>
              <w:right w:w="45" w:type="dxa"/>
            </w:tcMar>
            <w:vAlign w:val="center"/>
            <w:hideMark/>
          </w:tcPr>
          <w:p w14:paraId="3819ABAA"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Non réponse</w:t>
            </w:r>
          </w:p>
        </w:tc>
        <w:tc>
          <w:tcPr>
            <w:tcW w:w="0" w:type="auto"/>
            <w:tcBorders>
              <w:bottom w:val="single" w:sz="6" w:space="0" w:color="DEDEDE"/>
            </w:tcBorders>
            <w:noWrap/>
            <w:tcMar>
              <w:top w:w="48" w:type="dxa"/>
              <w:left w:w="45" w:type="dxa"/>
              <w:bottom w:w="48" w:type="dxa"/>
              <w:right w:w="45" w:type="dxa"/>
            </w:tcMar>
            <w:vAlign w:val="center"/>
            <w:hideMark/>
          </w:tcPr>
          <w:p w14:paraId="4BDB76F1"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8,1 </w:t>
            </w:r>
          </w:p>
        </w:tc>
        <w:tc>
          <w:tcPr>
            <w:tcW w:w="0" w:type="auto"/>
            <w:tcBorders>
              <w:bottom w:val="single" w:sz="6" w:space="0" w:color="DEDEDE"/>
            </w:tcBorders>
            <w:noWrap/>
            <w:tcMar>
              <w:top w:w="48" w:type="dxa"/>
              <w:left w:w="45" w:type="dxa"/>
              <w:bottom w:w="48" w:type="dxa"/>
              <w:right w:w="45" w:type="dxa"/>
            </w:tcMar>
            <w:vAlign w:val="center"/>
            <w:hideMark/>
          </w:tcPr>
          <w:p w14:paraId="3D6EE1C1"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4,0 </w:t>
            </w:r>
          </w:p>
        </w:tc>
        <w:tc>
          <w:tcPr>
            <w:tcW w:w="0" w:type="auto"/>
            <w:tcBorders>
              <w:bottom w:val="single" w:sz="6" w:space="0" w:color="DEDEDE"/>
            </w:tcBorders>
            <w:noWrap/>
            <w:tcMar>
              <w:top w:w="48" w:type="dxa"/>
              <w:left w:w="45" w:type="dxa"/>
              <w:bottom w:w="48" w:type="dxa"/>
              <w:right w:w="45" w:type="dxa"/>
            </w:tcMar>
            <w:vAlign w:val="center"/>
            <w:hideMark/>
          </w:tcPr>
          <w:p w14:paraId="61D779A9"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DEDEDE"/>
            </w:tcBorders>
            <w:noWrap/>
            <w:tcMar>
              <w:top w:w="48" w:type="dxa"/>
              <w:left w:w="45" w:type="dxa"/>
              <w:bottom w:w="48" w:type="dxa"/>
              <w:right w:w="45" w:type="dxa"/>
            </w:tcMar>
            <w:vAlign w:val="center"/>
            <w:hideMark/>
          </w:tcPr>
          <w:p w14:paraId="22632C5A"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DEDEDE"/>
            </w:tcBorders>
            <w:noWrap/>
            <w:tcMar>
              <w:top w:w="48" w:type="dxa"/>
              <w:left w:w="45" w:type="dxa"/>
              <w:bottom w:w="48" w:type="dxa"/>
              <w:right w:w="45" w:type="dxa"/>
            </w:tcMar>
            <w:vAlign w:val="center"/>
            <w:hideMark/>
          </w:tcPr>
          <w:p w14:paraId="51A93802"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 </w:t>
            </w:r>
          </w:p>
        </w:tc>
        <w:tc>
          <w:tcPr>
            <w:tcW w:w="0" w:type="auto"/>
            <w:tcBorders>
              <w:bottom w:val="single" w:sz="6" w:space="0" w:color="DEDEDE"/>
            </w:tcBorders>
            <w:noWrap/>
            <w:tcMar>
              <w:top w:w="48" w:type="dxa"/>
              <w:left w:w="45" w:type="dxa"/>
              <w:bottom w:w="48" w:type="dxa"/>
              <w:right w:w="45" w:type="dxa"/>
            </w:tcMar>
            <w:vAlign w:val="center"/>
            <w:hideMark/>
          </w:tcPr>
          <w:p w14:paraId="63D69139"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 </w:t>
            </w:r>
          </w:p>
        </w:tc>
        <w:tc>
          <w:tcPr>
            <w:tcW w:w="0" w:type="auto"/>
            <w:tcBorders>
              <w:bottom w:val="single" w:sz="6" w:space="0" w:color="DEDEDE"/>
            </w:tcBorders>
            <w:noWrap/>
            <w:tcMar>
              <w:top w:w="48" w:type="dxa"/>
              <w:left w:w="45" w:type="dxa"/>
              <w:bottom w:w="48" w:type="dxa"/>
              <w:right w:w="45" w:type="dxa"/>
            </w:tcMar>
            <w:vAlign w:val="center"/>
            <w:hideMark/>
          </w:tcPr>
          <w:p w14:paraId="398E1225"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1A5AF880"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3,6 </w:t>
            </w:r>
          </w:p>
        </w:tc>
        <w:tc>
          <w:tcPr>
            <w:tcW w:w="0" w:type="auto"/>
            <w:tcBorders>
              <w:bottom w:val="single" w:sz="6" w:space="0" w:color="DEDEDE"/>
            </w:tcBorders>
            <w:noWrap/>
            <w:tcMar>
              <w:top w:w="48" w:type="dxa"/>
              <w:left w:w="45" w:type="dxa"/>
              <w:bottom w:w="48" w:type="dxa"/>
              <w:right w:w="45" w:type="dxa"/>
            </w:tcMar>
            <w:vAlign w:val="center"/>
            <w:hideMark/>
          </w:tcPr>
          <w:p w14:paraId="2EFBFEEC"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3,5 </w:t>
            </w:r>
          </w:p>
        </w:tc>
      </w:tr>
      <w:tr w:rsidR="006E6001" w:rsidRPr="00633508" w14:paraId="3524AE05" w14:textId="77777777" w:rsidTr="008C34D6">
        <w:tc>
          <w:tcPr>
            <w:tcW w:w="0" w:type="auto"/>
            <w:tcBorders>
              <w:bottom w:val="single" w:sz="6" w:space="0" w:color="DEDEDE"/>
            </w:tcBorders>
            <w:tcMar>
              <w:top w:w="48" w:type="dxa"/>
              <w:left w:w="45" w:type="dxa"/>
              <w:bottom w:w="48" w:type="dxa"/>
              <w:right w:w="45" w:type="dxa"/>
            </w:tcMar>
            <w:vAlign w:val="center"/>
            <w:hideMark/>
          </w:tcPr>
          <w:p w14:paraId="12E6B0F3"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1</w:t>
            </w:r>
          </w:p>
        </w:tc>
        <w:tc>
          <w:tcPr>
            <w:tcW w:w="0" w:type="auto"/>
            <w:tcBorders>
              <w:bottom w:val="single" w:sz="6" w:space="0" w:color="DEDEDE"/>
            </w:tcBorders>
            <w:noWrap/>
            <w:tcMar>
              <w:top w:w="48" w:type="dxa"/>
              <w:left w:w="45" w:type="dxa"/>
              <w:bottom w:w="48" w:type="dxa"/>
              <w:right w:w="45" w:type="dxa"/>
            </w:tcMar>
            <w:vAlign w:val="center"/>
            <w:hideMark/>
          </w:tcPr>
          <w:p w14:paraId="371F1ADE"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3F568027"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 </w:t>
            </w:r>
          </w:p>
        </w:tc>
        <w:tc>
          <w:tcPr>
            <w:tcW w:w="0" w:type="auto"/>
            <w:tcBorders>
              <w:bottom w:val="single" w:sz="6" w:space="0" w:color="DEDEDE"/>
            </w:tcBorders>
            <w:noWrap/>
            <w:tcMar>
              <w:top w:w="48" w:type="dxa"/>
              <w:left w:w="45" w:type="dxa"/>
              <w:bottom w:w="48" w:type="dxa"/>
              <w:right w:w="45" w:type="dxa"/>
            </w:tcMar>
            <w:vAlign w:val="center"/>
            <w:hideMark/>
          </w:tcPr>
          <w:p w14:paraId="747F3946" w14:textId="77777777" w:rsidR="008C34D6" w:rsidRPr="00150E39" w:rsidRDefault="008C34D6" w:rsidP="008C34D6">
            <w:pPr>
              <w:spacing w:before="0" w:after="0"/>
              <w:jc w:val="left"/>
              <w:rPr>
                <w:rFonts w:eastAsia="Times New Roman" w:cs="Arial"/>
                <w:color w:val="000000"/>
                <w:sz w:val="18"/>
                <w:szCs w:val="18"/>
              </w:rPr>
            </w:pPr>
          </w:p>
        </w:tc>
        <w:tc>
          <w:tcPr>
            <w:tcW w:w="0" w:type="auto"/>
            <w:tcBorders>
              <w:bottom w:val="single" w:sz="6" w:space="0" w:color="DEDEDE"/>
            </w:tcBorders>
            <w:noWrap/>
            <w:tcMar>
              <w:top w:w="48" w:type="dxa"/>
              <w:left w:w="45" w:type="dxa"/>
              <w:bottom w:w="48" w:type="dxa"/>
              <w:right w:w="45" w:type="dxa"/>
            </w:tcMar>
            <w:vAlign w:val="center"/>
            <w:hideMark/>
          </w:tcPr>
          <w:p w14:paraId="4FC51BDA"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3,7 </w:t>
            </w:r>
          </w:p>
        </w:tc>
        <w:tc>
          <w:tcPr>
            <w:tcW w:w="0" w:type="auto"/>
            <w:tcBorders>
              <w:bottom w:val="single" w:sz="6" w:space="0" w:color="DEDEDE"/>
            </w:tcBorders>
            <w:noWrap/>
            <w:tcMar>
              <w:top w:w="48" w:type="dxa"/>
              <w:left w:w="45" w:type="dxa"/>
              <w:bottom w:w="48" w:type="dxa"/>
              <w:right w:w="45" w:type="dxa"/>
            </w:tcMar>
            <w:vAlign w:val="center"/>
            <w:hideMark/>
          </w:tcPr>
          <w:p w14:paraId="57CA69EA"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 </w:t>
            </w:r>
          </w:p>
        </w:tc>
        <w:tc>
          <w:tcPr>
            <w:tcW w:w="0" w:type="auto"/>
            <w:tcBorders>
              <w:bottom w:val="single" w:sz="6" w:space="0" w:color="DEDEDE"/>
            </w:tcBorders>
            <w:noWrap/>
            <w:tcMar>
              <w:top w:w="48" w:type="dxa"/>
              <w:left w:w="45" w:type="dxa"/>
              <w:bottom w:w="48" w:type="dxa"/>
              <w:right w:w="45" w:type="dxa"/>
            </w:tcMar>
            <w:vAlign w:val="center"/>
            <w:hideMark/>
          </w:tcPr>
          <w:p w14:paraId="0B4E092F"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 </w:t>
            </w:r>
          </w:p>
        </w:tc>
        <w:tc>
          <w:tcPr>
            <w:tcW w:w="0" w:type="auto"/>
            <w:tcBorders>
              <w:bottom w:val="single" w:sz="6" w:space="0" w:color="DEDEDE"/>
            </w:tcBorders>
            <w:noWrap/>
            <w:tcMar>
              <w:top w:w="48" w:type="dxa"/>
              <w:left w:w="45" w:type="dxa"/>
              <w:bottom w:w="48" w:type="dxa"/>
              <w:right w:w="45" w:type="dxa"/>
            </w:tcMar>
            <w:vAlign w:val="center"/>
            <w:hideMark/>
          </w:tcPr>
          <w:p w14:paraId="4BC2F503"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 </w:t>
            </w:r>
          </w:p>
        </w:tc>
        <w:tc>
          <w:tcPr>
            <w:tcW w:w="0" w:type="auto"/>
            <w:tcBorders>
              <w:bottom w:val="single" w:sz="6" w:space="0" w:color="DEDEDE"/>
            </w:tcBorders>
            <w:noWrap/>
            <w:tcMar>
              <w:top w:w="48" w:type="dxa"/>
              <w:left w:w="45" w:type="dxa"/>
              <w:bottom w:w="48" w:type="dxa"/>
              <w:right w:w="45" w:type="dxa"/>
            </w:tcMar>
            <w:vAlign w:val="center"/>
            <w:hideMark/>
          </w:tcPr>
          <w:p w14:paraId="113E62FD"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 </w:t>
            </w:r>
          </w:p>
        </w:tc>
        <w:tc>
          <w:tcPr>
            <w:tcW w:w="0" w:type="auto"/>
            <w:tcBorders>
              <w:bottom w:val="single" w:sz="6" w:space="0" w:color="DEDEDE"/>
            </w:tcBorders>
            <w:noWrap/>
            <w:tcMar>
              <w:top w:w="48" w:type="dxa"/>
              <w:left w:w="45" w:type="dxa"/>
              <w:bottom w:w="48" w:type="dxa"/>
              <w:right w:w="45" w:type="dxa"/>
            </w:tcMar>
            <w:vAlign w:val="center"/>
            <w:hideMark/>
          </w:tcPr>
          <w:p w14:paraId="216830CB"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 </w:t>
            </w:r>
          </w:p>
        </w:tc>
      </w:tr>
      <w:tr w:rsidR="006E6001" w:rsidRPr="00633508" w14:paraId="0582FE3D" w14:textId="77777777" w:rsidTr="008C34D6">
        <w:tc>
          <w:tcPr>
            <w:tcW w:w="0" w:type="auto"/>
            <w:tcBorders>
              <w:bottom w:val="single" w:sz="6" w:space="0" w:color="DEDEDE"/>
            </w:tcBorders>
            <w:tcMar>
              <w:top w:w="48" w:type="dxa"/>
              <w:left w:w="45" w:type="dxa"/>
              <w:bottom w:w="48" w:type="dxa"/>
              <w:right w:w="45" w:type="dxa"/>
            </w:tcMar>
            <w:vAlign w:val="center"/>
            <w:hideMark/>
          </w:tcPr>
          <w:p w14:paraId="5B34BA39"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2</w:t>
            </w:r>
          </w:p>
        </w:tc>
        <w:tc>
          <w:tcPr>
            <w:tcW w:w="0" w:type="auto"/>
            <w:tcBorders>
              <w:bottom w:val="single" w:sz="6" w:space="0" w:color="DEDEDE"/>
            </w:tcBorders>
            <w:noWrap/>
            <w:tcMar>
              <w:top w:w="48" w:type="dxa"/>
              <w:left w:w="45" w:type="dxa"/>
              <w:bottom w:w="48" w:type="dxa"/>
              <w:right w:w="45" w:type="dxa"/>
            </w:tcMar>
            <w:vAlign w:val="center"/>
            <w:hideMark/>
          </w:tcPr>
          <w:p w14:paraId="10D916B2"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 </w:t>
            </w:r>
          </w:p>
        </w:tc>
        <w:tc>
          <w:tcPr>
            <w:tcW w:w="0" w:type="auto"/>
            <w:tcBorders>
              <w:bottom w:val="single" w:sz="6" w:space="0" w:color="DEDEDE"/>
            </w:tcBorders>
            <w:noWrap/>
            <w:tcMar>
              <w:top w:w="48" w:type="dxa"/>
              <w:left w:w="45" w:type="dxa"/>
              <w:bottom w:w="48" w:type="dxa"/>
              <w:right w:w="45" w:type="dxa"/>
            </w:tcMar>
            <w:vAlign w:val="center"/>
            <w:hideMark/>
          </w:tcPr>
          <w:p w14:paraId="7348530C"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DEDEDE"/>
            </w:tcBorders>
            <w:noWrap/>
            <w:tcMar>
              <w:top w:w="48" w:type="dxa"/>
              <w:left w:w="45" w:type="dxa"/>
              <w:bottom w:w="48" w:type="dxa"/>
              <w:right w:w="45" w:type="dxa"/>
            </w:tcMar>
            <w:vAlign w:val="center"/>
            <w:hideMark/>
          </w:tcPr>
          <w:p w14:paraId="38A6EFE4"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774DD378"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 </w:t>
            </w:r>
          </w:p>
        </w:tc>
        <w:tc>
          <w:tcPr>
            <w:tcW w:w="0" w:type="auto"/>
            <w:tcBorders>
              <w:bottom w:val="single" w:sz="6" w:space="0" w:color="DEDEDE"/>
            </w:tcBorders>
            <w:noWrap/>
            <w:tcMar>
              <w:top w:w="48" w:type="dxa"/>
              <w:left w:w="45" w:type="dxa"/>
              <w:bottom w:w="48" w:type="dxa"/>
              <w:right w:w="45" w:type="dxa"/>
            </w:tcMar>
            <w:vAlign w:val="center"/>
            <w:hideMark/>
          </w:tcPr>
          <w:p w14:paraId="7FB69408"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 </w:t>
            </w:r>
          </w:p>
        </w:tc>
        <w:tc>
          <w:tcPr>
            <w:tcW w:w="0" w:type="auto"/>
            <w:tcBorders>
              <w:bottom w:val="single" w:sz="6" w:space="0" w:color="DEDEDE"/>
            </w:tcBorders>
            <w:noWrap/>
            <w:tcMar>
              <w:top w:w="48" w:type="dxa"/>
              <w:left w:w="45" w:type="dxa"/>
              <w:bottom w:w="48" w:type="dxa"/>
              <w:right w:w="45" w:type="dxa"/>
            </w:tcMar>
            <w:vAlign w:val="center"/>
            <w:hideMark/>
          </w:tcPr>
          <w:p w14:paraId="1A59F769"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 </w:t>
            </w:r>
          </w:p>
        </w:tc>
        <w:tc>
          <w:tcPr>
            <w:tcW w:w="0" w:type="auto"/>
            <w:tcBorders>
              <w:bottom w:val="single" w:sz="6" w:space="0" w:color="DEDEDE"/>
            </w:tcBorders>
            <w:noWrap/>
            <w:tcMar>
              <w:top w:w="48" w:type="dxa"/>
              <w:left w:w="45" w:type="dxa"/>
              <w:bottom w:w="48" w:type="dxa"/>
              <w:right w:w="45" w:type="dxa"/>
            </w:tcMar>
            <w:vAlign w:val="center"/>
            <w:hideMark/>
          </w:tcPr>
          <w:p w14:paraId="08753E68"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 </w:t>
            </w:r>
          </w:p>
        </w:tc>
        <w:tc>
          <w:tcPr>
            <w:tcW w:w="0" w:type="auto"/>
            <w:tcBorders>
              <w:bottom w:val="single" w:sz="6" w:space="0" w:color="DEDEDE"/>
            </w:tcBorders>
            <w:noWrap/>
            <w:tcMar>
              <w:top w:w="48" w:type="dxa"/>
              <w:left w:w="45" w:type="dxa"/>
              <w:bottom w:w="48" w:type="dxa"/>
              <w:right w:w="45" w:type="dxa"/>
            </w:tcMar>
            <w:vAlign w:val="center"/>
            <w:hideMark/>
          </w:tcPr>
          <w:p w14:paraId="14E7C54B"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5,7 </w:t>
            </w:r>
          </w:p>
        </w:tc>
        <w:tc>
          <w:tcPr>
            <w:tcW w:w="0" w:type="auto"/>
            <w:tcBorders>
              <w:bottom w:val="single" w:sz="6" w:space="0" w:color="DEDEDE"/>
            </w:tcBorders>
            <w:noWrap/>
            <w:tcMar>
              <w:top w:w="48" w:type="dxa"/>
              <w:left w:w="45" w:type="dxa"/>
              <w:bottom w:w="48" w:type="dxa"/>
              <w:right w:w="45" w:type="dxa"/>
            </w:tcMar>
            <w:vAlign w:val="center"/>
            <w:hideMark/>
          </w:tcPr>
          <w:p w14:paraId="1A8899DA"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2,6 </w:t>
            </w:r>
          </w:p>
        </w:tc>
      </w:tr>
      <w:tr w:rsidR="006E6001" w:rsidRPr="00633508" w14:paraId="6FE418F1" w14:textId="77777777" w:rsidTr="008C34D6">
        <w:tc>
          <w:tcPr>
            <w:tcW w:w="0" w:type="auto"/>
            <w:tcBorders>
              <w:bottom w:val="single" w:sz="6" w:space="0" w:color="DEDEDE"/>
            </w:tcBorders>
            <w:tcMar>
              <w:top w:w="48" w:type="dxa"/>
              <w:left w:w="45" w:type="dxa"/>
              <w:bottom w:w="48" w:type="dxa"/>
              <w:right w:w="45" w:type="dxa"/>
            </w:tcMar>
            <w:vAlign w:val="center"/>
            <w:hideMark/>
          </w:tcPr>
          <w:p w14:paraId="0D602CED"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3</w:t>
            </w:r>
          </w:p>
        </w:tc>
        <w:tc>
          <w:tcPr>
            <w:tcW w:w="0" w:type="auto"/>
            <w:tcBorders>
              <w:bottom w:val="single" w:sz="6" w:space="0" w:color="DEDEDE"/>
            </w:tcBorders>
            <w:noWrap/>
            <w:tcMar>
              <w:top w:w="48" w:type="dxa"/>
              <w:left w:w="45" w:type="dxa"/>
              <w:bottom w:w="48" w:type="dxa"/>
              <w:right w:w="45" w:type="dxa"/>
            </w:tcMar>
            <w:vAlign w:val="center"/>
            <w:hideMark/>
          </w:tcPr>
          <w:p w14:paraId="3DA82D81"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9,5 </w:t>
            </w:r>
          </w:p>
        </w:tc>
        <w:tc>
          <w:tcPr>
            <w:tcW w:w="0" w:type="auto"/>
            <w:tcBorders>
              <w:bottom w:val="single" w:sz="6" w:space="0" w:color="DEDEDE"/>
            </w:tcBorders>
            <w:noWrap/>
            <w:tcMar>
              <w:top w:w="48" w:type="dxa"/>
              <w:left w:w="45" w:type="dxa"/>
              <w:bottom w:w="48" w:type="dxa"/>
              <w:right w:w="45" w:type="dxa"/>
            </w:tcMar>
            <w:vAlign w:val="center"/>
            <w:hideMark/>
          </w:tcPr>
          <w:p w14:paraId="77E68A8C"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11,2 </w:t>
            </w:r>
          </w:p>
        </w:tc>
        <w:tc>
          <w:tcPr>
            <w:tcW w:w="0" w:type="auto"/>
            <w:tcBorders>
              <w:bottom w:val="single" w:sz="6" w:space="0" w:color="DEDEDE"/>
            </w:tcBorders>
            <w:noWrap/>
            <w:tcMar>
              <w:top w:w="48" w:type="dxa"/>
              <w:left w:w="45" w:type="dxa"/>
              <w:bottom w:w="48" w:type="dxa"/>
              <w:right w:w="45" w:type="dxa"/>
            </w:tcMar>
            <w:vAlign w:val="center"/>
            <w:hideMark/>
          </w:tcPr>
          <w:p w14:paraId="625E1125"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4,8 </w:t>
            </w:r>
          </w:p>
        </w:tc>
        <w:tc>
          <w:tcPr>
            <w:tcW w:w="0" w:type="auto"/>
            <w:tcBorders>
              <w:bottom w:val="single" w:sz="6" w:space="0" w:color="DEDEDE"/>
            </w:tcBorders>
            <w:noWrap/>
            <w:tcMar>
              <w:top w:w="48" w:type="dxa"/>
              <w:left w:w="45" w:type="dxa"/>
              <w:bottom w:w="48" w:type="dxa"/>
              <w:right w:w="45" w:type="dxa"/>
            </w:tcMar>
            <w:vAlign w:val="center"/>
            <w:hideMark/>
          </w:tcPr>
          <w:p w14:paraId="4DC4B50C"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6,9 </w:t>
            </w:r>
          </w:p>
        </w:tc>
        <w:tc>
          <w:tcPr>
            <w:tcW w:w="0" w:type="auto"/>
            <w:tcBorders>
              <w:bottom w:val="single" w:sz="6" w:space="0" w:color="DEDEDE"/>
            </w:tcBorders>
            <w:noWrap/>
            <w:tcMar>
              <w:top w:w="48" w:type="dxa"/>
              <w:left w:w="45" w:type="dxa"/>
              <w:bottom w:w="48" w:type="dxa"/>
              <w:right w:w="45" w:type="dxa"/>
            </w:tcMar>
            <w:vAlign w:val="center"/>
            <w:hideMark/>
          </w:tcPr>
          <w:p w14:paraId="0E6269D3"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 </w:t>
            </w:r>
          </w:p>
        </w:tc>
        <w:tc>
          <w:tcPr>
            <w:tcW w:w="0" w:type="auto"/>
            <w:tcBorders>
              <w:bottom w:val="single" w:sz="6" w:space="0" w:color="DEDEDE"/>
            </w:tcBorders>
            <w:noWrap/>
            <w:tcMar>
              <w:top w:w="48" w:type="dxa"/>
              <w:left w:w="45" w:type="dxa"/>
              <w:bottom w:w="48" w:type="dxa"/>
              <w:right w:w="45" w:type="dxa"/>
            </w:tcMar>
            <w:vAlign w:val="center"/>
            <w:hideMark/>
          </w:tcPr>
          <w:p w14:paraId="70827CAC"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8,2 </w:t>
            </w:r>
          </w:p>
        </w:tc>
        <w:tc>
          <w:tcPr>
            <w:tcW w:w="0" w:type="auto"/>
            <w:tcBorders>
              <w:bottom w:val="single" w:sz="6" w:space="0" w:color="DEDEDE"/>
            </w:tcBorders>
            <w:noWrap/>
            <w:tcMar>
              <w:top w:w="48" w:type="dxa"/>
              <w:left w:w="45" w:type="dxa"/>
              <w:bottom w:w="48" w:type="dxa"/>
              <w:right w:w="45" w:type="dxa"/>
            </w:tcMar>
            <w:vAlign w:val="center"/>
            <w:hideMark/>
          </w:tcPr>
          <w:p w14:paraId="58F5B517"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6,8 </w:t>
            </w:r>
          </w:p>
        </w:tc>
        <w:tc>
          <w:tcPr>
            <w:tcW w:w="0" w:type="auto"/>
            <w:tcBorders>
              <w:bottom w:val="single" w:sz="6" w:space="0" w:color="DEDEDE"/>
            </w:tcBorders>
            <w:noWrap/>
            <w:tcMar>
              <w:top w:w="48" w:type="dxa"/>
              <w:left w:w="45" w:type="dxa"/>
              <w:bottom w:w="48" w:type="dxa"/>
              <w:right w:w="45" w:type="dxa"/>
            </w:tcMar>
            <w:vAlign w:val="center"/>
            <w:hideMark/>
          </w:tcPr>
          <w:p w14:paraId="65310EB1"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6,7 </w:t>
            </w:r>
          </w:p>
        </w:tc>
        <w:tc>
          <w:tcPr>
            <w:tcW w:w="0" w:type="auto"/>
            <w:tcBorders>
              <w:bottom w:val="single" w:sz="6" w:space="0" w:color="DEDEDE"/>
            </w:tcBorders>
            <w:noWrap/>
            <w:tcMar>
              <w:top w:w="48" w:type="dxa"/>
              <w:left w:w="45" w:type="dxa"/>
              <w:bottom w:w="48" w:type="dxa"/>
              <w:right w:w="45" w:type="dxa"/>
            </w:tcMar>
            <w:vAlign w:val="center"/>
            <w:hideMark/>
          </w:tcPr>
          <w:p w14:paraId="260D8640"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6,8 </w:t>
            </w:r>
          </w:p>
        </w:tc>
      </w:tr>
      <w:tr w:rsidR="006E6001" w:rsidRPr="00633508" w14:paraId="76F56481" w14:textId="77777777" w:rsidTr="008C34D6">
        <w:tc>
          <w:tcPr>
            <w:tcW w:w="0" w:type="auto"/>
            <w:tcBorders>
              <w:bottom w:val="single" w:sz="6" w:space="0" w:color="DEDEDE"/>
            </w:tcBorders>
            <w:tcMar>
              <w:top w:w="48" w:type="dxa"/>
              <w:left w:w="45" w:type="dxa"/>
              <w:bottom w:w="48" w:type="dxa"/>
              <w:right w:w="45" w:type="dxa"/>
            </w:tcMar>
            <w:vAlign w:val="center"/>
            <w:hideMark/>
          </w:tcPr>
          <w:p w14:paraId="1C9DD1A2"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4</w:t>
            </w:r>
          </w:p>
        </w:tc>
        <w:tc>
          <w:tcPr>
            <w:tcW w:w="0" w:type="auto"/>
            <w:tcBorders>
              <w:bottom w:val="single" w:sz="6" w:space="0" w:color="DEDEDE"/>
            </w:tcBorders>
            <w:noWrap/>
            <w:tcMar>
              <w:top w:w="48" w:type="dxa"/>
              <w:left w:w="45" w:type="dxa"/>
              <w:bottom w:w="48" w:type="dxa"/>
              <w:right w:w="45" w:type="dxa"/>
            </w:tcMar>
            <w:vAlign w:val="center"/>
            <w:hideMark/>
          </w:tcPr>
          <w:p w14:paraId="6D8005E5"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13,5 </w:t>
            </w:r>
          </w:p>
        </w:tc>
        <w:tc>
          <w:tcPr>
            <w:tcW w:w="0" w:type="auto"/>
            <w:tcBorders>
              <w:bottom w:val="single" w:sz="6" w:space="0" w:color="DEDEDE"/>
            </w:tcBorders>
            <w:noWrap/>
            <w:tcMar>
              <w:top w:w="48" w:type="dxa"/>
              <w:left w:w="45" w:type="dxa"/>
              <w:bottom w:w="48" w:type="dxa"/>
              <w:right w:w="45" w:type="dxa"/>
            </w:tcMar>
            <w:vAlign w:val="center"/>
            <w:hideMark/>
          </w:tcPr>
          <w:p w14:paraId="636F1E6C"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20,0 </w:t>
            </w:r>
          </w:p>
        </w:tc>
        <w:tc>
          <w:tcPr>
            <w:tcW w:w="0" w:type="auto"/>
            <w:tcBorders>
              <w:bottom w:val="single" w:sz="6" w:space="0" w:color="DEDEDE"/>
            </w:tcBorders>
            <w:noWrap/>
            <w:tcMar>
              <w:top w:w="48" w:type="dxa"/>
              <w:left w:w="45" w:type="dxa"/>
              <w:bottom w:w="48" w:type="dxa"/>
              <w:right w:w="45" w:type="dxa"/>
            </w:tcMar>
            <w:vAlign w:val="center"/>
            <w:hideMark/>
          </w:tcPr>
          <w:p w14:paraId="38EEF55E"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25,4 </w:t>
            </w:r>
          </w:p>
        </w:tc>
        <w:tc>
          <w:tcPr>
            <w:tcW w:w="0" w:type="auto"/>
            <w:tcBorders>
              <w:bottom w:val="single" w:sz="6" w:space="0" w:color="DEDEDE"/>
            </w:tcBorders>
            <w:noWrap/>
            <w:tcMar>
              <w:top w:w="48" w:type="dxa"/>
              <w:left w:w="45" w:type="dxa"/>
              <w:bottom w:w="48" w:type="dxa"/>
              <w:right w:w="45" w:type="dxa"/>
            </w:tcMar>
            <w:vAlign w:val="center"/>
            <w:hideMark/>
          </w:tcPr>
          <w:p w14:paraId="4247F2B6"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17,9 </w:t>
            </w:r>
          </w:p>
        </w:tc>
        <w:tc>
          <w:tcPr>
            <w:tcW w:w="0" w:type="auto"/>
            <w:tcBorders>
              <w:bottom w:val="single" w:sz="6" w:space="0" w:color="DEDEDE"/>
            </w:tcBorders>
            <w:noWrap/>
            <w:tcMar>
              <w:top w:w="48" w:type="dxa"/>
              <w:left w:w="45" w:type="dxa"/>
              <w:bottom w:w="48" w:type="dxa"/>
              <w:right w:w="45" w:type="dxa"/>
            </w:tcMar>
            <w:vAlign w:val="center"/>
            <w:hideMark/>
          </w:tcPr>
          <w:p w14:paraId="5D37089B"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22,3 </w:t>
            </w:r>
          </w:p>
        </w:tc>
        <w:tc>
          <w:tcPr>
            <w:tcW w:w="0" w:type="auto"/>
            <w:tcBorders>
              <w:bottom w:val="single" w:sz="6" w:space="0" w:color="DEDEDE"/>
            </w:tcBorders>
            <w:noWrap/>
            <w:tcMar>
              <w:top w:w="48" w:type="dxa"/>
              <w:left w:w="45" w:type="dxa"/>
              <w:bottom w:w="48" w:type="dxa"/>
              <w:right w:w="45" w:type="dxa"/>
            </w:tcMar>
            <w:vAlign w:val="center"/>
            <w:hideMark/>
          </w:tcPr>
          <w:p w14:paraId="23521001"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17,6 </w:t>
            </w:r>
          </w:p>
        </w:tc>
        <w:tc>
          <w:tcPr>
            <w:tcW w:w="0" w:type="auto"/>
            <w:tcBorders>
              <w:bottom w:val="single" w:sz="6" w:space="0" w:color="DEDEDE"/>
            </w:tcBorders>
            <w:noWrap/>
            <w:tcMar>
              <w:top w:w="48" w:type="dxa"/>
              <w:left w:w="45" w:type="dxa"/>
              <w:bottom w:w="48" w:type="dxa"/>
              <w:right w:w="45" w:type="dxa"/>
            </w:tcMar>
            <w:vAlign w:val="center"/>
            <w:hideMark/>
          </w:tcPr>
          <w:p w14:paraId="1E3CCD35"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12,8 </w:t>
            </w:r>
          </w:p>
        </w:tc>
        <w:tc>
          <w:tcPr>
            <w:tcW w:w="0" w:type="auto"/>
            <w:tcBorders>
              <w:bottom w:val="single" w:sz="6" w:space="0" w:color="DEDEDE"/>
            </w:tcBorders>
            <w:noWrap/>
            <w:tcMar>
              <w:top w:w="48" w:type="dxa"/>
              <w:left w:w="45" w:type="dxa"/>
              <w:bottom w:w="48" w:type="dxa"/>
              <w:right w:w="45" w:type="dxa"/>
            </w:tcMar>
            <w:vAlign w:val="center"/>
            <w:hideMark/>
          </w:tcPr>
          <w:p w14:paraId="1D9931BD"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15,5 </w:t>
            </w:r>
          </w:p>
        </w:tc>
        <w:tc>
          <w:tcPr>
            <w:tcW w:w="0" w:type="auto"/>
            <w:tcBorders>
              <w:bottom w:val="single" w:sz="6" w:space="0" w:color="DEDEDE"/>
            </w:tcBorders>
            <w:noWrap/>
            <w:tcMar>
              <w:top w:w="48" w:type="dxa"/>
              <w:left w:w="45" w:type="dxa"/>
              <w:bottom w:w="48" w:type="dxa"/>
              <w:right w:w="45" w:type="dxa"/>
            </w:tcMar>
            <w:vAlign w:val="center"/>
            <w:hideMark/>
          </w:tcPr>
          <w:p w14:paraId="1915DE14"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17,9 </w:t>
            </w:r>
          </w:p>
        </w:tc>
      </w:tr>
      <w:tr w:rsidR="003425EC" w:rsidRPr="007438DC" w14:paraId="153A8FFD" w14:textId="77777777" w:rsidTr="00150E39">
        <w:tc>
          <w:tcPr>
            <w:tcW w:w="0" w:type="auto"/>
            <w:tcBorders>
              <w:bottom w:val="single" w:sz="6" w:space="0" w:color="DEDEDE"/>
            </w:tcBorders>
            <w:tcMar>
              <w:top w:w="48" w:type="dxa"/>
              <w:left w:w="45" w:type="dxa"/>
              <w:bottom w:w="48" w:type="dxa"/>
              <w:right w:w="45" w:type="dxa"/>
            </w:tcMar>
            <w:vAlign w:val="center"/>
            <w:hideMark/>
          </w:tcPr>
          <w:p w14:paraId="3F1D8E64"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5</w:t>
            </w:r>
          </w:p>
        </w:tc>
        <w:tc>
          <w:tcPr>
            <w:tcW w:w="0" w:type="auto"/>
            <w:tcBorders>
              <w:bottom w:val="single" w:sz="6" w:space="0" w:color="DEDEDE"/>
            </w:tcBorders>
            <w:noWrap/>
            <w:tcMar>
              <w:top w:w="48" w:type="dxa"/>
              <w:left w:w="45" w:type="dxa"/>
              <w:bottom w:w="48" w:type="dxa"/>
              <w:right w:w="45" w:type="dxa"/>
            </w:tcMar>
            <w:vAlign w:val="center"/>
            <w:hideMark/>
          </w:tcPr>
          <w:p w14:paraId="6BEC70F6"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18,9 </w:t>
            </w:r>
          </w:p>
        </w:tc>
        <w:tc>
          <w:tcPr>
            <w:tcW w:w="0" w:type="auto"/>
            <w:tcBorders>
              <w:bottom w:val="single" w:sz="6" w:space="0" w:color="DEDEDE"/>
            </w:tcBorders>
            <w:noWrap/>
            <w:tcMar>
              <w:top w:w="48" w:type="dxa"/>
              <w:left w:w="45" w:type="dxa"/>
              <w:bottom w:w="48" w:type="dxa"/>
              <w:right w:w="45" w:type="dxa"/>
            </w:tcMar>
            <w:vAlign w:val="center"/>
            <w:hideMark/>
          </w:tcPr>
          <w:p w14:paraId="68B67704"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31,2 </w:t>
            </w:r>
          </w:p>
        </w:tc>
        <w:tc>
          <w:tcPr>
            <w:tcW w:w="0" w:type="auto"/>
            <w:tcBorders>
              <w:bottom w:val="single" w:sz="6" w:space="0" w:color="DEDEDE"/>
            </w:tcBorders>
            <w:noWrap/>
            <w:tcMar>
              <w:top w:w="48" w:type="dxa"/>
              <w:left w:w="45" w:type="dxa"/>
              <w:bottom w:w="48" w:type="dxa"/>
              <w:right w:w="45" w:type="dxa"/>
            </w:tcMar>
            <w:vAlign w:val="center"/>
            <w:hideMark/>
          </w:tcPr>
          <w:p w14:paraId="3B00B2CA"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4D7BD29"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29,8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03809634"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27,0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70F073A"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29,7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16954112"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6EE12E6"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28,4 </w:t>
            </w:r>
          </w:p>
        </w:tc>
        <w:tc>
          <w:tcPr>
            <w:tcW w:w="0" w:type="auto"/>
            <w:tcBorders>
              <w:bottom w:val="single" w:sz="6" w:space="0" w:color="DEDEDE"/>
            </w:tcBorders>
            <w:noWrap/>
            <w:tcMar>
              <w:top w:w="48" w:type="dxa"/>
              <w:left w:w="45" w:type="dxa"/>
              <w:bottom w:w="48" w:type="dxa"/>
              <w:right w:w="45" w:type="dxa"/>
            </w:tcMar>
            <w:vAlign w:val="center"/>
            <w:hideMark/>
          </w:tcPr>
          <w:p w14:paraId="2657E6B6"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27,3 </w:t>
            </w:r>
          </w:p>
        </w:tc>
      </w:tr>
      <w:tr w:rsidR="003425EC" w:rsidRPr="007438DC" w14:paraId="403F7773" w14:textId="77777777" w:rsidTr="00150E39">
        <w:tc>
          <w:tcPr>
            <w:tcW w:w="0" w:type="auto"/>
            <w:tcBorders>
              <w:bottom w:val="single" w:sz="6" w:space="0" w:color="DEDEDE"/>
            </w:tcBorders>
            <w:tcMar>
              <w:top w:w="48" w:type="dxa"/>
              <w:left w:w="45" w:type="dxa"/>
              <w:bottom w:w="48" w:type="dxa"/>
              <w:right w:w="45" w:type="dxa"/>
            </w:tcMar>
            <w:vAlign w:val="center"/>
            <w:hideMark/>
          </w:tcPr>
          <w:p w14:paraId="02B29569"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6</w:t>
            </w:r>
          </w:p>
        </w:tc>
        <w:tc>
          <w:tcPr>
            <w:tcW w:w="0" w:type="auto"/>
            <w:tcBorders>
              <w:bottom w:val="single" w:sz="6" w:space="0" w:color="DEDEDE"/>
            </w:tcBorders>
            <w:noWrap/>
            <w:tcMar>
              <w:top w:w="48" w:type="dxa"/>
              <w:left w:w="45" w:type="dxa"/>
              <w:bottom w:w="48" w:type="dxa"/>
              <w:right w:w="45" w:type="dxa"/>
            </w:tcMar>
            <w:vAlign w:val="center"/>
            <w:hideMark/>
          </w:tcPr>
          <w:p w14:paraId="181A8EFA"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36,5 </w:t>
            </w:r>
          </w:p>
        </w:tc>
        <w:tc>
          <w:tcPr>
            <w:tcW w:w="0" w:type="auto"/>
            <w:tcBorders>
              <w:bottom w:val="single" w:sz="6" w:space="0" w:color="DEDEDE"/>
            </w:tcBorders>
            <w:noWrap/>
            <w:tcMar>
              <w:top w:w="48" w:type="dxa"/>
              <w:left w:w="45" w:type="dxa"/>
              <w:bottom w:w="48" w:type="dxa"/>
              <w:right w:w="45" w:type="dxa"/>
            </w:tcMar>
            <w:vAlign w:val="center"/>
            <w:hideMark/>
          </w:tcPr>
          <w:p w14:paraId="4DEBB848"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19,2 </w:t>
            </w:r>
          </w:p>
        </w:tc>
        <w:tc>
          <w:tcPr>
            <w:tcW w:w="0" w:type="auto"/>
            <w:tcBorders>
              <w:bottom w:val="single" w:sz="6" w:space="0" w:color="DEDEDE"/>
            </w:tcBorders>
            <w:noWrap/>
            <w:tcMar>
              <w:top w:w="48" w:type="dxa"/>
              <w:left w:w="45" w:type="dxa"/>
              <w:bottom w:w="48" w:type="dxa"/>
              <w:right w:w="45" w:type="dxa"/>
            </w:tcMar>
            <w:vAlign w:val="center"/>
            <w:hideMark/>
          </w:tcPr>
          <w:p w14:paraId="67097A1F"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34,9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19EDA8A"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25,7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632D3D2"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28,9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16F50A84"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22,5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51A11ABB"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33,1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C8B5B4A"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27,8 </w:t>
            </w:r>
          </w:p>
        </w:tc>
        <w:tc>
          <w:tcPr>
            <w:tcW w:w="0" w:type="auto"/>
            <w:tcBorders>
              <w:bottom w:val="single" w:sz="6" w:space="0" w:color="DEDEDE"/>
            </w:tcBorders>
            <w:noWrap/>
            <w:tcMar>
              <w:top w:w="48" w:type="dxa"/>
              <w:left w:w="45" w:type="dxa"/>
              <w:bottom w:w="48" w:type="dxa"/>
              <w:right w:w="45" w:type="dxa"/>
            </w:tcMar>
            <w:vAlign w:val="center"/>
            <w:hideMark/>
          </w:tcPr>
          <w:p w14:paraId="7939FA2D"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27,5 </w:t>
            </w:r>
          </w:p>
        </w:tc>
      </w:tr>
      <w:tr w:rsidR="003425EC" w:rsidRPr="007438DC" w14:paraId="6FF50BC3" w14:textId="77777777" w:rsidTr="00150E39">
        <w:tc>
          <w:tcPr>
            <w:tcW w:w="0" w:type="auto"/>
            <w:tcBorders>
              <w:bottom w:val="single" w:sz="6" w:space="0" w:color="969696"/>
            </w:tcBorders>
            <w:tcMar>
              <w:top w:w="48" w:type="dxa"/>
              <w:left w:w="45" w:type="dxa"/>
              <w:bottom w:w="48" w:type="dxa"/>
              <w:right w:w="45" w:type="dxa"/>
            </w:tcMar>
            <w:vAlign w:val="center"/>
            <w:hideMark/>
          </w:tcPr>
          <w:p w14:paraId="5DD64E38"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7</w:t>
            </w:r>
          </w:p>
        </w:tc>
        <w:tc>
          <w:tcPr>
            <w:tcW w:w="0" w:type="auto"/>
            <w:tcBorders>
              <w:bottom w:val="single" w:sz="6" w:space="0" w:color="969696"/>
            </w:tcBorders>
            <w:noWrap/>
            <w:tcMar>
              <w:top w:w="48" w:type="dxa"/>
              <w:left w:w="45" w:type="dxa"/>
              <w:bottom w:w="48" w:type="dxa"/>
              <w:right w:w="45" w:type="dxa"/>
            </w:tcMar>
            <w:vAlign w:val="center"/>
            <w:hideMark/>
          </w:tcPr>
          <w:p w14:paraId="01839336"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8,1 </w:t>
            </w:r>
          </w:p>
        </w:tc>
        <w:tc>
          <w:tcPr>
            <w:tcW w:w="0" w:type="auto"/>
            <w:tcBorders>
              <w:bottom w:val="single" w:sz="6" w:space="0" w:color="969696"/>
            </w:tcBorders>
            <w:noWrap/>
            <w:tcMar>
              <w:top w:w="48" w:type="dxa"/>
              <w:left w:w="45" w:type="dxa"/>
              <w:bottom w:w="48" w:type="dxa"/>
              <w:right w:w="45" w:type="dxa"/>
            </w:tcMar>
            <w:vAlign w:val="center"/>
            <w:hideMark/>
          </w:tcPr>
          <w:p w14:paraId="2FB3426E"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8,8 </w:t>
            </w:r>
          </w:p>
        </w:tc>
        <w:tc>
          <w:tcPr>
            <w:tcW w:w="0" w:type="auto"/>
            <w:tcBorders>
              <w:bottom w:val="single" w:sz="6" w:space="0" w:color="969696"/>
            </w:tcBorders>
            <w:noWrap/>
            <w:tcMar>
              <w:top w:w="48" w:type="dxa"/>
              <w:left w:w="45" w:type="dxa"/>
              <w:bottom w:w="48" w:type="dxa"/>
              <w:right w:w="45" w:type="dxa"/>
            </w:tcMar>
            <w:vAlign w:val="center"/>
            <w:hideMark/>
          </w:tcPr>
          <w:p w14:paraId="0B083834"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9,5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5560D162"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11,0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7E4D7E6B"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12,3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7DF7C0E9"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16,5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24B0962B"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15,5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257DBC46"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11,3 </w:t>
            </w:r>
          </w:p>
        </w:tc>
        <w:tc>
          <w:tcPr>
            <w:tcW w:w="0" w:type="auto"/>
            <w:tcBorders>
              <w:bottom w:val="single" w:sz="6" w:space="0" w:color="969696"/>
            </w:tcBorders>
            <w:noWrap/>
            <w:tcMar>
              <w:top w:w="48" w:type="dxa"/>
              <w:left w:w="45" w:type="dxa"/>
              <w:bottom w:w="48" w:type="dxa"/>
              <w:right w:w="45" w:type="dxa"/>
            </w:tcMar>
            <w:vAlign w:val="center"/>
            <w:hideMark/>
          </w:tcPr>
          <w:p w14:paraId="63AC9C4C"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12,2 </w:t>
            </w:r>
          </w:p>
        </w:tc>
      </w:tr>
      <w:tr w:rsidR="006E6001" w:rsidRPr="00633508" w14:paraId="54F8E548" w14:textId="77777777" w:rsidTr="008C34D6">
        <w:tc>
          <w:tcPr>
            <w:tcW w:w="0" w:type="auto"/>
            <w:tcBorders>
              <w:bottom w:val="single" w:sz="6" w:space="0" w:color="969696"/>
            </w:tcBorders>
            <w:tcMar>
              <w:top w:w="48" w:type="dxa"/>
              <w:left w:w="45" w:type="dxa"/>
              <w:bottom w:w="48" w:type="dxa"/>
              <w:right w:w="45" w:type="dxa"/>
            </w:tcMar>
            <w:vAlign w:val="center"/>
            <w:hideMark/>
          </w:tcPr>
          <w:p w14:paraId="26D13738"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43403117"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10A81FB7"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1CD57996"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44A63B9F"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84A0B38"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0B9D2FA0"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2838BD28"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23BD6B91"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4D470D2"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r>
    </w:tbl>
    <w:p w14:paraId="6B80CF73" w14:textId="77777777" w:rsidR="008C34D6" w:rsidRPr="00150E39" w:rsidRDefault="008C34D6" w:rsidP="008C34D6">
      <w:pPr>
        <w:spacing w:before="0" w:after="0"/>
        <w:jc w:val="left"/>
        <w:rPr>
          <w:rFonts w:eastAsia="Times New Roman" w:cs="Arial"/>
          <w:color w:val="000000"/>
          <w:sz w:val="18"/>
          <w:szCs w:val="18"/>
        </w:rPr>
      </w:pPr>
    </w:p>
    <w:p w14:paraId="0386630B" w14:textId="292C2697" w:rsidR="008C34D6" w:rsidRPr="00150E39" w:rsidRDefault="008C34D6" w:rsidP="008C34D6">
      <w:pPr>
        <w:spacing w:after="0"/>
        <w:jc w:val="left"/>
        <w:rPr>
          <w:rFonts w:eastAsia="Times New Roman" w:cs="Arial"/>
          <w:b/>
          <w:bCs/>
          <w:color w:val="000000"/>
          <w:szCs w:val="22"/>
        </w:rPr>
      </w:pPr>
      <w:r w:rsidRPr="00150E39">
        <w:rPr>
          <w:rFonts w:eastAsia="Times New Roman" w:cs="Arial"/>
          <w:b/>
          <w:bCs/>
          <w:color w:val="000000"/>
          <w:szCs w:val="22"/>
        </w:rPr>
        <w:t>Une ville solidaire / Quartier</w:t>
      </w:r>
    </w:p>
    <w:p w14:paraId="55924010" w14:textId="77777777" w:rsidR="008C34D6" w:rsidRPr="00150E39" w:rsidRDefault="008C34D6" w:rsidP="008C34D6">
      <w:pPr>
        <w:spacing w:before="0" w:after="0"/>
        <w:jc w:val="left"/>
        <w:rPr>
          <w:rFonts w:eastAsia="Times New Roman"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158"/>
        <w:gridCol w:w="712"/>
        <w:gridCol w:w="758"/>
        <w:gridCol w:w="1097"/>
        <w:gridCol w:w="807"/>
        <w:gridCol w:w="780"/>
        <w:gridCol w:w="802"/>
        <w:gridCol w:w="758"/>
        <w:gridCol w:w="758"/>
        <w:gridCol w:w="584"/>
      </w:tblGrid>
      <w:tr w:rsidR="006E6001" w:rsidRPr="00633508" w14:paraId="4D2B6F3A" w14:textId="77777777" w:rsidTr="008C34D6">
        <w:tc>
          <w:tcPr>
            <w:tcW w:w="3000" w:type="dxa"/>
            <w:tcBorders>
              <w:bottom w:val="single" w:sz="6" w:space="0" w:color="969696"/>
            </w:tcBorders>
            <w:tcMar>
              <w:top w:w="48" w:type="dxa"/>
              <w:left w:w="45" w:type="dxa"/>
              <w:bottom w:w="48" w:type="dxa"/>
              <w:right w:w="45" w:type="dxa"/>
            </w:tcMar>
            <w:vAlign w:val="center"/>
            <w:hideMark/>
          </w:tcPr>
          <w:p w14:paraId="66B07FF3" w14:textId="77777777" w:rsidR="008C34D6" w:rsidRPr="00150E39" w:rsidRDefault="008C34D6" w:rsidP="008C34D6">
            <w:pPr>
              <w:spacing w:before="0" w:after="0"/>
              <w:jc w:val="left"/>
              <w:rPr>
                <w:rFonts w:eastAsia="Times New Roman" w:cs="Arial"/>
                <w:color w:val="000000"/>
                <w:sz w:val="18"/>
                <w:szCs w:val="18"/>
              </w:rPr>
            </w:pPr>
          </w:p>
        </w:tc>
        <w:tc>
          <w:tcPr>
            <w:tcW w:w="900" w:type="dxa"/>
            <w:tcBorders>
              <w:bottom w:val="single" w:sz="6" w:space="0" w:color="969696"/>
            </w:tcBorders>
            <w:tcMar>
              <w:top w:w="48" w:type="dxa"/>
              <w:left w:w="45" w:type="dxa"/>
              <w:bottom w:w="48" w:type="dxa"/>
              <w:right w:w="45" w:type="dxa"/>
            </w:tcMar>
            <w:vAlign w:val="center"/>
            <w:hideMark/>
          </w:tcPr>
          <w:p w14:paraId="1C297AD3"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Non réponse</w:t>
            </w:r>
          </w:p>
        </w:tc>
        <w:tc>
          <w:tcPr>
            <w:tcW w:w="900" w:type="dxa"/>
            <w:tcBorders>
              <w:bottom w:val="single" w:sz="6" w:space="0" w:color="969696"/>
            </w:tcBorders>
            <w:tcMar>
              <w:top w:w="48" w:type="dxa"/>
              <w:left w:w="45" w:type="dxa"/>
              <w:bottom w:w="48" w:type="dxa"/>
              <w:right w:w="45" w:type="dxa"/>
            </w:tcMar>
            <w:vAlign w:val="center"/>
            <w:hideMark/>
          </w:tcPr>
          <w:p w14:paraId="7E59B98E"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Quartier Hôtel de Ville</w:t>
            </w:r>
          </w:p>
        </w:tc>
        <w:tc>
          <w:tcPr>
            <w:tcW w:w="900" w:type="dxa"/>
            <w:tcBorders>
              <w:bottom w:val="single" w:sz="6" w:space="0" w:color="969696"/>
            </w:tcBorders>
            <w:tcMar>
              <w:top w:w="48" w:type="dxa"/>
              <w:left w:w="45" w:type="dxa"/>
              <w:bottom w:w="48" w:type="dxa"/>
              <w:right w:w="45" w:type="dxa"/>
            </w:tcMar>
            <w:vAlign w:val="center"/>
            <w:hideMark/>
          </w:tcPr>
          <w:p w14:paraId="533072AC"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Quartier Trentemoult-les-Isles</w:t>
            </w:r>
          </w:p>
        </w:tc>
        <w:tc>
          <w:tcPr>
            <w:tcW w:w="900" w:type="dxa"/>
            <w:tcBorders>
              <w:bottom w:val="single" w:sz="6" w:space="0" w:color="969696"/>
            </w:tcBorders>
            <w:tcMar>
              <w:top w:w="48" w:type="dxa"/>
              <w:left w:w="45" w:type="dxa"/>
              <w:bottom w:w="48" w:type="dxa"/>
              <w:right w:w="45" w:type="dxa"/>
            </w:tcMar>
            <w:vAlign w:val="center"/>
            <w:hideMark/>
          </w:tcPr>
          <w:p w14:paraId="04AC1485"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Quartier Pont-Rousseau</w:t>
            </w:r>
          </w:p>
        </w:tc>
        <w:tc>
          <w:tcPr>
            <w:tcW w:w="900" w:type="dxa"/>
            <w:tcBorders>
              <w:bottom w:val="single" w:sz="6" w:space="0" w:color="969696"/>
            </w:tcBorders>
            <w:tcMar>
              <w:top w:w="48" w:type="dxa"/>
              <w:left w:w="45" w:type="dxa"/>
              <w:bottom w:w="48" w:type="dxa"/>
              <w:right w:w="45" w:type="dxa"/>
            </w:tcMar>
            <w:vAlign w:val="center"/>
            <w:hideMark/>
          </w:tcPr>
          <w:p w14:paraId="589BD23C"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Quartier La Houssais</w:t>
            </w:r>
          </w:p>
        </w:tc>
        <w:tc>
          <w:tcPr>
            <w:tcW w:w="900" w:type="dxa"/>
            <w:tcBorders>
              <w:bottom w:val="single" w:sz="6" w:space="0" w:color="969696"/>
            </w:tcBorders>
            <w:tcMar>
              <w:top w:w="48" w:type="dxa"/>
              <w:left w:w="45" w:type="dxa"/>
              <w:bottom w:w="48" w:type="dxa"/>
              <w:right w:w="45" w:type="dxa"/>
            </w:tcMar>
            <w:vAlign w:val="center"/>
            <w:hideMark/>
          </w:tcPr>
          <w:p w14:paraId="6CDD302B"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Quartier Blordière</w:t>
            </w:r>
          </w:p>
        </w:tc>
        <w:tc>
          <w:tcPr>
            <w:tcW w:w="900" w:type="dxa"/>
            <w:tcBorders>
              <w:bottom w:val="single" w:sz="6" w:space="0" w:color="969696"/>
            </w:tcBorders>
            <w:tcMar>
              <w:top w:w="48" w:type="dxa"/>
              <w:left w:w="45" w:type="dxa"/>
              <w:bottom w:w="48" w:type="dxa"/>
              <w:right w:w="45" w:type="dxa"/>
            </w:tcMar>
            <w:vAlign w:val="center"/>
            <w:hideMark/>
          </w:tcPr>
          <w:p w14:paraId="7C8DE2CB"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Quartier Ragon</w:t>
            </w:r>
          </w:p>
        </w:tc>
        <w:tc>
          <w:tcPr>
            <w:tcW w:w="900" w:type="dxa"/>
            <w:tcBorders>
              <w:bottom w:val="single" w:sz="6" w:space="0" w:color="969696"/>
            </w:tcBorders>
            <w:tcMar>
              <w:top w:w="48" w:type="dxa"/>
              <w:left w:w="45" w:type="dxa"/>
              <w:bottom w:w="48" w:type="dxa"/>
              <w:right w:w="45" w:type="dxa"/>
            </w:tcMar>
            <w:vAlign w:val="center"/>
            <w:hideMark/>
          </w:tcPr>
          <w:p w14:paraId="6A428BA4"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Quartier Château</w:t>
            </w:r>
          </w:p>
        </w:tc>
        <w:tc>
          <w:tcPr>
            <w:tcW w:w="900" w:type="dxa"/>
            <w:tcBorders>
              <w:bottom w:val="single" w:sz="6" w:space="0" w:color="969696"/>
            </w:tcBorders>
            <w:tcMar>
              <w:top w:w="48" w:type="dxa"/>
              <w:left w:w="45" w:type="dxa"/>
              <w:bottom w:w="48" w:type="dxa"/>
              <w:right w:w="45" w:type="dxa"/>
            </w:tcMar>
            <w:vAlign w:val="center"/>
            <w:hideMark/>
          </w:tcPr>
          <w:p w14:paraId="15F40333"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Total</w:t>
            </w:r>
          </w:p>
        </w:tc>
      </w:tr>
      <w:tr w:rsidR="006E6001" w:rsidRPr="00633508" w14:paraId="54599572" w14:textId="77777777" w:rsidTr="008C34D6">
        <w:tc>
          <w:tcPr>
            <w:tcW w:w="0" w:type="auto"/>
            <w:tcBorders>
              <w:bottom w:val="single" w:sz="6" w:space="0" w:color="DEDEDE"/>
            </w:tcBorders>
            <w:tcMar>
              <w:top w:w="48" w:type="dxa"/>
              <w:left w:w="45" w:type="dxa"/>
              <w:bottom w:w="48" w:type="dxa"/>
              <w:right w:w="45" w:type="dxa"/>
            </w:tcMar>
            <w:vAlign w:val="center"/>
            <w:hideMark/>
          </w:tcPr>
          <w:p w14:paraId="1656EAA6"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Non réponse</w:t>
            </w:r>
          </w:p>
        </w:tc>
        <w:tc>
          <w:tcPr>
            <w:tcW w:w="0" w:type="auto"/>
            <w:tcBorders>
              <w:bottom w:val="single" w:sz="6" w:space="0" w:color="DEDEDE"/>
            </w:tcBorders>
            <w:noWrap/>
            <w:tcMar>
              <w:top w:w="48" w:type="dxa"/>
              <w:left w:w="45" w:type="dxa"/>
              <w:bottom w:w="48" w:type="dxa"/>
              <w:right w:w="45" w:type="dxa"/>
            </w:tcMar>
            <w:vAlign w:val="center"/>
            <w:hideMark/>
          </w:tcPr>
          <w:p w14:paraId="1F74AF55"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9,5 </w:t>
            </w:r>
          </w:p>
        </w:tc>
        <w:tc>
          <w:tcPr>
            <w:tcW w:w="0" w:type="auto"/>
            <w:tcBorders>
              <w:bottom w:val="single" w:sz="6" w:space="0" w:color="DEDEDE"/>
            </w:tcBorders>
            <w:noWrap/>
            <w:tcMar>
              <w:top w:w="48" w:type="dxa"/>
              <w:left w:w="45" w:type="dxa"/>
              <w:bottom w:w="48" w:type="dxa"/>
              <w:right w:w="45" w:type="dxa"/>
            </w:tcMar>
            <w:vAlign w:val="center"/>
            <w:hideMark/>
          </w:tcPr>
          <w:p w14:paraId="5A771F3A"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6,4 </w:t>
            </w:r>
          </w:p>
        </w:tc>
        <w:tc>
          <w:tcPr>
            <w:tcW w:w="0" w:type="auto"/>
            <w:tcBorders>
              <w:bottom w:val="single" w:sz="6" w:space="0" w:color="DEDEDE"/>
            </w:tcBorders>
            <w:noWrap/>
            <w:tcMar>
              <w:top w:w="48" w:type="dxa"/>
              <w:left w:w="45" w:type="dxa"/>
              <w:bottom w:w="48" w:type="dxa"/>
              <w:right w:w="45" w:type="dxa"/>
            </w:tcMar>
            <w:vAlign w:val="center"/>
            <w:hideMark/>
          </w:tcPr>
          <w:p w14:paraId="26F5DBA0"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DEDEDE"/>
            </w:tcBorders>
            <w:noWrap/>
            <w:tcMar>
              <w:top w:w="48" w:type="dxa"/>
              <w:left w:w="45" w:type="dxa"/>
              <w:bottom w:w="48" w:type="dxa"/>
              <w:right w:w="45" w:type="dxa"/>
            </w:tcMar>
            <w:vAlign w:val="center"/>
            <w:hideMark/>
          </w:tcPr>
          <w:p w14:paraId="40F73DA6"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3,7 </w:t>
            </w:r>
          </w:p>
        </w:tc>
        <w:tc>
          <w:tcPr>
            <w:tcW w:w="0" w:type="auto"/>
            <w:tcBorders>
              <w:bottom w:val="single" w:sz="6" w:space="0" w:color="DEDEDE"/>
            </w:tcBorders>
            <w:noWrap/>
            <w:tcMar>
              <w:top w:w="48" w:type="dxa"/>
              <w:left w:w="45" w:type="dxa"/>
              <w:bottom w:w="48" w:type="dxa"/>
              <w:right w:w="45" w:type="dxa"/>
            </w:tcMar>
            <w:vAlign w:val="center"/>
            <w:hideMark/>
          </w:tcPr>
          <w:p w14:paraId="6804EFCE"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4,3 </w:t>
            </w:r>
          </w:p>
        </w:tc>
        <w:tc>
          <w:tcPr>
            <w:tcW w:w="0" w:type="auto"/>
            <w:tcBorders>
              <w:bottom w:val="single" w:sz="6" w:space="0" w:color="DEDEDE"/>
            </w:tcBorders>
            <w:noWrap/>
            <w:tcMar>
              <w:top w:w="48" w:type="dxa"/>
              <w:left w:w="45" w:type="dxa"/>
              <w:bottom w:w="48" w:type="dxa"/>
              <w:right w:w="45" w:type="dxa"/>
            </w:tcMar>
            <w:vAlign w:val="center"/>
            <w:hideMark/>
          </w:tcPr>
          <w:p w14:paraId="20709E42"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1B741D73"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6,1 </w:t>
            </w:r>
          </w:p>
        </w:tc>
        <w:tc>
          <w:tcPr>
            <w:tcW w:w="0" w:type="auto"/>
            <w:tcBorders>
              <w:bottom w:val="single" w:sz="6" w:space="0" w:color="DEDEDE"/>
            </w:tcBorders>
            <w:noWrap/>
            <w:tcMar>
              <w:top w:w="48" w:type="dxa"/>
              <w:left w:w="45" w:type="dxa"/>
              <w:bottom w:w="48" w:type="dxa"/>
              <w:right w:w="45" w:type="dxa"/>
            </w:tcMar>
            <w:vAlign w:val="center"/>
            <w:hideMark/>
          </w:tcPr>
          <w:p w14:paraId="509A8597"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3,6 </w:t>
            </w:r>
          </w:p>
        </w:tc>
        <w:tc>
          <w:tcPr>
            <w:tcW w:w="0" w:type="auto"/>
            <w:tcBorders>
              <w:bottom w:val="single" w:sz="6" w:space="0" w:color="DEDEDE"/>
            </w:tcBorders>
            <w:noWrap/>
            <w:tcMar>
              <w:top w:w="48" w:type="dxa"/>
              <w:left w:w="45" w:type="dxa"/>
              <w:bottom w:w="48" w:type="dxa"/>
              <w:right w:w="45" w:type="dxa"/>
            </w:tcMar>
            <w:vAlign w:val="center"/>
            <w:hideMark/>
          </w:tcPr>
          <w:p w14:paraId="5303D044"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4,4 </w:t>
            </w:r>
          </w:p>
        </w:tc>
      </w:tr>
      <w:tr w:rsidR="006E6001" w:rsidRPr="00633508" w14:paraId="2E272D8E" w14:textId="77777777" w:rsidTr="008C34D6">
        <w:tc>
          <w:tcPr>
            <w:tcW w:w="0" w:type="auto"/>
            <w:tcBorders>
              <w:bottom w:val="single" w:sz="6" w:space="0" w:color="DEDEDE"/>
            </w:tcBorders>
            <w:tcMar>
              <w:top w:w="48" w:type="dxa"/>
              <w:left w:w="45" w:type="dxa"/>
              <w:bottom w:w="48" w:type="dxa"/>
              <w:right w:w="45" w:type="dxa"/>
            </w:tcMar>
            <w:vAlign w:val="center"/>
            <w:hideMark/>
          </w:tcPr>
          <w:p w14:paraId="0BC720F7"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1</w:t>
            </w:r>
          </w:p>
        </w:tc>
        <w:tc>
          <w:tcPr>
            <w:tcW w:w="0" w:type="auto"/>
            <w:tcBorders>
              <w:bottom w:val="single" w:sz="6" w:space="0" w:color="DEDEDE"/>
            </w:tcBorders>
            <w:noWrap/>
            <w:tcMar>
              <w:top w:w="48" w:type="dxa"/>
              <w:left w:w="45" w:type="dxa"/>
              <w:bottom w:w="48" w:type="dxa"/>
              <w:right w:w="45" w:type="dxa"/>
            </w:tcMar>
            <w:vAlign w:val="center"/>
            <w:hideMark/>
          </w:tcPr>
          <w:p w14:paraId="71486271"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00F58A88"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 </w:t>
            </w:r>
          </w:p>
        </w:tc>
        <w:tc>
          <w:tcPr>
            <w:tcW w:w="0" w:type="auto"/>
            <w:tcBorders>
              <w:bottom w:val="single" w:sz="6" w:space="0" w:color="DEDEDE"/>
            </w:tcBorders>
            <w:noWrap/>
            <w:tcMar>
              <w:top w:w="48" w:type="dxa"/>
              <w:left w:w="45" w:type="dxa"/>
              <w:bottom w:w="48" w:type="dxa"/>
              <w:right w:w="45" w:type="dxa"/>
            </w:tcMar>
            <w:vAlign w:val="center"/>
            <w:hideMark/>
          </w:tcPr>
          <w:p w14:paraId="66D03216" w14:textId="77777777" w:rsidR="008C34D6" w:rsidRPr="00150E39" w:rsidRDefault="008C34D6" w:rsidP="008C34D6">
            <w:pPr>
              <w:spacing w:before="0" w:after="0"/>
              <w:jc w:val="left"/>
              <w:rPr>
                <w:rFonts w:eastAsia="Times New Roman" w:cs="Arial"/>
                <w:color w:val="000000"/>
                <w:sz w:val="18"/>
                <w:szCs w:val="18"/>
              </w:rPr>
            </w:pPr>
          </w:p>
        </w:tc>
        <w:tc>
          <w:tcPr>
            <w:tcW w:w="0" w:type="auto"/>
            <w:tcBorders>
              <w:bottom w:val="single" w:sz="6" w:space="0" w:color="DEDEDE"/>
            </w:tcBorders>
            <w:noWrap/>
            <w:tcMar>
              <w:top w:w="48" w:type="dxa"/>
              <w:left w:w="45" w:type="dxa"/>
              <w:bottom w:w="48" w:type="dxa"/>
              <w:right w:w="45" w:type="dxa"/>
            </w:tcMar>
            <w:vAlign w:val="center"/>
            <w:hideMark/>
          </w:tcPr>
          <w:p w14:paraId="5C1E560D"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DEDEDE"/>
            </w:tcBorders>
            <w:noWrap/>
            <w:tcMar>
              <w:top w:w="48" w:type="dxa"/>
              <w:left w:w="45" w:type="dxa"/>
              <w:bottom w:w="48" w:type="dxa"/>
              <w:right w:w="45" w:type="dxa"/>
            </w:tcMar>
            <w:vAlign w:val="center"/>
            <w:hideMark/>
          </w:tcPr>
          <w:p w14:paraId="12D810C9"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 </w:t>
            </w:r>
          </w:p>
        </w:tc>
        <w:tc>
          <w:tcPr>
            <w:tcW w:w="0" w:type="auto"/>
            <w:tcBorders>
              <w:bottom w:val="single" w:sz="6" w:space="0" w:color="DEDEDE"/>
            </w:tcBorders>
            <w:noWrap/>
            <w:tcMar>
              <w:top w:w="48" w:type="dxa"/>
              <w:left w:w="45" w:type="dxa"/>
              <w:bottom w:w="48" w:type="dxa"/>
              <w:right w:w="45" w:type="dxa"/>
            </w:tcMar>
            <w:vAlign w:val="center"/>
            <w:hideMark/>
          </w:tcPr>
          <w:p w14:paraId="06089D41"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 </w:t>
            </w:r>
          </w:p>
        </w:tc>
        <w:tc>
          <w:tcPr>
            <w:tcW w:w="0" w:type="auto"/>
            <w:tcBorders>
              <w:bottom w:val="single" w:sz="6" w:space="0" w:color="DEDEDE"/>
            </w:tcBorders>
            <w:noWrap/>
            <w:tcMar>
              <w:top w:w="48" w:type="dxa"/>
              <w:left w:w="45" w:type="dxa"/>
              <w:bottom w:w="48" w:type="dxa"/>
              <w:right w:w="45" w:type="dxa"/>
            </w:tcMar>
            <w:vAlign w:val="center"/>
            <w:hideMark/>
          </w:tcPr>
          <w:p w14:paraId="13857CDD"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4,7 </w:t>
            </w:r>
          </w:p>
        </w:tc>
        <w:tc>
          <w:tcPr>
            <w:tcW w:w="0" w:type="auto"/>
            <w:tcBorders>
              <w:bottom w:val="single" w:sz="6" w:space="0" w:color="DEDEDE"/>
            </w:tcBorders>
            <w:noWrap/>
            <w:tcMar>
              <w:top w:w="48" w:type="dxa"/>
              <w:left w:w="45" w:type="dxa"/>
              <w:bottom w:w="48" w:type="dxa"/>
              <w:right w:w="45" w:type="dxa"/>
            </w:tcMar>
            <w:vAlign w:val="center"/>
            <w:hideMark/>
          </w:tcPr>
          <w:p w14:paraId="0313F13F"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2,6 </w:t>
            </w:r>
          </w:p>
        </w:tc>
        <w:tc>
          <w:tcPr>
            <w:tcW w:w="0" w:type="auto"/>
            <w:tcBorders>
              <w:bottom w:val="single" w:sz="6" w:space="0" w:color="DEDEDE"/>
            </w:tcBorders>
            <w:noWrap/>
            <w:tcMar>
              <w:top w:w="48" w:type="dxa"/>
              <w:left w:w="45" w:type="dxa"/>
              <w:bottom w:w="48" w:type="dxa"/>
              <w:right w:w="45" w:type="dxa"/>
            </w:tcMar>
            <w:vAlign w:val="center"/>
            <w:hideMark/>
          </w:tcPr>
          <w:p w14:paraId="2F1AB1E3"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 </w:t>
            </w:r>
          </w:p>
        </w:tc>
      </w:tr>
      <w:tr w:rsidR="006E6001" w:rsidRPr="00633508" w14:paraId="356CC407" w14:textId="77777777" w:rsidTr="008C34D6">
        <w:tc>
          <w:tcPr>
            <w:tcW w:w="0" w:type="auto"/>
            <w:tcBorders>
              <w:bottom w:val="single" w:sz="6" w:space="0" w:color="DEDEDE"/>
            </w:tcBorders>
            <w:tcMar>
              <w:top w:w="48" w:type="dxa"/>
              <w:left w:w="45" w:type="dxa"/>
              <w:bottom w:w="48" w:type="dxa"/>
              <w:right w:w="45" w:type="dxa"/>
            </w:tcMar>
            <w:vAlign w:val="center"/>
            <w:hideMark/>
          </w:tcPr>
          <w:p w14:paraId="300B7422"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2</w:t>
            </w:r>
          </w:p>
        </w:tc>
        <w:tc>
          <w:tcPr>
            <w:tcW w:w="0" w:type="auto"/>
            <w:tcBorders>
              <w:bottom w:val="single" w:sz="6" w:space="0" w:color="DEDEDE"/>
            </w:tcBorders>
            <w:noWrap/>
            <w:tcMar>
              <w:top w:w="48" w:type="dxa"/>
              <w:left w:w="45" w:type="dxa"/>
              <w:bottom w:w="48" w:type="dxa"/>
              <w:right w:w="45" w:type="dxa"/>
            </w:tcMar>
            <w:vAlign w:val="center"/>
            <w:hideMark/>
          </w:tcPr>
          <w:p w14:paraId="42730422"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 </w:t>
            </w:r>
          </w:p>
        </w:tc>
        <w:tc>
          <w:tcPr>
            <w:tcW w:w="0" w:type="auto"/>
            <w:tcBorders>
              <w:bottom w:val="single" w:sz="6" w:space="0" w:color="DEDEDE"/>
            </w:tcBorders>
            <w:noWrap/>
            <w:tcMar>
              <w:top w:w="48" w:type="dxa"/>
              <w:left w:w="45" w:type="dxa"/>
              <w:bottom w:w="48" w:type="dxa"/>
              <w:right w:w="45" w:type="dxa"/>
            </w:tcMar>
            <w:vAlign w:val="center"/>
            <w:hideMark/>
          </w:tcPr>
          <w:p w14:paraId="517266A4"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 </w:t>
            </w:r>
          </w:p>
        </w:tc>
        <w:tc>
          <w:tcPr>
            <w:tcW w:w="0" w:type="auto"/>
            <w:tcBorders>
              <w:bottom w:val="single" w:sz="6" w:space="0" w:color="DEDEDE"/>
            </w:tcBorders>
            <w:noWrap/>
            <w:tcMar>
              <w:top w:w="48" w:type="dxa"/>
              <w:left w:w="45" w:type="dxa"/>
              <w:bottom w:w="48" w:type="dxa"/>
              <w:right w:w="45" w:type="dxa"/>
            </w:tcMar>
            <w:vAlign w:val="center"/>
            <w:hideMark/>
          </w:tcPr>
          <w:p w14:paraId="2CD876B3"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DEDEDE"/>
            </w:tcBorders>
            <w:noWrap/>
            <w:tcMar>
              <w:top w:w="48" w:type="dxa"/>
              <w:left w:w="45" w:type="dxa"/>
              <w:bottom w:w="48" w:type="dxa"/>
              <w:right w:w="45" w:type="dxa"/>
            </w:tcMar>
            <w:vAlign w:val="center"/>
            <w:hideMark/>
          </w:tcPr>
          <w:p w14:paraId="074E71B2"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 </w:t>
            </w:r>
          </w:p>
        </w:tc>
        <w:tc>
          <w:tcPr>
            <w:tcW w:w="0" w:type="auto"/>
            <w:tcBorders>
              <w:bottom w:val="single" w:sz="6" w:space="0" w:color="DEDEDE"/>
            </w:tcBorders>
            <w:noWrap/>
            <w:tcMar>
              <w:top w:w="48" w:type="dxa"/>
              <w:left w:w="45" w:type="dxa"/>
              <w:bottom w:w="48" w:type="dxa"/>
              <w:right w:w="45" w:type="dxa"/>
            </w:tcMar>
            <w:vAlign w:val="center"/>
            <w:hideMark/>
          </w:tcPr>
          <w:p w14:paraId="676C63C6"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 </w:t>
            </w:r>
          </w:p>
        </w:tc>
        <w:tc>
          <w:tcPr>
            <w:tcW w:w="0" w:type="auto"/>
            <w:tcBorders>
              <w:bottom w:val="single" w:sz="6" w:space="0" w:color="DEDEDE"/>
            </w:tcBorders>
            <w:noWrap/>
            <w:tcMar>
              <w:top w:w="48" w:type="dxa"/>
              <w:left w:w="45" w:type="dxa"/>
              <w:bottom w:w="48" w:type="dxa"/>
              <w:right w:w="45" w:type="dxa"/>
            </w:tcMar>
            <w:vAlign w:val="center"/>
            <w:hideMark/>
          </w:tcPr>
          <w:p w14:paraId="443C7FEA"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3,8 </w:t>
            </w:r>
          </w:p>
        </w:tc>
        <w:tc>
          <w:tcPr>
            <w:tcW w:w="0" w:type="auto"/>
            <w:tcBorders>
              <w:bottom w:val="single" w:sz="6" w:space="0" w:color="DEDEDE"/>
            </w:tcBorders>
            <w:noWrap/>
            <w:tcMar>
              <w:top w:w="48" w:type="dxa"/>
              <w:left w:w="45" w:type="dxa"/>
              <w:bottom w:w="48" w:type="dxa"/>
              <w:right w:w="45" w:type="dxa"/>
            </w:tcMar>
            <w:vAlign w:val="center"/>
            <w:hideMark/>
          </w:tcPr>
          <w:p w14:paraId="60041DCE"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4,7 </w:t>
            </w:r>
          </w:p>
        </w:tc>
        <w:tc>
          <w:tcPr>
            <w:tcW w:w="0" w:type="auto"/>
            <w:tcBorders>
              <w:bottom w:val="single" w:sz="6" w:space="0" w:color="DEDEDE"/>
            </w:tcBorders>
            <w:noWrap/>
            <w:tcMar>
              <w:top w:w="48" w:type="dxa"/>
              <w:left w:w="45" w:type="dxa"/>
              <w:bottom w:w="48" w:type="dxa"/>
              <w:right w:w="45" w:type="dxa"/>
            </w:tcMar>
            <w:vAlign w:val="center"/>
            <w:hideMark/>
          </w:tcPr>
          <w:p w14:paraId="18F853F6"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7,7 </w:t>
            </w:r>
          </w:p>
        </w:tc>
        <w:tc>
          <w:tcPr>
            <w:tcW w:w="0" w:type="auto"/>
            <w:tcBorders>
              <w:bottom w:val="single" w:sz="6" w:space="0" w:color="DEDEDE"/>
            </w:tcBorders>
            <w:noWrap/>
            <w:tcMar>
              <w:top w:w="48" w:type="dxa"/>
              <w:left w:w="45" w:type="dxa"/>
              <w:bottom w:w="48" w:type="dxa"/>
              <w:right w:w="45" w:type="dxa"/>
            </w:tcMar>
            <w:vAlign w:val="center"/>
            <w:hideMark/>
          </w:tcPr>
          <w:p w14:paraId="09B9BBF8"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3,8 </w:t>
            </w:r>
          </w:p>
        </w:tc>
      </w:tr>
      <w:tr w:rsidR="006E6001" w:rsidRPr="00633508" w14:paraId="2392BE22" w14:textId="77777777" w:rsidTr="008C34D6">
        <w:tc>
          <w:tcPr>
            <w:tcW w:w="0" w:type="auto"/>
            <w:tcBorders>
              <w:bottom w:val="single" w:sz="6" w:space="0" w:color="DEDEDE"/>
            </w:tcBorders>
            <w:tcMar>
              <w:top w:w="48" w:type="dxa"/>
              <w:left w:w="45" w:type="dxa"/>
              <w:bottom w:w="48" w:type="dxa"/>
              <w:right w:w="45" w:type="dxa"/>
            </w:tcMar>
            <w:vAlign w:val="center"/>
            <w:hideMark/>
          </w:tcPr>
          <w:p w14:paraId="28A91D75"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3</w:t>
            </w:r>
          </w:p>
        </w:tc>
        <w:tc>
          <w:tcPr>
            <w:tcW w:w="0" w:type="auto"/>
            <w:tcBorders>
              <w:bottom w:val="single" w:sz="6" w:space="0" w:color="DEDEDE"/>
            </w:tcBorders>
            <w:noWrap/>
            <w:tcMar>
              <w:top w:w="48" w:type="dxa"/>
              <w:left w:w="45" w:type="dxa"/>
              <w:bottom w:w="48" w:type="dxa"/>
              <w:right w:w="45" w:type="dxa"/>
            </w:tcMar>
            <w:vAlign w:val="center"/>
            <w:hideMark/>
          </w:tcPr>
          <w:p w14:paraId="7ADBCDF8"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10,8 </w:t>
            </w:r>
          </w:p>
        </w:tc>
        <w:tc>
          <w:tcPr>
            <w:tcW w:w="0" w:type="auto"/>
            <w:tcBorders>
              <w:bottom w:val="single" w:sz="6" w:space="0" w:color="DEDEDE"/>
            </w:tcBorders>
            <w:noWrap/>
            <w:tcMar>
              <w:top w:w="48" w:type="dxa"/>
              <w:left w:w="45" w:type="dxa"/>
              <w:bottom w:w="48" w:type="dxa"/>
              <w:right w:w="45" w:type="dxa"/>
            </w:tcMar>
            <w:vAlign w:val="center"/>
            <w:hideMark/>
          </w:tcPr>
          <w:p w14:paraId="5D799356"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10,4 </w:t>
            </w:r>
          </w:p>
        </w:tc>
        <w:tc>
          <w:tcPr>
            <w:tcW w:w="0" w:type="auto"/>
            <w:tcBorders>
              <w:bottom w:val="single" w:sz="6" w:space="0" w:color="DEDEDE"/>
            </w:tcBorders>
            <w:noWrap/>
            <w:tcMar>
              <w:top w:w="48" w:type="dxa"/>
              <w:left w:w="45" w:type="dxa"/>
              <w:bottom w:w="48" w:type="dxa"/>
              <w:right w:w="45" w:type="dxa"/>
            </w:tcMar>
            <w:vAlign w:val="center"/>
            <w:hideMark/>
          </w:tcPr>
          <w:p w14:paraId="1C1627FB"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6,3 </w:t>
            </w:r>
          </w:p>
        </w:tc>
        <w:tc>
          <w:tcPr>
            <w:tcW w:w="0" w:type="auto"/>
            <w:tcBorders>
              <w:bottom w:val="single" w:sz="6" w:space="0" w:color="DEDEDE"/>
            </w:tcBorders>
            <w:noWrap/>
            <w:tcMar>
              <w:top w:w="48" w:type="dxa"/>
              <w:left w:w="45" w:type="dxa"/>
              <w:bottom w:w="48" w:type="dxa"/>
              <w:right w:w="45" w:type="dxa"/>
            </w:tcMar>
            <w:vAlign w:val="center"/>
            <w:hideMark/>
          </w:tcPr>
          <w:p w14:paraId="19088494"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8,7 </w:t>
            </w:r>
          </w:p>
        </w:tc>
        <w:tc>
          <w:tcPr>
            <w:tcW w:w="0" w:type="auto"/>
            <w:tcBorders>
              <w:bottom w:val="single" w:sz="6" w:space="0" w:color="DEDEDE"/>
            </w:tcBorders>
            <w:noWrap/>
            <w:tcMar>
              <w:top w:w="48" w:type="dxa"/>
              <w:left w:w="45" w:type="dxa"/>
              <w:bottom w:w="48" w:type="dxa"/>
              <w:right w:w="45" w:type="dxa"/>
            </w:tcMar>
            <w:vAlign w:val="center"/>
            <w:hideMark/>
          </w:tcPr>
          <w:p w14:paraId="76D2E4AC"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4,7 </w:t>
            </w:r>
          </w:p>
        </w:tc>
        <w:tc>
          <w:tcPr>
            <w:tcW w:w="0" w:type="auto"/>
            <w:tcBorders>
              <w:bottom w:val="single" w:sz="6" w:space="0" w:color="DEDEDE"/>
            </w:tcBorders>
            <w:noWrap/>
            <w:tcMar>
              <w:top w:w="48" w:type="dxa"/>
              <w:left w:w="45" w:type="dxa"/>
              <w:bottom w:w="48" w:type="dxa"/>
              <w:right w:w="45" w:type="dxa"/>
            </w:tcMar>
            <w:vAlign w:val="center"/>
            <w:hideMark/>
          </w:tcPr>
          <w:p w14:paraId="139BA28F"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5,5 </w:t>
            </w:r>
          </w:p>
        </w:tc>
        <w:tc>
          <w:tcPr>
            <w:tcW w:w="0" w:type="auto"/>
            <w:tcBorders>
              <w:bottom w:val="single" w:sz="6" w:space="0" w:color="DEDEDE"/>
            </w:tcBorders>
            <w:noWrap/>
            <w:tcMar>
              <w:top w:w="48" w:type="dxa"/>
              <w:left w:w="45" w:type="dxa"/>
              <w:bottom w:w="48" w:type="dxa"/>
              <w:right w:w="45" w:type="dxa"/>
            </w:tcMar>
            <w:vAlign w:val="center"/>
            <w:hideMark/>
          </w:tcPr>
          <w:p w14:paraId="54B7F607"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6,1 </w:t>
            </w:r>
          </w:p>
        </w:tc>
        <w:tc>
          <w:tcPr>
            <w:tcW w:w="0" w:type="auto"/>
            <w:tcBorders>
              <w:bottom w:val="single" w:sz="6" w:space="0" w:color="DEDEDE"/>
            </w:tcBorders>
            <w:noWrap/>
            <w:tcMar>
              <w:top w:w="48" w:type="dxa"/>
              <w:left w:w="45" w:type="dxa"/>
              <w:bottom w:w="48" w:type="dxa"/>
              <w:right w:w="45" w:type="dxa"/>
            </w:tcMar>
            <w:vAlign w:val="center"/>
            <w:hideMark/>
          </w:tcPr>
          <w:p w14:paraId="30665F95"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8,2 </w:t>
            </w:r>
          </w:p>
        </w:tc>
        <w:tc>
          <w:tcPr>
            <w:tcW w:w="0" w:type="auto"/>
            <w:tcBorders>
              <w:bottom w:val="single" w:sz="6" w:space="0" w:color="DEDEDE"/>
            </w:tcBorders>
            <w:noWrap/>
            <w:tcMar>
              <w:top w:w="48" w:type="dxa"/>
              <w:left w:w="45" w:type="dxa"/>
              <w:bottom w:w="48" w:type="dxa"/>
              <w:right w:w="45" w:type="dxa"/>
            </w:tcMar>
            <w:vAlign w:val="center"/>
            <w:hideMark/>
          </w:tcPr>
          <w:p w14:paraId="626DA654"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7,3 </w:t>
            </w:r>
          </w:p>
        </w:tc>
      </w:tr>
      <w:tr w:rsidR="006E6001" w:rsidRPr="00633508" w14:paraId="6298B3B3" w14:textId="77777777" w:rsidTr="008C34D6">
        <w:tc>
          <w:tcPr>
            <w:tcW w:w="0" w:type="auto"/>
            <w:tcBorders>
              <w:bottom w:val="single" w:sz="6" w:space="0" w:color="DEDEDE"/>
            </w:tcBorders>
            <w:tcMar>
              <w:top w:w="48" w:type="dxa"/>
              <w:left w:w="45" w:type="dxa"/>
              <w:bottom w:w="48" w:type="dxa"/>
              <w:right w:w="45" w:type="dxa"/>
            </w:tcMar>
            <w:vAlign w:val="center"/>
            <w:hideMark/>
          </w:tcPr>
          <w:p w14:paraId="4F94DB1E"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4</w:t>
            </w:r>
          </w:p>
        </w:tc>
        <w:tc>
          <w:tcPr>
            <w:tcW w:w="0" w:type="auto"/>
            <w:tcBorders>
              <w:bottom w:val="single" w:sz="6" w:space="0" w:color="DEDEDE"/>
            </w:tcBorders>
            <w:noWrap/>
            <w:tcMar>
              <w:top w:w="48" w:type="dxa"/>
              <w:left w:w="45" w:type="dxa"/>
              <w:bottom w:w="48" w:type="dxa"/>
              <w:right w:w="45" w:type="dxa"/>
            </w:tcMar>
            <w:vAlign w:val="center"/>
            <w:hideMark/>
          </w:tcPr>
          <w:p w14:paraId="1CA6F3A7"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10,8 </w:t>
            </w:r>
          </w:p>
        </w:tc>
        <w:tc>
          <w:tcPr>
            <w:tcW w:w="0" w:type="auto"/>
            <w:tcBorders>
              <w:bottom w:val="single" w:sz="6" w:space="0" w:color="DEDEDE"/>
            </w:tcBorders>
            <w:noWrap/>
            <w:tcMar>
              <w:top w:w="48" w:type="dxa"/>
              <w:left w:w="45" w:type="dxa"/>
              <w:bottom w:w="48" w:type="dxa"/>
              <w:right w:w="45" w:type="dxa"/>
            </w:tcMar>
            <w:vAlign w:val="center"/>
            <w:hideMark/>
          </w:tcPr>
          <w:p w14:paraId="4BDE1AC5"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23,2 </w:t>
            </w:r>
          </w:p>
        </w:tc>
        <w:tc>
          <w:tcPr>
            <w:tcW w:w="0" w:type="auto"/>
            <w:tcBorders>
              <w:bottom w:val="single" w:sz="6" w:space="0" w:color="DEDEDE"/>
            </w:tcBorders>
            <w:noWrap/>
            <w:tcMar>
              <w:top w:w="48" w:type="dxa"/>
              <w:left w:w="45" w:type="dxa"/>
              <w:bottom w:w="48" w:type="dxa"/>
              <w:right w:w="45" w:type="dxa"/>
            </w:tcMar>
            <w:vAlign w:val="center"/>
            <w:hideMark/>
          </w:tcPr>
          <w:p w14:paraId="22B5CDE3"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22,2 </w:t>
            </w:r>
          </w:p>
        </w:tc>
        <w:tc>
          <w:tcPr>
            <w:tcW w:w="0" w:type="auto"/>
            <w:tcBorders>
              <w:bottom w:val="single" w:sz="6" w:space="0" w:color="DEDEDE"/>
            </w:tcBorders>
            <w:noWrap/>
            <w:tcMar>
              <w:top w:w="48" w:type="dxa"/>
              <w:left w:w="45" w:type="dxa"/>
              <w:bottom w:w="48" w:type="dxa"/>
              <w:right w:w="45" w:type="dxa"/>
            </w:tcMar>
            <w:vAlign w:val="center"/>
            <w:hideMark/>
          </w:tcPr>
          <w:p w14:paraId="33A83A88"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17,9 </w:t>
            </w:r>
          </w:p>
        </w:tc>
        <w:tc>
          <w:tcPr>
            <w:tcW w:w="0" w:type="auto"/>
            <w:tcBorders>
              <w:bottom w:val="single" w:sz="6" w:space="0" w:color="DEDEDE"/>
            </w:tcBorders>
            <w:noWrap/>
            <w:tcMar>
              <w:top w:w="48" w:type="dxa"/>
              <w:left w:w="45" w:type="dxa"/>
              <w:bottom w:w="48" w:type="dxa"/>
              <w:right w:w="45" w:type="dxa"/>
            </w:tcMar>
            <w:vAlign w:val="center"/>
            <w:hideMark/>
          </w:tcPr>
          <w:p w14:paraId="57DA4EAB"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20,4 </w:t>
            </w:r>
          </w:p>
        </w:tc>
        <w:tc>
          <w:tcPr>
            <w:tcW w:w="0" w:type="auto"/>
            <w:tcBorders>
              <w:bottom w:val="single" w:sz="6" w:space="0" w:color="DEDEDE"/>
            </w:tcBorders>
            <w:noWrap/>
            <w:tcMar>
              <w:top w:w="48" w:type="dxa"/>
              <w:left w:w="45" w:type="dxa"/>
              <w:bottom w:w="48" w:type="dxa"/>
              <w:right w:w="45" w:type="dxa"/>
            </w:tcMar>
            <w:vAlign w:val="center"/>
            <w:hideMark/>
          </w:tcPr>
          <w:p w14:paraId="6D08D919"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14,3 </w:t>
            </w:r>
          </w:p>
        </w:tc>
        <w:tc>
          <w:tcPr>
            <w:tcW w:w="0" w:type="auto"/>
            <w:tcBorders>
              <w:bottom w:val="single" w:sz="6" w:space="0" w:color="DEDEDE"/>
            </w:tcBorders>
            <w:noWrap/>
            <w:tcMar>
              <w:top w:w="48" w:type="dxa"/>
              <w:left w:w="45" w:type="dxa"/>
              <w:bottom w:w="48" w:type="dxa"/>
              <w:right w:w="45" w:type="dxa"/>
            </w:tcMar>
            <w:vAlign w:val="center"/>
            <w:hideMark/>
          </w:tcPr>
          <w:p w14:paraId="077D9244"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13,5 </w:t>
            </w:r>
          </w:p>
        </w:tc>
        <w:tc>
          <w:tcPr>
            <w:tcW w:w="0" w:type="auto"/>
            <w:tcBorders>
              <w:bottom w:val="single" w:sz="6" w:space="0" w:color="DEDEDE"/>
            </w:tcBorders>
            <w:noWrap/>
            <w:tcMar>
              <w:top w:w="48" w:type="dxa"/>
              <w:left w:w="45" w:type="dxa"/>
              <w:bottom w:w="48" w:type="dxa"/>
              <w:right w:w="45" w:type="dxa"/>
            </w:tcMar>
            <w:vAlign w:val="center"/>
            <w:hideMark/>
          </w:tcPr>
          <w:p w14:paraId="7760E9AE"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12,4 </w:t>
            </w:r>
          </w:p>
        </w:tc>
        <w:tc>
          <w:tcPr>
            <w:tcW w:w="0" w:type="auto"/>
            <w:tcBorders>
              <w:bottom w:val="single" w:sz="6" w:space="0" w:color="DEDEDE"/>
            </w:tcBorders>
            <w:noWrap/>
            <w:tcMar>
              <w:top w:w="48" w:type="dxa"/>
              <w:left w:w="45" w:type="dxa"/>
              <w:bottom w:w="48" w:type="dxa"/>
              <w:right w:w="45" w:type="dxa"/>
            </w:tcMar>
            <w:vAlign w:val="center"/>
            <w:hideMark/>
          </w:tcPr>
          <w:p w14:paraId="5BF1B424"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16,7 </w:t>
            </w:r>
          </w:p>
        </w:tc>
      </w:tr>
      <w:tr w:rsidR="003425EC" w:rsidRPr="007438DC" w14:paraId="3EA56EF5" w14:textId="77777777" w:rsidTr="003425EC">
        <w:tc>
          <w:tcPr>
            <w:tcW w:w="0" w:type="auto"/>
            <w:tcBorders>
              <w:bottom w:val="single" w:sz="6" w:space="0" w:color="DEDEDE"/>
            </w:tcBorders>
            <w:tcMar>
              <w:top w:w="48" w:type="dxa"/>
              <w:left w:w="45" w:type="dxa"/>
              <w:bottom w:w="48" w:type="dxa"/>
              <w:right w:w="45" w:type="dxa"/>
            </w:tcMar>
            <w:vAlign w:val="center"/>
            <w:hideMark/>
          </w:tcPr>
          <w:p w14:paraId="1732C614"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5</w:t>
            </w:r>
          </w:p>
        </w:tc>
        <w:tc>
          <w:tcPr>
            <w:tcW w:w="0" w:type="auto"/>
            <w:tcBorders>
              <w:bottom w:val="single" w:sz="6" w:space="0" w:color="DEDEDE"/>
            </w:tcBorders>
            <w:noWrap/>
            <w:tcMar>
              <w:top w:w="48" w:type="dxa"/>
              <w:left w:w="45" w:type="dxa"/>
              <w:bottom w:w="48" w:type="dxa"/>
              <w:right w:w="45" w:type="dxa"/>
            </w:tcMar>
            <w:vAlign w:val="center"/>
            <w:hideMark/>
          </w:tcPr>
          <w:p w14:paraId="11E59DE6"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23,0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30E72F9C"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27,2 </w:t>
            </w:r>
          </w:p>
        </w:tc>
        <w:tc>
          <w:tcPr>
            <w:tcW w:w="0" w:type="auto"/>
            <w:tcBorders>
              <w:bottom w:val="single" w:sz="6" w:space="0" w:color="DEDEDE"/>
            </w:tcBorders>
            <w:noWrap/>
            <w:tcMar>
              <w:top w:w="48" w:type="dxa"/>
              <w:left w:w="45" w:type="dxa"/>
              <w:bottom w:w="48" w:type="dxa"/>
              <w:right w:w="45" w:type="dxa"/>
            </w:tcMar>
            <w:vAlign w:val="center"/>
            <w:hideMark/>
          </w:tcPr>
          <w:p w14:paraId="301A5036"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27,0 </w:t>
            </w:r>
          </w:p>
        </w:tc>
        <w:tc>
          <w:tcPr>
            <w:tcW w:w="0" w:type="auto"/>
            <w:tcBorders>
              <w:bottom w:val="single" w:sz="6" w:space="0" w:color="DEDEDE"/>
            </w:tcBorders>
            <w:noWrap/>
            <w:tcMar>
              <w:top w:w="48" w:type="dxa"/>
              <w:left w:w="45" w:type="dxa"/>
              <w:bottom w:w="48" w:type="dxa"/>
              <w:right w:w="45" w:type="dxa"/>
            </w:tcMar>
            <w:vAlign w:val="center"/>
            <w:hideMark/>
          </w:tcPr>
          <w:p w14:paraId="7C83E79A"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28,9 </w:t>
            </w:r>
          </w:p>
        </w:tc>
        <w:tc>
          <w:tcPr>
            <w:tcW w:w="0" w:type="auto"/>
            <w:tcBorders>
              <w:bottom w:val="single" w:sz="6" w:space="0" w:color="DEDEDE"/>
            </w:tcBorders>
            <w:noWrap/>
            <w:tcMar>
              <w:top w:w="48" w:type="dxa"/>
              <w:left w:w="45" w:type="dxa"/>
              <w:bottom w:w="48" w:type="dxa"/>
              <w:right w:w="45" w:type="dxa"/>
            </w:tcMar>
            <w:vAlign w:val="center"/>
            <w:hideMark/>
          </w:tcPr>
          <w:p w14:paraId="6B5903CA"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29,9 </w:t>
            </w:r>
          </w:p>
        </w:tc>
        <w:tc>
          <w:tcPr>
            <w:tcW w:w="0" w:type="auto"/>
            <w:tcBorders>
              <w:bottom w:val="single" w:sz="6" w:space="0" w:color="DEDEDE"/>
            </w:tcBorders>
            <w:noWrap/>
            <w:tcMar>
              <w:top w:w="48" w:type="dxa"/>
              <w:left w:w="45" w:type="dxa"/>
              <w:bottom w:w="48" w:type="dxa"/>
              <w:right w:w="45" w:type="dxa"/>
            </w:tcMar>
            <w:vAlign w:val="center"/>
            <w:hideMark/>
          </w:tcPr>
          <w:p w14:paraId="50F35E88"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33,0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37E74E1"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20,9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45569DAD"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34,5 </w:t>
            </w:r>
          </w:p>
        </w:tc>
        <w:tc>
          <w:tcPr>
            <w:tcW w:w="0" w:type="auto"/>
            <w:tcBorders>
              <w:bottom w:val="single" w:sz="6" w:space="0" w:color="DEDEDE"/>
            </w:tcBorders>
            <w:noWrap/>
            <w:tcMar>
              <w:top w:w="48" w:type="dxa"/>
              <w:left w:w="45" w:type="dxa"/>
              <w:bottom w:w="48" w:type="dxa"/>
              <w:right w:w="45" w:type="dxa"/>
            </w:tcMar>
            <w:vAlign w:val="center"/>
            <w:hideMark/>
          </w:tcPr>
          <w:p w14:paraId="26EBC9B2"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29,0 </w:t>
            </w:r>
          </w:p>
        </w:tc>
      </w:tr>
      <w:tr w:rsidR="003425EC" w:rsidRPr="007438DC" w14:paraId="009D7679" w14:textId="77777777" w:rsidTr="003425EC">
        <w:tc>
          <w:tcPr>
            <w:tcW w:w="0" w:type="auto"/>
            <w:tcBorders>
              <w:bottom w:val="single" w:sz="6" w:space="0" w:color="DEDEDE"/>
            </w:tcBorders>
            <w:tcMar>
              <w:top w:w="48" w:type="dxa"/>
              <w:left w:w="45" w:type="dxa"/>
              <w:bottom w:w="48" w:type="dxa"/>
              <w:right w:w="45" w:type="dxa"/>
            </w:tcMar>
            <w:vAlign w:val="center"/>
            <w:hideMark/>
          </w:tcPr>
          <w:p w14:paraId="6B9E76CE"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6</w:t>
            </w:r>
          </w:p>
        </w:tc>
        <w:tc>
          <w:tcPr>
            <w:tcW w:w="0" w:type="auto"/>
            <w:tcBorders>
              <w:bottom w:val="single" w:sz="6" w:space="0" w:color="DEDEDE"/>
            </w:tcBorders>
            <w:noWrap/>
            <w:tcMar>
              <w:top w:w="48" w:type="dxa"/>
              <w:left w:w="45" w:type="dxa"/>
              <w:bottom w:w="48" w:type="dxa"/>
              <w:right w:w="45" w:type="dxa"/>
            </w:tcMar>
            <w:vAlign w:val="center"/>
            <w:hideMark/>
          </w:tcPr>
          <w:p w14:paraId="3940B9D1"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32,4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03255FDF"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20,8 </w:t>
            </w:r>
          </w:p>
        </w:tc>
        <w:tc>
          <w:tcPr>
            <w:tcW w:w="0" w:type="auto"/>
            <w:tcBorders>
              <w:bottom w:val="single" w:sz="6" w:space="0" w:color="DEDEDE"/>
            </w:tcBorders>
            <w:noWrap/>
            <w:tcMar>
              <w:top w:w="48" w:type="dxa"/>
              <w:left w:w="45" w:type="dxa"/>
              <w:bottom w:w="48" w:type="dxa"/>
              <w:right w:w="45" w:type="dxa"/>
            </w:tcMar>
            <w:vAlign w:val="center"/>
            <w:hideMark/>
          </w:tcPr>
          <w:p w14:paraId="4BDB926D"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28,6 </w:t>
            </w:r>
          </w:p>
        </w:tc>
        <w:tc>
          <w:tcPr>
            <w:tcW w:w="0" w:type="auto"/>
            <w:tcBorders>
              <w:bottom w:val="single" w:sz="6" w:space="0" w:color="DEDEDE"/>
            </w:tcBorders>
            <w:noWrap/>
            <w:tcMar>
              <w:top w:w="48" w:type="dxa"/>
              <w:left w:w="45" w:type="dxa"/>
              <w:bottom w:w="48" w:type="dxa"/>
              <w:right w:w="45" w:type="dxa"/>
            </w:tcMar>
            <w:vAlign w:val="center"/>
            <w:hideMark/>
          </w:tcPr>
          <w:p w14:paraId="418D4414"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27,5 </w:t>
            </w:r>
          </w:p>
        </w:tc>
        <w:tc>
          <w:tcPr>
            <w:tcW w:w="0" w:type="auto"/>
            <w:tcBorders>
              <w:bottom w:val="single" w:sz="6" w:space="0" w:color="DEDEDE"/>
            </w:tcBorders>
            <w:noWrap/>
            <w:tcMar>
              <w:top w:w="48" w:type="dxa"/>
              <w:left w:w="45" w:type="dxa"/>
              <w:bottom w:w="48" w:type="dxa"/>
              <w:right w:w="45" w:type="dxa"/>
            </w:tcMar>
            <w:vAlign w:val="center"/>
            <w:hideMark/>
          </w:tcPr>
          <w:p w14:paraId="637993FF"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24,6 </w:t>
            </w:r>
          </w:p>
        </w:tc>
        <w:tc>
          <w:tcPr>
            <w:tcW w:w="0" w:type="auto"/>
            <w:tcBorders>
              <w:bottom w:val="single" w:sz="6" w:space="0" w:color="DEDEDE"/>
            </w:tcBorders>
            <w:noWrap/>
            <w:tcMar>
              <w:top w:w="48" w:type="dxa"/>
              <w:left w:w="45" w:type="dxa"/>
              <w:bottom w:w="48" w:type="dxa"/>
              <w:right w:w="45" w:type="dxa"/>
            </w:tcMar>
            <w:vAlign w:val="center"/>
            <w:hideMark/>
          </w:tcPr>
          <w:p w14:paraId="4A2F8A95"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22,5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1CE45404"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33,1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E77E7C7"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23,2 </w:t>
            </w:r>
          </w:p>
        </w:tc>
        <w:tc>
          <w:tcPr>
            <w:tcW w:w="0" w:type="auto"/>
            <w:tcBorders>
              <w:bottom w:val="single" w:sz="6" w:space="0" w:color="DEDEDE"/>
            </w:tcBorders>
            <w:noWrap/>
            <w:tcMar>
              <w:top w:w="48" w:type="dxa"/>
              <w:left w:w="45" w:type="dxa"/>
              <w:bottom w:w="48" w:type="dxa"/>
              <w:right w:w="45" w:type="dxa"/>
            </w:tcMar>
            <w:vAlign w:val="center"/>
            <w:hideMark/>
          </w:tcPr>
          <w:p w14:paraId="5903C4B0"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25,9 </w:t>
            </w:r>
          </w:p>
        </w:tc>
      </w:tr>
      <w:tr w:rsidR="003425EC" w:rsidRPr="007438DC" w14:paraId="3401A634" w14:textId="77777777" w:rsidTr="003425EC">
        <w:tc>
          <w:tcPr>
            <w:tcW w:w="0" w:type="auto"/>
            <w:tcBorders>
              <w:bottom w:val="single" w:sz="6" w:space="0" w:color="969696"/>
            </w:tcBorders>
            <w:tcMar>
              <w:top w:w="48" w:type="dxa"/>
              <w:left w:w="45" w:type="dxa"/>
              <w:bottom w:w="48" w:type="dxa"/>
              <w:right w:w="45" w:type="dxa"/>
            </w:tcMar>
            <w:vAlign w:val="center"/>
            <w:hideMark/>
          </w:tcPr>
          <w:p w14:paraId="33D6ADF7"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7</w:t>
            </w:r>
          </w:p>
        </w:tc>
        <w:tc>
          <w:tcPr>
            <w:tcW w:w="0" w:type="auto"/>
            <w:tcBorders>
              <w:bottom w:val="single" w:sz="6" w:space="0" w:color="969696"/>
            </w:tcBorders>
            <w:noWrap/>
            <w:tcMar>
              <w:top w:w="48" w:type="dxa"/>
              <w:left w:w="45" w:type="dxa"/>
              <w:bottom w:w="48" w:type="dxa"/>
              <w:right w:w="45" w:type="dxa"/>
            </w:tcMar>
            <w:vAlign w:val="center"/>
            <w:hideMark/>
          </w:tcPr>
          <w:p w14:paraId="4DDCA470"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8,1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249D3B83"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7,2 </w:t>
            </w:r>
          </w:p>
        </w:tc>
        <w:tc>
          <w:tcPr>
            <w:tcW w:w="0" w:type="auto"/>
            <w:tcBorders>
              <w:bottom w:val="single" w:sz="6" w:space="0" w:color="969696"/>
            </w:tcBorders>
            <w:noWrap/>
            <w:tcMar>
              <w:top w:w="48" w:type="dxa"/>
              <w:left w:w="45" w:type="dxa"/>
              <w:bottom w:w="48" w:type="dxa"/>
              <w:right w:w="45" w:type="dxa"/>
            </w:tcMar>
            <w:vAlign w:val="center"/>
            <w:hideMark/>
          </w:tcPr>
          <w:p w14:paraId="3F00D214"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9,5 </w:t>
            </w:r>
          </w:p>
        </w:tc>
        <w:tc>
          <w:tcPr>
            <w:tcW w:w="0" w:type="auto"/>
            <w:tcBorders>
              <w:bottom w:val="single" w:sz="6" w:space="0" w:color="969696"/>
            </w:tcBorders>
            <w:noWrap/>
            <w:tcMar>
              <w:top w:w="48" w:type="dxa"/>
              <w:left w:w="45" w:type="dxa"/>
              <w:bottom w:w="48" w:type="dxa"/>
              <w:right w:w="45" w:type="dxa"/>
            </w:tcMar>
            <w:vAlign w:val="center"/>
            <w:hideMark/>
          </w:tcPr>
          <w:p w14:paraId="1D8819AB"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8,3 </w:t>
            </w:r>
          </w:p>
        </w:tc>
        <w:tc>
          <w:tcPr>
            <w:tcW w:w="0" w:type="auto"/>
            <w:tcBorders>
              <w:bottom w:val="single" w:sz="6" w:space="0" w:color="969696"/>
            </w:tcBorders>
            <w:noWrap/>
            <w:tcMar>
              <w:top w:w="48" w:type="dxa"/>
              <w:left w:w="45" w:type="dxa"/>
              <w:bottom w:w="48" w:type="dxa"/>
              <w:right w:w="45" w:type="dxa"/>
            </w:tcMar>
            <w:vAlign w:val="center"/>
            <w:hideMark/>
          </w:tcPr>
          <w:p w14:paraId="094D64C7"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10,9 </w:t>
            </w:r>
          </w:p>
        </w:tc>
        <w:tc>
          <w:tcPr>
            <w:tcW w:w="0" w:type="auto"/>
            <w:tcBorders>
              <w:bottom w:val="single" w:sz="6" w:space="0" w:color="969696"/>
            </w:tcBorders>
            <w:noWrap/>
            <w:tcMar>
              <w:top w:w="48" w:type="dxa"/>
              <w:left w:w="45" w:type="dxa"/>
              <w:bottom w:w="48" w:type="dxa"/>
              <w:right w:w="45" w:type="dxa"/>
            </w:tcMar>
            <w:vAlign w:val="center"/>
            <w:hideMark/>
          </w:tcPr>
          <w:p w14:paraId="791FEDD9"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15,9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58F48994"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10,8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384ED466"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7,7 </w:t>
            </w:r>
          </w:p>
        </w:tc>
        <w:tc>
          <w:tcPr>
            <w:tcW w:w="0" w:type="auto"/>
            <w:tcBorders>
              <w:bottom w:val="single" w:sz="6" w:space="0" w:color="969696"/>
            </w:tcBorders>
            <w:noWrap/>
            <w:tcMar>
              <w:top w:w="48" w:type="dxa"/>
              <w:left w:w="45" w:type="dxa"/>
              <w:bottom w:w="48" w:type="dxa"/>
              <w:right w:w="45" w:type="dxa"/>
            </w:tcMar>
            <w:vAlign w:val="center"/>
            <w:hideMark/>
          </w:tcPr>
          <w:p w14:paraId="43371A88"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 </w:t>
            </w:r>
          </w:p>
        </w:tc>
      </w:tr>
      <w:tr w:rsidR="006E6001" w:rsidRPr="00633508" w14:paraId="721864C8" w14:textId="77777777" w:rsidTr="008C34D6">
        <w:tc>
          <w:tcPr>
            <w:tcW w:w="0" w:type="auto"/>
            <w:tcBorders>
              <w:bottom w:val="single" w:sz="6" w:space="0" w:color="969696"/>
            </w:tcBorders>
            <w:tcMar>
              <w:top w:w="48" w:type="dxa"/>
              <w:left w:w="45" w:type="dxa"/>
              <w:bottom w:w="48" w:type="dxa"/>
              <w:right w:w="45" w:type="dxa"/>
            </w:tcMar>
            <w:vAlign w:val="center"/>
            <w:hideMark/>
          </w:tcPr>
          <w:p w14:paraId="3E51E7B7"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6733349D"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27662C6"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02B80373"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68690B1F"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20DC94E2"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49486CCE"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7A82F858"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0D7E3C30"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ED7A66C"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r>
    </w:tbl>
    <w:p w14:paraId="2CDF4DE9" w14:textId="77777777" w:rsidR="008C34D6" w:rsidRPr="00150E39" w:rsidRDefault="008C34D6" w:rsidP="008C34D6">
      <w:pPr>
        <w:spacing w:before="0" w:after="0"/>
        <w:jc w:val="left"/>
        <w:rPr>
          <w:rFonts w:eastAsia="Times New Roman" w:cs="Arial"/>
          <w:color w:val="000000"/>
          <w:sz w:val="18"/>
          <w:szCs w:val="18"/>
        </w:rPr>
      </w:pPr>
    </w:p>
    <w:p w14:paraId="3C74922D" w14:textId="23BDEA64" w:rsidR="008C34D6" w:rsidRPr="00150E39" w:rsidRDefault="008C34D6" w:rsidP="008C34D6">
      <w:pPr>
        <w:spacing w:after="0"/>
        <w:jc w:val="left"/>
        <w:rPr>
          <w:rFonts w:eastAsia="Times New Roman" w:cs="Arial"/>
          <w:b/>
          <w:bCs/>
          <w:color w:val="000000"/>
          <w:szCs w:val="22"/>
        </w:rPr>
      </w:pPr>
      <w:r w:rsidRPr="00150E39">
        <w:rPr>
          <w:rFonts w:eastAsia="Times New Roman" w:cs="Arial"/>
          <w:b/>
          <w:bCs/>
          <w:color w:val="000000"/>
          <w:szCs w:val="22"/>
        </w:rPr>
        <w:t>Cohésion sociale et mixité / Quartier</w:t>
      </w:r>
    </w:p>
    <w:p w14:paraId="5F18A748" w14:textId="77777777" w:rsidR="008C34D6" w:rsidRPr="00150E39" w:rsidRDefault="008C34D6" w:rsidP="008C34D6">
      <w:pPr>
        <w:spacing w:before="0" w:after="0"/>
        <w:jc w:val="left"/>
        <w:rPr>
          <w:rFonts w:eastAsia="Times New Roman"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158"/>
        <w:gridCol w:w="712"/>
        <w:gridCol w:w="758"/>
        <w:gridCol w:w="1097"/>
        <w:gridCol w:w="807"/>
        <w:gridCol w:w="780"/>
        <w:gridCol w:w="802"/>
        <w:gridCol w:w="758"/>
        <w:gridCol w:w="758"/>
        <w:gridCol w:w="584"/>
      </w:tblGrid>
      <w:tr w:rsidR="006E6001" w:rsidRPr="00633508" w14:paraId="0671D7C2" w14:textId="77777777" w:rsidTr="008C34D6">
        <w:tc>
          <w:tcPr>
            <w:tcW w:w="3000" w:type="dxa"/>
            <w:tcBorders>
              <w:bottom w:val="single" w:sz="6" w:space="0" w:color="969696"/>
            </w:tcBorders>
            <w:tcMar>
              <w:top w:w="48" w:type="dxa"/>
              <w:left w:w="45" w:type="dxa"/>
              <w:bottom w:w="48" w:type="dxa"/>
              <w:right w:w="45" w:type="dxa"/>
            </w:tcMar>
            <w:vAlign w:val="center"/>
            <w:hideMark/>
          </w:tcPr>
          <w:p w14:paraId="4FD65451" w14:textId="77777777" w:rsidR="008C34D6" w:rsidRPr="00150E39" w:rsidRDefault="008C34D6" w:rsidP="008C34D6">
            <w:pPr>
              <w:spacing w:before="0" w:after="0"/>
              <w:jc w:val="left"/>
              <w:rPr>
                <w:rFonts w:eastAsia="Times New Roman" w:cs="Arial"/>
                <w:color w:val="000000"/>
                <w:sz w:val="18"/>
                <w:szCs w:val="18"/>
              </w:rPr>
            </w:pPr>
          </w:p>
        </w:tc>
        <w:tc>
          <w:tcPr>
            <w:tcW w:w="900" w:type="dxa"/>
            <w:tcBorders>
              <w:bottom w:val="single" w:sz="6" w:space="0" w:color="969696"/>
            </w:tcBorders>
            <w:tcMar>
              <w:top w:w="48" w:type="dxa"/>
              <w:left w:w="45" w:type="dxa"/>
              <w:bottom w:w="48" w:type="dxa"/>
              <w:right w:w="45" w:type="dxa"/>
            </w:tcMar>
            <w:vAlign w:val="center"/>
            <w:hideMark/>
          </w:tcPr>
          <w:p w14:paraId="6C6D7520"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Non réponse</w:t>
            </w:r>
          </w:p>
        </w:tc>
        <w:tc>
          <w:tcPr>
            <w:tcW w:w="900" w:type="dxa"/>
            <w:tcBorders>
              <w:bottom w:val="single" w:sz="6" w:space="0" w:color="969696"/>
            </w:tcBorders>
            <w:tcMar>
              <w:top w:w="48" w:type="dxa"/>
              <w:left w:w="45" w:type="dxa"/>
              <w:bottom w:w="48" w:type="dxa"/>
              <w:right w:w="45" w:type="dxa"/>
            </w:tcMar>
            <w:vAlign w:val="center"/>
            <w:hideMark/>
          </w:tcPr>
          <w:p w14:paraId="3E333454"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Quartier Hôtel de Ville</w:t>
            </w:r>
          </w:p>
        </w:tc>
        <w:tc>
          <w:tcPr>
            <w:tcW w:w="900" w:type="dxa"/>
            <w:tcBorders>
              <w:bottom w:val="single" w:sz="6" w:space="0" w:color="969696"/>
            </w:tcBorders>
            <w:tcMar>
              <w:top w:w="48" w:type="dxa"/>
              <w:left w:w="45" w:type="dxa"/>
              <w:bottom w:w="48" w:type="dxa"/>
              <w:right w:w="45" w:type="dxa"/>
            </w:tcMar>
            <w:vAlign w:val="center"/>
            <w:hideMark/>
          </w:tcPr>
          <w:p w14:paraId="4D6B3CFA"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Quartier Trentemoult-les-Isles</w:t>
            </w:r>
          </w:p>
        </w:tc>
        <w:tc>
          <w:tcPr>
            <w:tcW w:w="900" w:type="dxa"/>
            <w:tcBorders>
              <w:bottom w:val="single" w:sz="6" w:space="0" w:color="969696"/>
            </w:tcBorders>
            <w:tcMar>
              <w:top w:w="48" w:type="dxa"/>
              <w:left w:w="45" w:type="dxa"/>
              <w:bottom w:w="48" w:type="dxa"/>
              <w:right w:w="45" w:type="dxa"/>
            </w:tcMar>
            <w:vAlign w:val="center"/>
            <w:hideMark/>
          </w:tcPr>
          <w:p w14:paraId="260F2115"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Quartier Pont-Rousseau</w:t>
            </w:r>
          </w:p>
        </w:tc>
        <w:tc>
          <w:tcPr>
            <w:tcW w:w="900" w:type="dxa"/>
            <w:tcBorders>
              <w:bottom w:val="single" w:sz="6" w:space="0" w:color="969696"/>
            </w:tcBorders>
            <w:tcMar>
              <w:top w:w="48" w:type="dxa"/>
              <w:left w:w="45" w:type="dxa"/>
              <w:bottom w:w="48" w:type="dxa"/>
              <w:right w:w="45" w:type="dxa"/>
            </w:tcMar>
            <w:vAlign w:val="center"/>
            <w:hideMark/>
          </w:tcPr>
          <w:p w14:paraId="2D74E970"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Quartier La Houssais</w:t>
            </w:r>
          </w:p>
        </w:tc>
        <w:tc>
          <w:tcPr>
            <w:tcW w:w="900" w:type="dxa"/>
            <w:tcBorders>
              <w:bottom w:val="single" w:sz="6" w:space="0" w:color="969696"/>
            </w:tcBorders>
            <w:tcMar>
              <w:top w:w="48" w:type="dxa"/>
              <w:left w:w="45" w:type="dxa"/>
              <w:bottom w:w="48" w:type="dxa"/>
              <w:right w:w="45" w:type="dxa"/>
            </w:tcMar>
            <w:vAlign w:val="center"/>
            <w:hideMark/>
          </w:tcPr>
          <w:p w14:paraId="792C3A1C"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Quartier Blordière</w:t>
            </w:r>
          </w:p>
        </w:tc>
        <w:tc>
          <w:tcPr>
            <w:tcW w:w="900" w:type="dxa"/>
            <w:tcBorders>
              <w:bottom w:val="single" w:sz="6" w:space="0" w:color="969696"/>
            </w:tcBorders>
            <w:tcMar>
              <w:top w:w="48" w:type="dxa"/>
              <w:left w:w="45" w:type="dxa"/>
              <w:bottom w:w="48" w:type="dxa"/>
              <w:right w:w="45" w:type="dxa"/>
            </w:tcMar>
            <w:vAlign w:val="center"/>
            <w:hideMark/>
          </w:tcPr>
          <w:p w14:paraId="30BE4EDE"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Quartier Ragon</w:t>
            </w:r>
          </w:p>
        </w:tc>
        <w:tc>
          <w:tcPr>
            <w:tcW w:w="900" w:type="dxa"/>
            <w:tcBorders>
              <w:bottom w:val="single" w:sz="6" w:space="0" w:color="969696"/>
            </w:tcBorders>
            <w:tcMar>
              <w:top w:w="48" w:type="dxa"/>
              <w:left w:w="45" w:type="dxa"/>
              <w:bottom w:w="48" w:type="dxa"/>
              <w:right w:w="45" w:type="dxa"/>
            </w:tcMar>
            <w:vAlign w:val="center"/>
            <w:hideMark/>
          </w:tcPr>
          <w:p w14:paraId="0FE45685"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Quartier Château</w:t>
            </w:r>
          </w:p>
        </w:tc>
        <w:tc>
          <w:tcPr>
            <w:tcW w:w="900" w:type="dxa"/>
            <w:tcBorders>
              <w:bottom w:val="single" w:sz="6" w:space="0" w:color="969696"/>
            </w:tcBorders>
            <w:tcMar>
              <w:top w:w="48" w:type="dxa"/>
              <w:left w:w="45" w:type="dxa"/>
              <w:bottom w:w="48" w:type="dxa"/>
              <w:right w:w="45" w:type="dxa"/>
            </w:tcMar>
            <w:vAlign w:val="center"/>
            <w:hideMark/>
          </w:tcPr>
          <w:p w14:paraId="45D7E4D0"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Total</w:t>
            </w:r>
          </w:p>
        </w:tc>
      </w:tr>
      <w:tr w:rsidR="006E6001" w:rsidRPr="00633508" w14:paraId="7C0F02C1" w14:textId="77777777" w:rsidTr="008C34D6">
        <w:tc>
          <w:tcPr>
            <w:tcW w:w="0" w:type="auto"/>
            <w:tcBorders>
              <w:bottom w:val="single" w:sz="6" w:space="0" w:color="DEDEDE"/>
            </w:tcBorders>
            <w:tcMar>
              <w:top w:w="48" w:type="dxa"/>
              <w:left w:w="45" w:type="dxa"/>
              <w:bottom w:w="48" w:type="dxa"/>
              <w:right w:w="45" w:type="dxa"/>
            </w:tcMar>
            <w:vAlign w:val="center"/>
            <w:hideMark/>
          </w:tcPr>
          <w:p w14:paraId="586ED8EF"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Non réponse</w:t>
            </w:r>
          </w:p>
        </w:tc>
        <w:tc>
          <w:tcPr>
            <w:tcW w:w="0" w:type="auto"/>
            <w:tcBorders>
              <w:bottom w:val="single" w:sz="6" w:space="0" w:color="DEDEDE"/>
            </w:tcBorders>
            <w:noWrap/>
            <w:tcMar>
              <w:top w:w="48" w:type="dxa"/>
              <w:left w:w="45" w:type="dxa"/>
              <w:bottom w:w="48" w:type="dxa"/>
              <w:right w:w="45" w:type="dxa"/>
            </w:tcMar>
            <w:vAlign w:val="center"/>
            <w:hideMark/>
          </w:tcPr>
          <w:p w14:paraId="2F853027"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6,8 </w:t>
            </w:r>
          </w:p>
        </w:tc>
        <w:tc>
          <w:tcPr>
            <w:tcW w:w="0" w:type="auto"/>
            <w:tcBorders>
              <w:bottom w:val="single" w:sz="6" w:space="0" w:color="DEDEDE"/>
            </w:tcBorders>
            <w:noWrap/>
            <w:tcMar>
              <w:top w:w="48" w:type="dxa"/>
              <w:left w:w="45" w:type="dxa"/>
              <w:bottom w:w="48" w:type="dxa"/>
              <w:right w:w="45" w:type="dxa"/>
            </w:tcMar>
            <w:vAlign w:val="center"/>
            <w:hideMark/>
          </w:tcPr>
          <w:p w14:paraId="23950E27"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DEDEDE"/>
            </w:tcBorders>
            <w:noWrap/>
            <w:tcMar>
              <w:top w:w="48" w:type="dxa"/>
              <w:left w:w="45" w:type="dxa"/>
              <w:bottom w:w="48" w:type="dxa"/>
              <w:right w:w="45" w:type="dxa"/>
            </w:tcMar>
            <w:vAlign w:val="center"/>
            <w:hideMark/>
          </w:tcPr>
          <w:p w14:paraId="284CBAAC"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22A21D6C"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 </w:t>
            </w:r>
          </w:p>
        </w:tc>
        <w:tc>
          <w:tcPr>
            <w:tcW w:w="0" w:type="auto"/>
            <w:tcBorders>
              <w:bottom w:val="single" w:sz="6" w:space="0" w:color="DEDEDE"/>
            </w:tcBorders>
            <w:noWrap/>
            <w:tcMar>
              <w:top w:w="48" w:type="dxa"/>
              <w:left w:w="45" w:type="dxa"/>
              <w:bottom w:w="48" w:type="dxa"/>
              <w:right w:w="45" w:type="dxa"/>
            </w:tcMar>
            <w:vAlign w:val="center"/>
            <w:hideMark/>
          </w:tcPr>
          <w:p w14:paraId="404F6FE8"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4,3 </w:t>
            </w:r>
          </w:p>
        </w:tc>
        <w:tc>
          <w:tcPr>
            <w:tcW w:w="0" w:type="auto"/>
            <w:tcBorders>
              <w:bottom w:val="single" w:sz="6" w:space="0" w:color="DEDEDE"/>
            </w:tcBorders>
            <w:noWrap/>
            <w:tcMar>
              <w:top w:w="48" w:type="dxa"/>
              <w:left w:w="45" w:type="dxa"/>
              <w:bottom w:w="48" w:type="dxa"/>
              <w:right w:w="45" w:type="dxa"/>
            </w:tcMar>
            <w:vAlign w:val="center"/>
            <w:hideMark/>
          </w:tcPr>
          <w:p w14:paraId="4284EF8C"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 </w:t>
            </w:r>
          </w:p>
        </w:tc>
        <w:tc>
          <w:tcPr>
            <w:tcW w:w="0" w:type="auto"/>
            <w:tcBorders>
              <w:bottom w:val="single" w:sz="6" w:space="0" w:color="DEDEDE"/>
            </w:tcBorders>
            <w:noWrap/>
            <w:tcMar>
              <w:top w:w="48" w:type="dxa"/>
              <w:left w:w="45" w:type="dxa"/>
              <w:bottom w:w="48" w:type="dxa"/>
              <w:right w:w="45" w:type="dxa"/>
            </w:tcMar>
            <w:vAlign w:val="center"/>
            <w:hideMark/>
          </w:tcPr>
          <w:p w14:paraId="00E6A6A7"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4,7 </w:t>
            </w:r>
          </w:p>
        </w:tc>
        <w:tc>
          <w:tcPr>
            <w:tcW w:w="0" w:type="auto"/>
            <w:tcBorders>
              <w:bottom w:val="single" w:sz="6" w:space="0" w:color="DEDEDE"/>
            </w:tcBorders>
            <w:noWrap/>
            <w:tcMar>
              <w:top w:w="48" w:type="dxa"/>
              <w:left w:w="45" w:type="dxa"/>
              <w:bottom w:w="48" w:type="dxa"/>
              <w:right w:w="45" w:type="dxa"/>
            </w:tcMar>
            <w:vAlign w:val="center"/>
            <w:hideMark/>
          </w:tcPr>
          <w:p w14:paraId="2B941183"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2,6 </w:t>
            </w:r>
          </w:p>
        </w:tc>
        <w:tc>
          <w:tcPr>
            <w:tcW w:w="0" w:type="auto"/>
            <w:tcBorders>
              <w:bottom w:val="single" w:sz="6" w:space="0" w:color="DEDEDE"/>
            </w:tcBorders>
            <w:noWrap/>
            <w:tcMar>
              <w:top w:w="48" w:type="dxa"/>
              <w:left w:w="45" w:type="dxa"/>
              <w:bottom w:w="48" w:type="dxa"/>
              <w:right w:w="45" w:type="dxa"/>
            </w:tcMar>
            <w:vAlign w:val="center"/>
            <w:hideMark/>
          </w:tcPr>
          <w:p w14:paraId="6A7094F2"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 </w:t>
            </w:r>
          </w:p>
        </w:tc>
      </w:tr>
      <w:tr w:rsidR="006E6001" w:rsidRPr="00633508" w14:paraId="701F9712" w14:textId="77777777" w:rsidTr="008C34D6">
        <w:tc>
          <w:tcPr>
            <w:tcW w:w="0" w:type="auto"/>
            <w:tcBorders>
              <w:bottom w:val="single" w:sz="6" w:space="0" w:color="DEDEDE"/>
            </w:tcBorders>
            <w:tcMar>
              <w:top w:w="48" w:type="dxa"/>
              <w:left w:w="45" w:type="dxa"/>
              <w:bottom w:w="48" w:type="dxa"/>
              <w:right w:w="45" w:type="dxa"/>
            </w:tcMar>
            <w:vAlign w:val="center"/>
            <w:hideMark/>
          </w:tcPr>
          <w:p w14:paraId="66E9B1C7"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1</w:t>
            </w:r>
          </w:p>
        </w:tc>
        <w:tc>
          <w:tcPr>
            <w:tcW w:w="0" w:type="auto"/>
            <w:tcBorders>
              <w:bottom w:val="single" w:sz="6" w:space="0" w:color="DEDEDE"/>
            </w:tcBorders>
            <w:noWrap/>
            <w:tcMar>
              <w:top w:w="48" w:type="dxa"/>
              <w:left w:w="45" w:type="dxa"/>
              <w:bottom w:w="48" w:type="dxa"/>
              <w:right w:w="45" w:type="dxa"/>
            </w:tcMar>
            <w:vAlign w:val="center"/>
            <w:hideMark/>
          </w:tcPr>
          <w:p w14:paraId="2E560F50"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5,4 </w:t>
            </w:r>
          </w:p>
        </w:tc>
        <w:tc>
          <w:tcPr>
            <w:tcW w:w="0" w:type="auto"/>
            <w:tcBorders>
              <w:bottom w:val="single" w:sz="6" w:space="0" w:color="DEDEDE"/>
            </w:tcBorders>
            <w:noWrap/>
            <w:tcMar>
              <w:top w:w="48" w:type="dxa"/>
              <w:left w:w="45" w:type="dxa"/>
              <w:bottom w:w="48" w:type="dxa"/>
              <w:right w:w="45" w:type="dxa"/>
            </w:tcMar>
            <w:vAlign w:val="center"/>
            <w:hideMark/>
          </w:tcPr>
          <w:p w14:paraId="369638BE"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5,6 </w:t>
            </w:r>
          </w:p>
        </w:tc>
        <w:tc>
          <w:tcPr>
            <w:tcW w:w="0" w:type="auto"/>
            <w:tcBorders>
              <w:bottom w:val="single" w:sz="6" w:space="0" w:color="DEDEDE"/>
            </w:tcBorders>
            <w:noWrap/>
            <w:tcMar>
              <w:top w:w="48" w:type="dxa"/>
              <w:left w:w="45" w:type="dxa"/>
              <w:bottom w:w="48" w:type="dxa"/>
              <w:right w:w="45" w:type="dxa"/>
            </w:tcMar>
            <w:vAlign w:val="center"/>
            <w:hideMark/>
          </w:tcPr>
          <w:p w14:paraId="3C0BB235"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27C06549"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 </w:t>
            </w:r>
          </w:p>
        </w:tc>
        <w:tc>
          <w:tcPr>
            <w:tcW w:w="0" w:type="auto"/>
            <w:tcBorders>
              <w:bottom w:val="single" w:sz="6" w:space="0" w:color="DEDEDE"/>
            </w:tcBorders>
            <w:noWrap/>
            <w:tcMar>
              <w:top w:w="48" w:type="dxa"/>
              <w:left w:w="45" w:type="dxa"/>
              <w:bottom w:w="48" w:type="dxa"/>
              <w:right w:w="45" w:type="dxa"/>
            </w:tcMar>
            <w:vAlign w:val="center"/>
            <w:hideMark/>
          </w:tcPr>
          <w:p w14:paraId="1AFA66AE"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 </w:t>
            </w:r>
          </w:p>
        </w:tc>
        <w:tc>
          <w:tcPr>
            <w:tcW w:w="0" w:type="auto"/>
            <w:tcBorders>
              <w:bottom w:val="single" w:sz="6" w:space="0" w:color="DEDEDE"/>
            </w:tcBorders>
            <w:noWrap/>
            <w:tcMar>
              <w:top w:w="48" w:type="dxa"/>
              <w:left w:w="45" w:type="dxa"/>
              <w:bottom w:w="48" w:type="dxa"/>
              <w:right w:w="45" w:type="dxa"/>
            </w:tcMar>
            <w:vAlign w:val="center"/>
            <w:hideMark/>
          </w:tcPr>
          <w:p w14:paraId="1341EDCA"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4,9 </w:t>
            </w:r>
          </w:p>
        </w:tc>
        <w:tc>
          <w:tcPr>
            <w:tcW w:w="0" w:type="auto"/>
            <w:tcBorders>
              <w:bottom w:val="single" w:sz="6" w:space="0" w:color="DEDEDE"/>
            </w:tcBorders>
            <w:noWrap/>
            <w:tcMar>
              <w:top w:w="48" w:type="dxa"/>
              <w:left w:w="45" w:type="dxa"/>
              <w:bottom w:w="48" w:type="dxa"/>
              <w:right w:w="45" w:type="dxa"/>
            </w:tcMar>
            <w:vAlign w:val="center"/>
            <w:hideMark/>
          </w:tcPr>
          <w:p w14:paraId="634C2A49"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6,1 </w:t>
            </w:r>
          </w:p>
        </w:tc>
        <w:tc>
          <w:tcPr>
            <w:tcW w:w="0" w:type="auto"/>
            <w:tcBorders>
              <w:bottom w:val="single" w:sz="6" w:space="0" w:color="DEDEDE"/>
            </w:tcBorders>
            <w:noWrap/>
            <w:tcMar>
              <w:top w:w="48" w:type="dxa"/>
              <w:left w:w="45" w:type="dxa"/>
              <w:bottom w:w="48" w:type="dxa"/>
              <w:right w:w="45" w:type="dxa"/>
            </w:tcMar>
            <w:vAlign w:val="center"/>
            <w:hideMark/>
          </w:tcPr>
          <w:p w14:paraId="7BFF0C6E"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5,2 </w:t>
            </w:r>
          </w:p>
        </w:tc>
        <w:tc>
          <w:tcPr>
            <w:tcW w:w="0" w:type="auto"/>
            <w:tcBorders>
              <w:bottom w:val="single" w:sz="6" w:space="0" w:color="DEDEDE"/>
            </w:tcBorders>
            <w:noWrap/>
            <w:tcMar>
              <w:top w:w="48" w:type="dxa"/>
              <w:left w:w="45" w:type="dxa"/>
              <w:bottom w:w="48" w:type="dxa"/>
              <w:right w:w="45" w:type="dxa"/>
            </w:tcMar>
            <w:vAlign w:val="center"/>
            <w:hideMark/>
          </w:tcPr>
          <w:p w14:paraId="028CD6F8"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r>
      <w:tr w:rsidR="006E6001" w:rsidRPr="00633508" w14:paraId="49F9E88C" w14:textId="77777777" w:rsidTr="008C34D6">
        <w:tc>
          <w:tcPr>
            <w:tcW w:w="0" w:type="auto"/>
            <w:tcBorders>
              <w:bottom w:val="single" w:sz="6" w:space="0" w:color="DEDEDE"/>
            </w:tcBorders>
            <w:tcMar>
              <w:top w:w="48" w:type="dxa"/>
              <w:left w:w="45" w:type="dxa"/>
              <w:bottom w:w="48" w:type="dxa"/>
              <w:right w:w="45" w:type="dxa"/>
            </w:tcMar>
            <w:vAlign w:val="center"/>
            <w:hideMark/>
          </w:tcPr>
          <w:p w14:paraId="06F3897A"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2</w:t>
            </w:r>
          </w:p>
        </w:tc>
        <w:tc>
          <w:tcPr>
            <w:tcW w:w="0" w:type="auto"/>
            <w:tcBorders>
              <w:bottom w:val="single" w:sz="6" w:space="0" w:color="DEDEDE"/>
            </w:tcBorders>
            <w:noWrap/>
            <w:tcMar>
              <w:top w:w="48" w:type="dxa"/>
              <w:left w:w="45" w:type="dxa"/>
              <w:bottom w:w="48" w:type="dxa"/>
              <w:right w:w="45" w:type="dxa"/>
            </w:tcMar>
            <w:vAlign w:val="center"/>
            <w:hideMark/>
          </w:tcPr>
          <w:p w14:paraId="47EDC225"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073DE175"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6BFEFB13"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4,8 </w:t>
            </w:r>
          </w:p>
        </w:tc>
        <w:tc>
          <w:tcPr>
            <w:tcW w:w="0" w:type="auto"/>
            <w:tcBorders>
              <w:bottom w:val="single" w:sz="6" w:space="0" w:color="DEDEDE"/>
            </w:tcBorders>
            <w:noWrap/>
            <w:tcMar>
              <w:top w:w="48" w:type="dxa"/>
              <w:left w:w="45" w:type="dxa"/>
              <w:bottom w:w="48" w:type="dxa"/>
              <w:right w:w="45" w:type="dxa"/>
            </w:tcMar>
            <w:vAlign w:val="center"/>
            <w:hideMark/>
          </w:tcPr>
          <w:p w14:paraId="2FF3033C"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5,0 </w:t>
            </w:r>
          </w:p>
        </w:tc>
        <w:tc>
          <w:tcPr>
            <w:tcW w:w="0" w:type="auto"/>
            <w:tcBorders>
              <w:bottom w:val="single" w:sz="6" w:space="0" w:color="DEDEDE"/>
            </w:tcBorders>
            <w:noWrap/>
            <w:tcMar>
              <w:top w:w="48" w:type="dxa"/>
              <w:left w:w="45" w:type="dxa"/>
              <w:bottom w:w="48" w:type="dxa"/>
              <w:right w:w="45" w:type="dxa"/>
            </w:tcMar>
            <w:vAlign w:val="center"/>
            <w:hideMark/>
          </w:tcPr>
          <w:p w14:paraId="18CFEE0A"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4,3 </w:t>
            </w:r>
          </w:p>
        </w:tc>
        <w:tc>
          <w:tcPr>
            <w:tcW w:w="0" w:type="auto"/>
            <w:tcBorders>
              <w:bottom w:val="single" w:sz="6" w:space="0" w:color="DEDEDE"/>
            </w:tcBorders>
            <w:noWrap/>
            <w:tcMar>
              <w:top w:w="48" w:type="dxa"/>
              <w:left w:w="45" w:type="dxa"/>
              <w:bottom w:w="48" w:type="dxa"/>
              <w:right w:w="45" w:type="dxa"/>
            </w:tcMar>
            <w:vAlign w:val="center"/>
            <w:hideMark/>
          </w:tcPr>
          <w:p w14:paraId="7BEBB5EB"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7,7 </w:t>
            </w:r>
          </w:p>
        </w:tc>
        <w:tc>
          <w:tcPr>
            <w:tcW w:w="0" w:type="auto"/>
            <w:tcBorders>
              <w:bottom w:val="single" w:sz="6" w:space="0" w:color="DEDEDE"/>
            </w:tcBorders>
            <w:noWrap/>
            <w:tcMar>
              <w:top w:w="48" w:type="dxa"/>
              <w:left w:w="45" w:type="dxa"/>
              <w:bottom w:w="48" w:type="dxa"/>
              <w:right w:w="45" w:type="dxa"/>
            </w:tcMar>
            <w:vAlign w:val="center"/>
            <w:hideMark/>
          </w:tcPr>
          <w:p w14:paraId="1CAEF2BB"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 </w:t>
            </w:r>
          </w:p>
        </w:tc>
        <w:tc>
          <w:tcPr>
            <w:tcW w:w="0" w:type="auto"/>
            <w:tcBorders>
              <w:bottom w:val="single" w:sz="6" w:space="0" w:color="DEDEDE"/>
            </w:tcBorders>
            <w:noWrap/>
            <w:tcMar>
              <w:top w:w="48" w:type="dxa"/>
              <w:left w:w="45" w:type="dxa"/>
              <w:bottom w:w="48" w:type="dxa"/>
              <w:right w:w="45" w:type="dxa"/>
            </w:tcMar>
            <w:vAlign w:val="center"/>
            <w:hideMark/>
          </w:tcPr>
          <w:p w14:paraId="7EA2BB3C"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9,3 </w:t>
            </w:r>
          </w:p>
        </w:tc>
        <w:tc>
          <w:tcPr>
            <w:tcW w:w="0" w:type="auto"/>
            <w:tcBorders>
              <w:bottom w:val="single" w:sz="6" w:space="0" w:color="DEDEDE"/>
            </w:tcBorders>
            <w:noWrap/>
            <w:tcMar>
              <w:top w:w="48" w:type="dxa"/>
              <w:left w:w="45" w:type="dxa"/>
              <w:bottom w:w="48" w:type="dxa"/>
              <w:right w:w="45" w:type="dxa"/>
            </w:tcMar>
            <w:vAlign w:val="center"/>
            <w:hideMark/>
          </w:tcPr>
          <w:p w14:paraId="43F5DBB1"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5,2 </w:t>
            </w:r>
          </w:p>
        </w:tc>
      </w:tr>
      <w:tr w:rsidR="006E6001" w:rsidRPr="00633508" w14:paraId="514B9B60" w14:textId="77777777" w:rsidTr="008C34D6">
        <w:tc>
          <w:tcPr>
            <w:tcW w:w="0" w:type="auto"/>
            <w:tcBorders>
              <w:bottom w:val="single" w:sz="6" w:space="0" w:color="DEDEDE"/>
            </w:tcBorders>
            <w:tcMar>
              <w:top w:w="48" w:type="dxa"/>
              <w:left w:w="45" w:type="dxa"/>
              <w:bottom w:w="48" w:type="dxa"/>
              <w:right w:w="45" w:type="dxa"/>
            </w:tcMar>
            <w:vAlign w:val="center"/>
            <w:hideMark/>
          </w:tcPr>
          <w:p w14:paraId="135B1522"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3</w:t>
            </w:r>
          </w:p>
        </w:tc>
        <w:tc>
          <w:tcPr>
            <w:tcW w:w="0" w:type="auto"/>
            <w:tcBorders>
              <w:bottom w:val="single" w:sz="6" w:space="0" w:color="DEDEDE"/>
            </w:tcBorders>
            <w:noWrap/>
            <w:tcMar>
              <w:top w:w="48" w:type="dxa"/>
              <w:left w:w="45" w:type="dxa"/>
              <w:bottom w:w="48" w:type="dxa"/>
              <w:right w:w="45" w:type="dxa"/>
            </w:tcMar>
            <w:vAlign w:val="center"/>
            <w:hideMark/>
          </w:tcPr>
          <w:p w14:paraId="28467DC3"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9,5 </w:t>
            </w:r>
          </w:p>
        </w:tc>
        <w:tc>
          <w:tcPr>
            <w:tcW w:w="0" w:type="auto"/>
            <w:tcBorders>
              <w:bottom w:val="single" w:sz="6" w:space="0" w:color="DEDEDE"/>
            </w:tcBorders>
            <w:noWrap/>
            <w:tcMar>
              <w:top w:w="48" w:type="dxa"/>
              <w:left w:w="45" w:type="dxa"/>
              <w:bottom w:w="48" w:type="dxa"/>
              <w:right w:w="45" w:type="dxa"/>
            </w:tcMar>
            <w:vAlign w:val="center"/>
            <w:hideMark/>
          </w:tcPr>
          <w:p w14:paraId="33537576"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19,2 </w:t>
            </w:r>
          </w:p>
        </w:tc>
        <w:tc>
          <w:tcPr>
            <w:tcW w:w="0" w:type="auto"/>
            <w:tcBorders>
              <w:bottom w:val="single" w:sz="6" w:space="0" w:color="DEDEDE"/>
            </w:tcBorders>
            <w:noWrap/>
            <w:tcMar>
              <w:top w:w="48" w:type="dxa"/>
              <w:left w:w="45" w:type="dxa"/>
              <w:bottom w:w="48" w:type="dxa"/>
              <w:right w:w="45" w:type="dxa"/>
            </w:tcMar>
            <w:vAlign w:val="center"/>
            <w:hideMark/>
          </w:tcPr>
          <w:p w14:paraId="23CDFE9E"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7,9 </w:t>
            </w:r>
          </w:p>
        </w:tc>
        <w:tc>
          <w:tcPr>
            <w:tcW w:w="0" w:type="auto"/>
            <w:tcBorders>
              <w:bottom w:val="single" w:sz="6" w:space="0" w:color="DEDEDE"/>
            </w:tcBorders>
            <w:noWrap/>
            <w:tcMar>
              <w:top w:w="48" w:type="dxa"/>
              <w:left w:w="45" w:type="dxa"/>
              <w:bottom w:w="48" w:type="dxa"/>
              <w:right w:w="45" w:type="dxa"/>
            </w:tcMar>
            <w:vAlign w:val="center"/>
            <w:hideMark/>
          </w:tcPr>
          <w:p w14:paraId="30ADC991"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13,3 </w:t>
            </w:r>
          </w:p>
        </w:tc>
        <w:tc>
          <w:tcPr>
            <w:tcW w:w="0" w:type="auto"/>
            <w:tcBorders>
              <w:bottom w:val="single" w:sz="6" w:space="0" w:color="DEDEDE"/>
            </w:tcBorders>
            <w:noWrap/>
            <w:tcMar>
              <w:top w:w="48" w:type="dxa"/>
              <w:left w:w="45" w:type="dxa"/>
              <w:bottom w:w="48" w:type="dxa"/>
              <w:right w:w="45" w:type="dxa"/>
            </w:tcMar>
            <w:vAlign w:val="center"/>
            <w:hideMark/>
          </w:tcPr>
          <w:p w14:paraId="161A952C"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9,0 </w:t>
            </w:r>
          </w:p>
        </w:tc>
        <w:tc>
          <w:tcPr>
            <w:tcW w:w="0" w:type="auto"/>
            <w:tcBorders>
              <w:bottom w:val="single" w:sz="6" w:space="0" w:color="DEDEDE"/>
            </w:tcBorders>
            <w:noWrap/>
            <w:tcMar>
              <w:top w:w="48" w:type="dxa"/>
              <w:left w:w="45" w:type="dxa"/>
              <w:bottom w:w="48" w:type="dxa"/>
              <w:right w:w="45" w:type="dxa"/>
            </w:tcMar>
            <w:vAlign w:val="center"/>
            <w:hideMark/>
          </w:tcPr>
          <w:p w14:paraId="14D97621"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8,2 </w:t>
            </w:r>
          </w:p>
        </w:tc>
        <w:tc>
          <w:tcPr>
            <w:tcW w:w="0" w:type="auto"/>
            <w:tcBorders>
              <w:bottom w:val="single" w:sz="6" w:space="0" w:color="DEDEDE"/>
            </w:tcBorders>
            <w:noWrap/>
            <w:tcMar>
              <w:top w:w="48" w:type="dxa"/>
              <w:left w:w="45" w:type="dxa"/>
              <w:bottom w:w="48" w:type="dxa"/>
              <w:right w:w="45" w:type="dxa"/>
            </w:tcMar>
            <w:vAlign w:val="center"/>
            <w:hideMark/>
          </w:tcPr>
          <w:p w14:paraId="75958BDA"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6,1 </w:t>
            </w:r>
          </w:p>
        </w:tc>
        <w:tc>
          <w:tcPr>
            <w:tcW w:w="0" w:type="auto"/>
            <w:tcBorders>
              <w:bottom w:val="single" w:sz="6" w:space="0" w:color="DEDEDE"/>
            </w:tcBorders>
            <w:noWrap/>
            <w:tcMar>
              <w:top w:w="48" w:type="dxa"/>
              <w:left w:w="45" w:type="dxa"/>
              <w:bottom w:w="48" w:type="dxa"/>
              <w:right w:w="45" w:type="dxa"/>
            </w:tcMar>
            <w:vAlign w:val="center"/>
            <w:hideMark/>
          </w:tcPr>
          <w:p w14:paraId="05232F6C"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17,0 </w:t>
            </w:r>
          </w:p>
        </w:tc>
        <w:tc>
          <w:tcPr>
            <w:tcW w:w="0" w:type="auto"/>
            <w:tcBorders>
              <w:bottom w:val="single" w:sz="6" w:space="0" w:color="DEDEDE"/>
            </w:tcBorders>
            <w:noWrap/>
            <w:tcMar>
              <w:top w:w="48" w:type="dxa"/>
              <w:left w:w="45" w:type="dxa"/>
              <w:bottom w:w="48" w:type="dxa"/>
              <w:right w:w="45" w:type="dxa"/>
            </w:tcMar>
            <w:vAlign w:val="center"/>
            <w:hideMark/>
          </w:tcPr>
          <w:p w14:paraId="31DEF436"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11,6 </w:t>
            </w:r>
          </w:p>
        </w:tc>
      </w:tr>
      <w:tr w:rsidR="006E6001" w:rsidRPr="00633508" w14:paraId="307157FA" w14:textId="77777777" w:rsidTr="008C34D6">
        <w:tc>
          <w:tcPr>
            <w:tcW w:w="0" w:type="auto"/>
            <w:tcBorders>
              <w:bottom w:val="single" w:sz="6" w:space="0" w:color="DEDEDE"/>
            </w:tcBorders>
            <w:tcMar>
              <w:top w:w="48" w:type="dxa"/>
              <w:left w:w="45" w:type="dxa"/>
              <w:bottom w:w="48" w:type="dxa"/>
              <w:right w:w="45" w:type="dxa"/>
            </w:tcMar>
            <w:vAlign w:val="center"/>
            <w:hideMark/>
          </w:tcPr>
          <w:p w14:paraId="5C9490F5"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4</w:t>
            </w:r>
          </w:p>
        </w:tc>
        <w:tc>
          <w:tcPr>
            <w:tcW w:w="0" w:type="auto"/>
            <w:tcBorders>
              <w:bottom w:val="single" w:sz="6" w:space="0" w:color="DEDEDE"/>
            </w:tcBorders>
            <w:noWrap/>
            <w:tcMar>
              <w:top w:w="48" w:type="dxa"/>
              <w:left w:w="45" w:type="dxa"/>
              <w:bottom w:w="48" w:type="dxa"/>
              <w:right w:w="45" w:type="dxa"/>
            </w:tcMar>
            <w:vAlign w:val="center"/>
            <w:hideMark/>
          </w:tcPr>
          <w:p w14:paraId="4A89F419"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17,6 </w:t>
            </w:r>
          </w:p>
        </w:tc>
        <w:tc>
          <w:tcPr>
            <w:tcW w:w="0" w:type="auto"/>
            <w:tcBorders>
              <w:bottom w:val="single" w:sz="6" w:space="0" w:color="DEDEDE"/>
            </w:tcBorders>
            <w:noWrap/>
            <w:tcMar>
              <w:top w:w="48" w:type="dxa"/>
              <w:left w:w="45" w:type="dxa"/>
              <w:bottom w:w="48" w:type="dxa"/>
              <w:right w:w="45" w:type="dxa"/>
            </w:tcMar>
            <w:vAlign w:val="center"/>
            <w:hideMark/>
          </w:tcPr>
          <w:p w14:paraId="29664EE8"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16,8 </w:t>
            </w:r>
          </w:p>
        </w:tc>
        <w:tc>
          <w:tcPr>
            <w:tcW w:w="0" w:type="auto"/>
            <w:tcBorders>
              <w:bottom w:val="single" w:sz="6" w:space="0" w:color="DEDEDE"/>
            </w:tcBorders>
            <w:noWrap/>
            <w:tcMar>
              <w:top w:w="48" w:type="dxa"/>
              <w:left w:w="45" w:type="dxa"/>
              <w:bottom w:w="48" w:type="dxa"/>
              <w:right w:w="45" w:type="dxa"/>
            </w:tcMar>
            <w:vAlign w:val="center"/>
            <w:hideMark/>
          </w:tcPr>
          <w:p w14:paraId="54EDDC5E"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22,2 </w:t>
            </w:r>
          </w:p>
        </w:tc>
        <w:tc>
          <w:tcPr>
            <w:tcW w:w="0" w:type="auto"/>
            <w:tcBorders>
              <w:bottom w:val="single" w:sz="6" w:space="0" w:color="DEDEDE"/>
            </w:tcBorders>
            <w:noWrap/>
            <w:tcMar>
              <w:top w:w="48" w:type="dxa"/>
              <w:left w:w="45" w:type="dxa"/>
              <w:bottom w:w="48" w:type="dxa"/>
              <w:right w:w="45" w:type="dxa"/>
            </w:tcMar>
            <w:vAlign w:val="center"/>
            <w:hideMark/>
          </w:tcPr>
          <w:p w14:paraId="442BE3EE"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14,2 </w:t>
            </w:r>
          </w:p>
        </w:tc>
        <w:tc>
          <w:tcPr>
            <w:tcW w:w="0" w:type="auto"/>
            <w:tcBorders>
              <w:bottom w:val="single" w:sz="6" w:space="0" w:color="DEDEDE"/>
            </w:tcBorders>
            <w:noWrap/>
            <w:tcMar>
              <w:top w:w="48" w:type="dxa"/>
              <w:left w:w="45" w:type="dxa"/>
              <w:bottom w:w="48" w:type="dxa"/>
              <w:right w:w="45" w:type="dxa"/>
            </w:tcMar>
            <w:vAlign w:val="center"/>
            <w:hideMark/>
          </w:tcPr>
          <w:p w14:paraId="62D3FCDF"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15,6 </w:t>
            </w:r>
          </w:p>
        </w:tc>
        <w:tc>
          <w:tcPr>
            <w:tcW w:w="0" w:type="auto"/>
            <w:tcBorders>
              <w:bottom w:val="single" w:sz="6" w:space="0" w:color="DEDEDE"/>
            </w:tcBorders>
            <w:noWrap/>
            <w:tcMar>
              <w:top w:w="48" w:type="dxa"/>
              <w:left w:w="45" w:type="dxa"/>
              <w:bottom w:w="48" w:type="dxa"/>
              <w:right w:w="45" w:type="dxa"/>
            </w:tcMar>
            <w:vAlign w:val="center"/>
            <w:hideMark/>
          </w:tcPr>
          <w:p w14:paraId="7998E7ED"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14,8 </w:t>
            </w:r>
          </w:p>
        </w:tc>
        <w:tc>
          <w:tcPr>
            <w:tcW w:w="0" w:type="auto"/>
            <w:tcBorders>
              <w:bottom w:val="single" w:sz="6" w:space="0" w:color="DEDEDE"/>
            </w:tcBorders>
            <w:noWrap/>
            <w:tcMar>
              <w:top w:w="48" w:type="dxa"/>
              <w:left w:w="45" w:type="dxa"/>
              <w:bottom w:w="48" w:type="dxa"/>
              <w:right w:w="45" w:type="dxa"/>
            </w:tcMar>
            <w:vAlign w:val="center"/>
            <w:hideMark/>
          </w:tcPr>
          <w:p w14:paraId="7A066508"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16,2 </w:t>
            </w:r>
          </w:p>
        </w:tc>
        <w:tc>
          <w:tcPr>
            <w:tcW w:w="0" w:type="auto"/>
            <w:tcBorders>
              <w:bottom w:val="single" w:sz="6" w:space="0" w:color="DEDEDE"/>
            </w:tcBorders>
            <w:noWrap/>
            <w:tcMar>
              <w:top w:w="48" w:type="dxa"/>
              <w:left w:w="45" w:type="dxa"/>
              <w:bottom w:w="48" w:type="dxa"/>
              <w:right w:w="45" w:type="dxa"/>
            </w:tcMar>
            <w:vAlign w:val="center"/>
            <w:hideMark/>
          </w:tcPr>
          <w:p w14:paraId="625EE083"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14,4 </w:t>
            </w:r>
          </w:p>
        </w:tc>
        <w:tc>
          <w:tcPr>
            <w:tcW w:w="0" w:type="auto"/>
            <w:tcBorders>
              <w:bottom w:val="single" w:sz="6" w:space="0" w:color="DEDEDE"/>
            </w:tcBorders>
            <w:noWrap/>
            <w:tcMar>
              <w:top w:w="48" w:type="dxa"/>
              <w:left w:w="45" w:type="dxa"/>
              <w:bottom w:w="48" w:type="dxa"/>
              <w:right w:w="45" w:type="dxa"/>
            </w:tcMar>
            <w:vAlign w:val="center"/>
            <w:hideMark/>
          </w:tcPr>
          <w:p w14:paraId="6CD7DE20"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15,7 </w:t>
            </w:r>
          </w:p>
        </w:tc>
      </w:tr>
      <w:tr w:rsidR="003425EC" w:rsidRPr="007438DC" w14:paraId="638B1D99" w14:textId="77777777" w:rsidTr="003425EC">
        <w:tc>
          <w:tcPr>
            <w:tcW w:w="0" w:type="auto"/>
            <w:tcBorders>
              <w:bottom w:val="single" w:sz="6" w:space="0" w:color="DEDEDE"/>
            </w:tcBorders>
            <w:tcMar>
              <w:top w:w="48" w:type="dxa"/>
              <w:left w:w="45" w:type="dxa"/>
              <w:bottom w:w="48" w:type="dxa"/>
              <w:right w:w="45" w:type="dxa"/>
            </w:tcMar>
            <w:vAlign w:val="center"/>
            <w:hideMark/>
          </w:tcPr>
          <w:p w14:paraId="0748F075"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5</w:t>
            </w:r>
          </w:p>
        </w:tc>
        <w:tc>
          <w:tcPr>
            <w:tcW w:w="0" w:type="auto"/>
            <w:tcBorders>
              <w:bottom w:val="single" w:sz="6" w:space="0" w:color="DEDEDE"/>
            </w:tcBorders>
            <w:noWrap/>
            <w:tcMar>
              <w:top w:w="48" w:type="dxa"/>
              <w:left w:w="45" w:type="dxa"/>
              <w:bottom w:w="48" w:type="dxa"/>
              <w:right w:w="45" w:type="dxa"/>
            </w:tcMar>
            <w:vAlign w:val="center"/>
            <w:hideMark/>
          </w:tcPr>
          <w:p w14:paraId="143D7BCB"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15C2D292"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28,0 </w:t>
            </w:r>
          </w:p>
        </w:tc>
        <w:tc>
          <w:tcPr>
            <w:tcW w:w="0" w:type="auto"/>
            <w:tcBorders>
              <w:bottom w:val="single" w:sz="6" w:space="0" w:color="DEDEDE"/>
            </w:tcBorders>
            <w:noWrap/>
            <w:tcMar>
              <w:top w:w="48" w:type="dxa"/>
              <w:left w:w="45" w:type="dxa"/>
              <w:bottom w:w="48" w:type="dxa"/>
              <w:right w:w="45" w:type="dxa"/>
            </w:tcMar>
            <w:vAlign w:val="center"/>
            <w:hideMark/>
          </w:tcPr>
          <w:p w14:paraId="6E14EAE0"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25,4 </w:t>
            </w:r>
          </w:p>
        </w:tc>
        <w:tc>
          <w:tcPr>
            <w:tcW w:w="0" w:type="auto"/>
            <w:tcBorders>
              <w:bottom w:val="single" w:sz="6" w:space="0" w:color="DEDEDE"/>
            </w:tcBorders>
            <w:noWrap/>
            <w:tcMar>
              <w:top w:w="48" w:type="dxa"/>
              <w:left w:w="45" w:type="dxa"/>
              <w:bottom w:w="48" w:type="dxa"/>
              <w:right w:w="45" w:type="dxa"/>
            </w:tcMar>
            <w:vAlign w:val="center"/>
            <w:hideMark/>
          </w:tcPr>
          <w:p w14:paraId="33838A4A"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28,0 </w:t>
            </w:r>
          </w:p>
        </w:tc>
        <w:tc>
          <w:tcPr>
            <w:tcW w:w="0" w:type="auto"/>
            <w:tcBorders>
              <w:bottom w:val="single" w:sz="6" w:space="0" w:color="DEDEDE"/>
            </w:tcBorders>
            <w:noWrap/>
            <w:tcMar>
              <w:top w:w="48" w:type="dxa"/>
              <w:left w:w="45" w:type="dxa"/>
              <w:bottom w:w="48" w:type="dxa"/>
              <w:right w:w="45" w:type="dxa"/>
            </w:tcMar>
            <w:vAlign w:val="center"/>
            <w:hideMark/>
          </w:tcPr>
          <w:p w14:paraId="585CF68C"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25,6 </w:t>
            </w:r>
          </w:p>
        </w:tc>
        <w:tc>
          <w:tcPr>
            <w:tcW w:w="0" w:type="auto"/>
            <w:tcBorders>
              <w:bottom w:val="single" w:sz="6" w:space="0" w:color="DEDEDE"/>
            </w:tcBorders>
            <w:noWrap/>
            <w:tcMar>
              <w:top w:w="48" w:type="dxa"/>
              <w:left w:w="45" w:type="dxa"/>
              <w:bottom w:w="48" w:type="dxa"/>
              <w:right w:w="45" w:type="dxa"/>
            </w:tcMar>
            <w:vAlign w:val="center"/>
            <w:hideMark/>
          </w:tcPr>
          <w:p w14:paraId="016B4582"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26,4 </w:t>
            </w:r>
          </w:p>
        </w:tc>
        <w:tc>
          <w:tcPr>
            <w:tcW w:w="0" w:type="auto"/>
            <w:tcBorders>
              <w:bottom w:val="single" w:sz="6" w:space="0" w:color="DEDEDE"/>
            </w:tcBorders>
            <w:noWrap/>
            <w:tcMar>
              <w:top w:w="48" w:type="dxa"/>
              <w:left w:w="45" w:type="dxa"/>
              <w:bottom w:w="48" w:type="dxa"/>
              <w:right w:w="45" w:type="dxa"/>
            </w:tcMar>
            <w:vAlign w:val="center"/>
            <w:hideMark/>
          </w:tcPr>
          <w:p w14:paraId="0B564E3E"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20,9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090454FA"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21,1 </w:t>
            </w:r>
          </w:p>
        </w:tc>
        <w:tc>
          <w:tcPr>
            <w:tcW w:w="0" w:type="auto"/>
            <w:tcBorders>
              <w:bottom w:val="single" w:sz="6" w:space="0" w:color="DEDEDE"/>
            </w:tcBorders>
            <w:noWrap/>
            <w:tcMar>
              <w:top w:w="48" w:type="dxa"/>
              <w:left w:w="45" w:type="dxa"/>
              <w:bottom w:w="48" w:type="dxa"/>
              <w:right w:w="45" w:type="dxa"/>
            </w:tcMar>
            <w:vAlign w:val="center"/>
            <w:hideMark/>
          </w:tcPr>
          <w:p w14:paraId="063CBF7F"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24,6 </w:t>
            </w:r>
          </w:p>
        </w:tc>
      </w:tr>
      <w:tr w:rsidR="003425EC" w:rsidRPr="007438DC" w14:paraId="0AA723B4" w14:textId="77777777" w:rsidTr="003425EC">
        <w:tc>
          <w:tcPr>
            <w:tcW w:w="0" w:type="auto"/>
            <w:tcBorders>
              <w:bottom w:val="single" w:sz="6" w:space="0" w:color="DEDEDE"/>
            </w:tcBorders>
            <w:tcMar>
              <w:top w:w="48" w:type="dxa"/>
              <w:left w:w="45" w:type="dxa"/>
              <w:bottom w:w="48" w:type="dxa"/>
              <w:right w:w="45" w:type="dxa"/>
            </w:tcMar>
            <w:vAlign w:val="center"/>
            <w:hideMark/>
          </w:tcPr>
          <w:p w14:paraId="6AFB7073"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6</w:t>
            </w:r>
          </w:p>
        </w:tc>
        <w:tc>
          <w:tcPr>
            <w:tcW w:w="0" w:type="auto"/>
            <w:tcBorders>
              <w:bottom w:val="single" w:sz="6" w:space="0" w:color="DEDEDE"/>
            </w:tcBorders>
            <w:noWrap/>
            <w:tcMar>
              <w:top w:w="48" w:type="dxa"/>
              <w:left w:w="45" w:type="dxa"/>
              <w:bottom w:w="48" w:type="dxa"/>
              <w:right w:w="45" w:type="dxa"/>
            </w:tcMar>
            <w:vAlign w:val="center"/>
            <w:hideMark/>
          </w:tcPr>
          <w:p w14:paraId="4B15E9A8"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28,4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2B1B1DE"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18,4 </w:t>
            </w:r>
          </w:p>
        </w:tc>
        <w:tc>
          <w:tcPr>
            <w:tcW w:w="0" w:type="auto"/>
            <w:tcBorders>
              <w:bottom w:val="single" w:sz="6" w:space="0" w:color="DEDEDE"/>
            </w:tcBorders>
            <w:noWrap/>
            <w:tcMar>
              <w:top w:w="48" w:type="dxa"/>
              <w:left w:w="45" w:type="dxa"/>
              <w:bottom w:w="48" w:type="dxa"/>
              <w:right w:w="45" w:type="dxa"/>
            </w:tcMar>
            <w:vAlign w:val="center"/>
            <w:hideMark/>
          </w:tcPr>
          <w:p w14:paraId="16015157"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28,6 </w:t>
            </w:r>
          </w:p>
        </w:tc>
        <w:tc>
          <w:tcPr>
            <w:tcW w:w="0" w:type="auto"/>
            <w:tcBorders>
              <w:bottom w:val="single" w:sz="6" w:space="0" w:color="DEDEDE"/>
            </w:tcBorders>
            <w:noWrap/>
            <w:tcMar>
              <w:top w:w="48" w:type="dxa"/>
              <w:left w:w="45" w:type="dxa"/>
              <w:bottom w:w="48" w:type="dxa"/>
              <w:right w:w="45" w:type="dxa"/>
            </w:tcMar>
            <w:vAlign w:val="center"/>
            <w:hideMark/>
          </w:tcPr>
          <w:p w14:paraId="4B9A3937"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25,7 </w:t>
            </w:r>
          </w:p>
        </w:tc>
        <w:tc>
          <w:tcPr>
            <w:tcW w:w="0" w:type="auto"/>
            <w:tcBorders>
              <w:bottom w:val="single" w:sz="6" w:space="0" w:color="DEDEDE"/>
            </w:tcBorders>
            <w:noWrap/>
            <w:tcMar>
              <w:top w:w="48" w:type="dxa"/>
              <w:left w:w="45" w:type="dxa"/>
              <w:bottom w:w="48" w:type="dxa"/>
              <w:right w:w="45" w:type="dxa"/>
            </w:tcMar>
            <w:vAlign w:val="center"/>
            <w:hideMark/>
          </w:tcPr>
          <w:p w14:paraId="7691DF2D"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24,6 </w:t>
            </w:r>
          </w:p>
        </w:tc>
        <w:tc>
          <w:tcPr>
            <w:tcW w:w="0" w:type="auto"/>
            <w:tcBorders>
              <w:bottom w:val="single" w:sz="6" w:space="0" w:color="DEDEDE"/>
            </w:tcBorders>
            <w:noWrap/>
            <w:tcMar>
              <w:top w:w="48" w:type="dxa"/>
              <w:left w:w="45" w:type="dxa"/>
              <w:bottom w:w="48" w:type="dxa"/>
              <w:right w:w="45" w:type="dxa"/>
            </w:tcMar>
            <w:vAlign w:val="center"/>
            <w:hideMark/>
          </w:tcPr>
          <w:p w14:paraId="552BA646"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23,1 </w:t>
            </w:r>
          </w:p>
        </w:tc>
        <w:tc>
          <w:tcPr>
            <w:tcW w:w="0" w:type="auto"/>
            <w:tcBorders>
              <w:bottom w:val="single" w:sz="6" w:space="0" w:color="DEDEDE"/>
            </w:tcBorders>
            <w:noWrap/>
            <w:tcMar>
              <w:top w:w="48" w:type="dxa"/>
              <w:left w:w="45" w:type="dxa"/>
              <w:bottom w:w="48" w:type="dxa"/>
              <w:right w:w="45" w:type="dxa"/>
            </w:tcMar>
            <w:vAlign w:val="center"/>
            <w:hideMark/>
          </w:tcPr>
          <w:p w14:paraId="0696BF0C"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29,1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602BED40"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22,7 </w:t>
            </w:r>
          </w:p>
        </w:tc>
        <w:tc>
          <w:tcPr>
            <w:tcW w:w="0" w:type="auto"/>
            <w:tcBorders>
              <w:bottom w:val="single" w:sz="6" w:space="0" w:color="DEDEDE"/>
            </w:tcBorders>
            <w:noWrap/>
            <w:tcMar>
              <w:top w:w="48" w:type="dxa"/>
              <w:left w:w="45" w:type="dxa"/>
              <w:bottom w:w="48" w:type="dxa"/>
              <w:right w:w="45" w:type="dxa"/>
            </w:tcMar>
            <w:vAlign w:val="center"/>
            <w:hideMark/>
          </w:tcPr>
          <w:p w14:paraId="10398B71"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24,6 </w:t>
            </w:r>
          </w:p>
        </w:tc>
      </w:tr>
      <w:tr w:rsidR="003425EC" w:rsidRPr="007438DC" w14:paraId="6CFD9A5F" w14:textId="77777777" w:rsidTr="003425EC">
        <w:tc>
          <w:tcPr>
            <w:tcW w:w="0" w:type="auto"/>
            <w:tcBorders>
              <w:bottom w:val="single" w:sz="6" w:space="0" w:color="969696"/>
            </w:tcBorders>
            <w:tcMar>
              <w:top w:w="48" w:type="dxa"/>
              <w:left w:w="45" w:type="dxa"/>
              <w:bottom w:w="48" w:type="dxa"/>
              <w:right w:w="45" w:type="dxa"/>
            </w:tcMar>
            <w:vAlign w:val="center"/>
            <w:hideMark/>
          </w:tcPr>
          <w:p w14:paraId="491165F7"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7</w:t>
            </w:r>
          </w:p>
        </w:tc>
        <w:tc>
          <w:tcPr>
            <w:tcW w:w="0" w:type="auto"/>
            <w:tcBorders>
              <w:bottom w:val="single" w:sz="6" w:space="0" w:color="969696"/>
            </w:tcBorders>
            <w:noWrap/>
            <w:tcMar>
              <w:top w:w="48" w:type="dxa"/>
              <w:left w:w="45" w:type="dxa"/>
              <w:bottom w:w="48" w:type="dxa"/>
              <w:right w:w="45" w:type="dxa"/>
            </w:tcMar>
            <w:vAlign w:val="center"/>
            <w:hideMark/>
          </w:tcPr>
          <w:p w14:paraId="3B8189B3"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10,8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738C711D"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7,2 </w:t>
            </w:r>
          </w:p>
        </w:tc>
        <w:tc>
          <w:tcPr>
            <w:tcW w:w="0" w:type="auto"/>
            <w:tcBorders>
              <w:bottom w:val="single" w:sz="6" w:space="0" w:color="969696"/>
            </w:tcBorders>
            <w:noWrap/>
            <w:tcMar>
              <w:top w:w="48" w:type="dxa"/>
              <w:left w:w="45" w:type="dxa"/>
              <w:bottom w:w="48" w:type="dxa"/>
              <w:right w:w="45" w:type="dxa"/>
            </w:tcMar>
            <w:vAlign w:val="center"/>
            <w:hideMark/>
          </w:tcPr>
          <w:p w14:paraId="6DDC649C"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7,9 </w:t>
            </w:r>
          </w:p>
        </w:tc>
        <w:tc>
          <w:tcPr>
            <w:tcW w:w="0" w:type="auto"/>
            <w:tcBorders>
              <w:bottom w:val="single" w:sz="6" w:space="0" w:color="969696"/>
            </w:tcBorders>
            <w:noWrap/>
            <w:tcMar>
              <w:top w:w="48" w:type="dxa"/>
              <w:left w:w="45" w:type="dxa"/>
              <w:bottom w:w="48" w:type="dxa"/>
              <w:right w:w="45" w:type="dxa"/>
            </w:tcMar>
            <w:vAlign w:val="center"/>
            <w:hideMark/>
          </w:tcPr>
          <w:p w14:paraId="3B0CB746"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10,1 </w:t>
            </w:r>
          </w:p>
        </w:tc>
        <w:tc>
          <w:tcPr>
            <w:tcW w:w="0" w:type="auto"/>
            <w:tcBorders>
              <w:bottom w:val="single" w:sz="6" w:space="0" w:color="969696"/>
            </w:tcBorders>
            <w:noWrap/>
            <w:tcMar>
              <w:top w:w="48" w:type="dxa"/>
              <w:left w:w="45" w:type="dxa"/>
              <w:bottom w:w="48" w:type="dxa"/>
              <w:right w:w="45" w:type="dxa"/>
            </w:tcMar>
            <w:vAlign w:val="center"/>
            <w:hideMark/>
          </w:tcPr>
          <w:p w14:paraId="71DFC2FB"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13,3 </w:t>
            </w:r>
          </w:p>
        </w:tc>
        <w:tc>
          <w:tcPr>
            <w:tcW w:w="0" w:type="auto"/>
            <w:tcBorders>
              <w:bottom w:val="single" w:sz="6" w:space="0" w:color="969696"/>
            </w:tcBorders>
            <w:noWrap/>
            <w:tcMar>
              <w:top w:w="48" w:type="dxa"/>
              <w:left w:w="45" w:type="dxa"/>
              <w:bottom w:w="48" w:type="dxa"/>
              <w:right w:w="45" w:type="dxa"/>
            </w:tcMar>
            <w:vAlign w:val="center"/>
            <w:hideMark/>
          </w:tcPr>
          <w:p w14:paraId="30480D1F"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12,6 </w:t>
            </w:r>
          </w:p>
        </w:tc>
        <w:tc>
          <w:tcPr>
            <w:tcW w:w="0" w:type="auto"/>
            <w:tcBorders>
              <w:bottom w:val="single" w:sz="6" w:space="0" w:color="969696"/>
            </w:tcBorders>
            <w:noWrap/>
            <w:tcMar>
              <w:top w:w="48" w:type="dxa"/>
              <w:left w:w="45" w:type="dxa"/>
              <w:bottom w:w="48" w:type="dxa"/>
              <w:right w:w="45" w:type="dxa"/>
            </w:tcMar>
            <w:vAlign w:val="center"/>
            <w:hideMark/>
          </w:tcPr>
          <w:p w14:paraId="572C3481"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14,9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55E71553"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7,7 </w:t>
            </w:r>
          </w:p>
        </w:tc>
        <w:tc>
          <w:tcPr>
            <w:tcW w:w="0" w:type="auto"/>
            <w:tcBorders>
              <w:bottom w:val="single" w:sz="6" w:space="0" w:color="969696"/>
            </w:tcBorders>
            <w:noWrap/>
            <w:tcMar>
              <w:top w:w="48" w:type="dxa"/>
              <w:left w:w="45" w:type="dxa"/>
              <w:bottom w:w="48" w:type="dxa"/>
              <w:right w:w="45" w:type="dxa"/>
            </w:tcMar>
            <w:vAlign w:val="center"/>
            <w:hideMark/>
          </w:tcPr>
          <w:p w14:paraId="1D29F08A"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10,9 </w:t>
            </w:r>
          </w:p>
        </w:tc>
      </w:tr>
      <w:tr w:rsidR="006E6001" w:rsidRPr="00633508" w14:paraId="22B35363" w14:textId="77777777" w:rsidTr="008C34D6">
        <w:tc>
          <w:tcPr>
            <w:tcW w:w="0" w:type="auto"/>
            <w:tcBorders>
              <w:bottom w:val="single" w:sz="6" w:space="0" w:color="969696"/>
            </w:tcBorders>
            <w:tcMar>
              <w:top w:w="48" w:type="dxa"/>
              <w:left w:w="45" w:type="dxa"/>
              <w:bottom w:w="48" w:type="dxa"/>
              <w:right w:w="45" w:type="dxa"/>
            </w:tcMar>
            <w:vAlign w:val="center"/>
            <w:hideMark/>
          </w:tcPr>
          <w:p w14:paraId="58183036"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32FE71A4"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665A7B3D"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836CB1F"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291B36AF"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140DA9EC"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6B3C8E1C"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0D24BE0A"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559B2E78"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D528B35"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r>
    </w:tbl>
    <w:p w14:paraId="5492BC5A" w14:textId="77777777" w:rsidR="008C34D6" w:rsidRPr="00150E39" w:rsidRDefault="008C34D6" w:rsidP="008C34D6">
      <w:pPr>
        <w:spacing w:before="0" w:after="0"/>
        <w:jc w:val="left"/>
        <w:rPr>
          <w:rFonts w:eastAsia="Times New Roman" w:cs="Arial"/>
          <w:color w:val="000000"/>
          <w:sz w:val="18"/>
          <w:szCs w:val="18"/>
        </w:rPr>
      </w:pPr>
    </w:p>
    <w:p w14:paraId="7D20D609" w14:textId="77777777" w:rsidR="003425EC" w:rsidRPr="00150E39" w:rsidRDefault="003425EC">
      <w:pPr>
        <w:spacing w:before="0" w:after="0"/>
        <w:jc w:val="left"/>
        <w:rPr>
          <w:rFonts w:eastAsia="Times New Roman" w:cs="Arial"/>
          <w:b/>
          <w:bCs/>
          <w:color w:val="000000"/>
          <w:szCs w:val="22"/>
        </w:rPr>
      </w:pPr>
      <w:r w:rsidRPr="00150E39">
        <w:rPr>
          <w:rFonts w:eastAsia="Times New Roman" w:cs="Arial"/>
          <w:b/>
          <w:bCs/>
          <w:color w:val="000000"/>
          <w:szCs w:val="22"/>
        </w:rPr>
        <w:br w:type="page"/>
      </w:r>
    </w:p>
    <w:p w14:paraId="19C2F036" w14:textId="1FC25418" w:rsidR="008C34D6" w:rsidRPr="00150E39" w:rsidRDefault="008C34D6" w:rsidP="008C34D6">
      <w:pPr>
        <w:spacing w:after="0"/>
        <w:jc w:val="left"/>
        <w:rPr>
          <w:rFonts w:eastAsia="Times New Roman" w:cs="Arial"/>
          <w:b/>
          <w:bCs/>
          <w:color w:val="000000"/>
          <w:szCs w:val="22"/>
        </w:rPr>
      </w:pPr>
      <w:r w:rsidRPr="00150E39">
        <w:rPr>
          <w:rFonts w:eastAsia="Times New Roman" w:cs="Arial"/>
          <w:b/>
          <w:bCs/>
          <w:color w:val="000000"/>
          <w:szCs w:val="22"/>
        </w:rPr>
        <w:lastRenderedPageBreak/>
        <w:t>Prise en compte des attentes de la jeunesse / Quartier</w:t>
      </w:r>
    </w:p>
    <w:p w14:paraId="668618EA" w14:textId="77777777" w:rsidR="008C34D6" w:rsidRPr="00150E39" w:rsidRDefault="008C34D6" w:rsidP="008C34D6">
      <w:pPr>
        <w:spacing w:before="0" w:after="0"/>
        <w:jc w:val="left"/>
        <w:rPr>
          <w:rFonts w:eastAsia="Times New Roman"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158"/>
        <w:gridCol w:w="712"/>
        <w:gridCol w:w="758"/>
        <w:gridCol w:w="1097"/>
        <w:gridCol w:w="807"/>
        <w:gridCol w:w="780"/>
        <w:gridCol w:w="802"/>
        <w:gridCol w:w="758"/>
        <w:gridCol w:w="758"/>
        <w:gridCol w:w="584"/>
      </w:tblGrid>
      <w:tr w:rsidR="006E6001" w:rsidRPr="00633508" w14:paraId="06B18376" w14:textId="77777777" w:rsidTr="008C34D6">
        <w:tc>
          <w:tcPr>
            <w:tcW w:w="3000" w:type="dxa"/>
            <w:tcBorders>
              <w:bottom w:val="single" w:sz="6" w:space="0" w:color="969696"/>
            </w:tcBorders>
            <w:tcMar>
              <w:top w:w="48" w:type="dxa"/>
              <w:left w:w="45" w:type="dxa"/>
              <w:bottom w:w="48" w:type="dxa"/>
              <w:right w:w="45" w:type="dxa"/>
            </w:tcMar>
            <w:vAlign w:val="center"/>
            <w:hideMark/>
          </w:tcPr>
          <w:p w14:paraId="4176A5EB" w14:textId="77777777" w:rsidR="008C34D6" w:rsidRPr="00150E39" w:rsidRDefault="008C34D6" w:rsidP="008C34D6">
            <w:pPr>
              <w:spacing w:before="0" w:after="0"/>
              <w:jc w:val="left"/>
              <w:rPr>
                <w:rFonts w:eastAsia="Times New Roman" w:cs="Arial"/>
                <w:color w:val="000000"/>
                <w:sz w:val="18"/>
                <w:szCs w:val="18"/>
              </w:rPr>
            </w:pPr>
          </w:p>
        </w:tc>
        <w:tc>
          <w:tcPr>
            <w:tcW w:w="900" w:type="dxa"/>
            <w:tcBorders>
              <w:bottom w:val="single" w:sz="6" w:space="0" w:color="969696"/>
            </w:tcBorders>
            <w:tcMar>
              <w:top w:w="48" w:type="dxa"/>
              <w:left w:w="45" w:type="dxa"/>
              <w:bottom w:w="48" w:type="dxa"/>
              <w:right w:w="45" w:type="dxa"/>
            </w:tcMar>
            <w:vAlign w:val="center"/>
            <w:hideMark/>
          </w:tcPr>
          <w:p w14:paraId="7FC80B33"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Non réponse</w:t>
            </w:r>
          </w:p>
        </w:tc>
        <w:tc>
          <w:tcPr>
            <w:tcW w:w="900" w:type="dxa"/>
            <w:tcBorders>
              <w:bottom w:val="single" w:sz="6" w:space="0" w:color="969696"/>
            </w:tcBorders>
            <w:tcMar>
              <w:top w:w="48" w:type="dxa"/>
              <w:left w:w="45" w:type="dxa"/>
              <w:bottom w:w="48" w:type="dxa"/>
              <w:right w:w="45" w:type="dxa"/>
            </w:tcMar>
            <w:vAlign w:val="center"/>
            <w:hideMark/>
          </w:tcPr>
          <w:p w14:paraId="386293C5"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Quartier Hôtel de Ville</w:t>
            </w:r>
          </w:p>
        </w:tc>
        <w:tc>
          <w:tcPr>
            <w:tcW w:w="900" w:type="dxa"/>
            <w:tcBorders>
              <w:bottom w:val="single" w:sz="6" w:space="0" w:color="969696"/>
            </w:tcBorders>
            <w:tcMar>
              <w:top w:w="48" w:type="dxa"/>
              <w:left w:w="45" w:type="dxa"/>
              <w:bottom w:w="48" w:type="dxa"/>
              <w:right w:w="45" w:type="dxa"/>
            </w:tcMar>
            <w:vAlign w:val="center"/>
            <w:hideMark/>
          </w:tcPr>
          <w:p w14:paraId="38CBCA4D"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Quartier Trentemoult-les-Isles</w:t>
            </w:r>
          </w:p>
        </w:tc>
        <w:tc>
          <w:tcPr>
            <w:tcW w:w="900" w:type="dxa"/>
            <w:tcBorders>
              <w:bottom w:val="single" w:sz="6" w:space="0" w:color="969696"/>
            </w:tcBorders>
            <w:tcMar>
              <w:top w:w="48" w:type="dxa"/>
              <w:left w:w="45" w:type="dxa"/>
              <w:bottom w:w="48" w:type="dxa"/>
              <w:right w:w="45" w:type="dxa"/>
            </w:tcMar>
            <w:vAlign w:val="center"/>
            <w:hideMark/>
          </w:tcPr>
          <w:p w14:paraId="7D1CCEBA"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Quartier Pont-Rousseau</w:t>
            </w:r>
          </w:p>
        </w:tc>
        <w:tc>
          <w:tcPr>
            <w:tcW w:w="900" w:type="dxa"/>
            <w:tcBorders>
              <w:bottom w:val="single" w:sz="6" w:space="0" w:color="969696"/>
            </w:tcBorders>
            <w:tcMar>
              <w:top w:w="48" w:type="dxa"/>
              <w:left w:w="45" w:type="dxa"/>
              <w:bottom w:w="48" w:type="dxa"/>
              <w:right w:w="45" w:type="dxa"/>
            </w:tcMar>
            <w:vAlign w:val="center"/>
            <w:hideMark/>
          </w:tcPr>
          <w:p w14:paraId="55339ED8"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Quartier La Houssais</w:t>
            </w:r>
          </w:p>
        </w:tc>
        <w:tc>
          <w:tcPr>
            <w:tcW w:w="900" w:type="dxa"/>
            <w:tcBorders>
              <w:bottom w:val="single" w:sz="6" w:space="0" w:color="969696"/>
            </w:tcBorders>
            <w:tcMar>
              <w:top w:w="48" w:type="dxa"/>
              <w:left w:w="45" w:type="dxa"/>
              <w:bottom w:w="48" w:type="dxa"/>
              <w:right w:w="45" w:type="dxa"/>
            </w:tcMar>
            <w:vAlign w:val="center"/>
            <w:hideMark/>
          </w:tcPr>
          <w:p w14:paraId="3861A640"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Quartier Blordière</w:t>
            </w:r>
          </w:p>
        </w:tc>
        <w:tc>
          <w:tcPr>
            <w:tcW w:w="900" w:type="dxa"/>
            <w:tcBorders>
              <w:bottom w:val="single" w:sz="6" w:space="0" w:color="969696"/>
            </w:tcBorders>
            <w:tcMar>
              <w:top w:w="48" w:type="dxa"/>
              <w:left w:w="45" w:type="dxa"/>
              <w:bottom w:w="48" w:type="dxa"/>
              <w:right w:w="45" w:type="dxa"/>
            </w:tcMar>
            <w:vAlign w:val="center"/>
            <w:hideMark/>
          </w:tcPr>
          <w:p w14:paraId="1533C0AA"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Quartier Ragon</w:t>
            </w:r>
          </w:p>
        </w:tc>
        <w:tc>
          <w:tcPr>
            <w:tcW w:w="900" w:type="dxa"/>
            <w:tcBorders>
              <w:bottom w:val="single" w:sz="6" w:space="0" w:color="969696"/>
            </w:tcBorders>
            <w:tcMar>
              <w:top w:w="48" w:type="dxa"/>
              <w:left w:w="45" w:type="dxa"/>
              <w:bottom w:w="48" w:type="dxa"/>
              <w:right w:w="45" w:type="dxa"/>
            </w:tcMar>
            <w:vAlign w:val="center"/>
            <w:hideMark/>
          </w:tcPr>
          <w:p w14:paraId="7D73044F"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Quartier Château</w:t>
            </w:r>
          </w:p>
        </w:tc>
        <w:tc>
          <w:tcPr>
            <w:tcW w:w="900" w:type="dxa"/>
            <w:tcBorders>
              <w:bottom w:val="single" w:sz="6" w:space="0" w:color="969696"/>
            </w:tcBorders>
            <w:tcMar>
              <w:top w:w="48" w:type="dxa"/>
              <w:left w:w="45" w:type="dxa"/>
              <w:bottom w:w="48" w:type="dxa"/>
              <w:right w:w="45" w:type="dxa"/>
            </w:tcMar>
            <w:vAlign w:val="center"/>
            <w:hideMark/>
          </w:tcPr>
          <w:p w14:paraId="407940A3" w14:textId="77777777" w:rsidR="008C34D6" w:rsidRPr="00150E39" w:rsidRDefault="008C34D6" w:rsidP="008C34D6">
            <w:pPr>
              <w:spacing w:before="0" w:after="0"/>
              <w:jc w:val="center"/>
              <w:rPr>
                <w:rFonts w:eastAsia="Times New Roman" w:cs="Arial"/>
                <w:color w:val="000000"/>
                <w:sz w:val="18"/>
                <w:szCs w:val="18"/>
              </w:rPr>
            </w:pPr>
            <w:r w:rsidRPr="00150E39">
              <w:rPr>
                <w:rFonts w:eastAsia="Times New Roman" w:cs="Arial"/>
                <w:color w:val="000000"/>
                <w:sz w:val="18"/>
                <w:szCs w:val="18"/>
              </w:rPr>
              <w:t>Total</w:t>
            </w:r>
          </w:p>
        </w:tc>
      </w:tr>
      <w:tr w:rsidR="006E6001" w:rsidRPr="00633508" w14:paraId="2EB5C8F6" w14:textId="77777777" w:rsidTr="008C34D6">
        <w:tc>
          <w:tcPr>
            <w:tcW w:w="0" w:type="auto"/>
            <w:tcBorders>
              <w:bottom w:val="single" w:sz="6" w:space="0" w:color="DEDEDE"/>
            </w:tcBorders>
            <w:tcMar>
              <w:top w:w="48" w:type="dxa"/>
              <w:left w:w="45" w:type="dxa"/>
              <w:bottom w:w="48" w:type="dxa"/>
              <w:right w:w="45" w:type="dxa"/>
            </w:tcMar>
            <w:vAlign w:val="center"/>
            <w:hideMark/>
          </w:tcPr>
          <w:p w14:paraId="630CFBF7"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Non réponse</w:t>
            </w:r>
          </w:p>
        </w:tc>
        <w:tc>
          <w:tcPr>
            <w:tcW w:w="0" w:type="auto"/>
            <w:tcBorders>
              <w:bottom w:val="single" w:sz="6" w:space="0" w:color="DEDEDE"/>
            </w:tcBorders>
            <w:noWrap/>
            <w:tcMar>
              <w:top w:w="48" w:type="dxa"/>
              <w:left w:w="45" w:type="dxa"/>
              <w:bottom w:w="48" w:type="dxa"/>
              <w:right w:w="45" w:type="dxa"/>
            </w:tcMar>
            <w:vAlign w:val="center"/>
            <w:hideMark/>
          </w:tcPr>
          <w:p w14:paraId="042B121E"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12,2 </w:t>
            </w:r>
          </w:p>
        </w:tc>
        <w:tc>
          <w:tcPr>
            <w:tcW w:w="0" w:type="auto"/>
            <w:tcBorders>
              <w:bottom w:val="single" w:sz="6" w:space="0" w:color="DEDEDE"/>
            </w:tcBorders>
            <w:noWrap/>
            <w:tcMar>
              <w:top w:w="48" w:type="dxa"/>
              <w:left w:w="45" w:type="dxa"/>
              <w:bottom w:w="48" w:type="dxa"/>
              <w:right w:w="45" w:type="dxa"/>
            </w:tcMar>
            <w:vAlign w:val="center"/>
            <w:hideMark/>
          </w:tcPr>
          <w:p w14:paraId="0362C525"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8,8 </w:t>
            </w:r>
          </w:p>
        </w:tc>
        <w:tc>
          <w:tcPr>
            <w:tcW w:w="0" w:type="auto"/>
            <w:tcBorders>
              <w:bottom w:val="single" w:sz="6" w:space="0" w:color="DEDEDE"/>
            </w:tcBorders>
            <w:noWrap/>
            <w:tcMar>
              <w:top w:w="48" w:type="dxa"/>
              <w:left w:w="45" w:type="dxa"/>
              <w:bottom w:w="48" w:type="dxa"/>
              <w:right w:w="45" w:type="dxa"/>
            </w:tcMar>
            <w:vAlign w:val="center"/>
            <w:hideMark/>
          </w:tcPr>
          <w:p w14:paraId="7F31D16A"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4,8 </w:t>
            </w:r>
          </w:p>
        </w:tc>
        <w:tc>
          <w:tcPr>
            <w:tcW w:w="0" w:type="auto"/>
            <w:tcBorders>
              <w:bottom w:val="single" w:sz="6" w:space="0" w:color="DEDEDE"/>
            </w:tcBorders>
            <w:noWrap/>
            <w:tcMar>
              <w:top w:w="48" w:type="dxa"/>
              <w:left w:w="45" w:type="dxa"/>
              <w:bottom w:w="48" w:type="dxa"/>
              <w:right w:w="45" w:type="dxa"/>
            </w:tcMar>
            <w:vAlign w:val="center"/>
            <w:hideMark/>
          </w:tcPr>
          <w:p w14:paraId="353BB975"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6,4 </w:t>
            </w:r>
          </w:p>
        </w:tc>
        <w:tc>
          <w:tcPr>
            <w:tcW w:w="0" w:type="auto"/>
            <w:tcBorders>
              <w:bottom w:val="single" w:sz="6" w:space="0" w:color="DEDEDE"/>
            </w:tcBorders>
            <w:noWrap/>
            <w:tcMar>
              <w:top w:w="48" w:type="dxa"/>
              <w:left w:w="45" w:type="dxa"/>
              <w:bottom w:w="48" w:type="dxa"/>
              <w:right w:w="45" w:type="dxa"/>
            </w:tcMar>
            <w:vAlign w:val="center"/>
            <w:hideMark/>
          </w:tcPr>
          <w:p w14:paraId="4F469159"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4,7 </w:t>
            </w:r>
          </w:p>
        </w:tc>
        <w:tc>
          <w:tcPr>
            <w:tcW w:w="0" w:type="auto"/>
            <w:tcBorders>
              <w:bottom w:val="single" w:sz="6" w:space="0" w:color="DEDEDE"/>
            </w:tcBorders>
            <w:noWrap/>
            <w:tcMar>
              <w:top w:w="48" w:type="dxa"/>
              <w:left w:w="45" w:type="dxa"/>
              <w:bottom w:w="48" w:type="dxa"/>
              <w:right w:w="45" w:type="dxa"/>
            </w:tcMar>
            <w:vAlign w:val="center"/>
            <w:hideMark/>
          </w:tcPr>
          <w:p w14:paraId="6142E6FC"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5,5 </w:t>
            </w:r>
          </w:p>
        </w:tc>
        <w:tc>
          <w:tcPr>
            <w:tcW w:w="0" w:type="auto"/>
            <w:tcBorders>
              <w:bottom w:val="single" w:sz="6" w:space="0" w:color="DEDEDE"/>
            </w:tcBorders>
            <w:noWrap/>
            <w:tcMar>
              <w:top w:w="48" w:type="dxa"/>
              <w:left w:w="45" w:type="dxa"/>
              <w:bottom w:w="48" w:type="dxa"/>
              <w:right w:w="45" w:type="dxa"/>
            </w:tcMar>
            <w:vAlign w:val="center"/>
            <w:hideMark/>
          </w:tcPr>
          <w:p w14:paraId="5EA441B7"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9,5 </w:t>
            </w:r>
          </w:p>
        </w:tc>
        <w:tc>
          <w:tcPr>
            <w:tcW w:w="0" w:type="auto"/>
            <w:tcBorders>
              <w:bottom w:val="single" w:sz="6" w:space="0" w:color="DEDEDE"/>
            </w:tcBorders>
            <w:noWrap/>
            <w:tcMar>
              <w:top w:w="48" w:type="dxa"/>
              <w:left w:w="45" w:type="dxa"/>
              <w:bottom w:w="48" w:type="dxa"/>
              <w:right w:w="45" w:type="dxa"/>
            </w:tcMar>
            <w:vAlign w:val="center"/>
            <w:hideMark/>
          </w:tcPr>
          <w:p w14:paraId="5E79E019"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6,7 </w:t>
            </w:r>
          </w:p>
        </w:tc>
        <w:tc>
          <w:tcPr>
            <w:tcW w:w="0" w:type="auto"/>
            <w:tcBorders>
              <w:bottom w:val="single" w:sz="6" w:space="0" w:color="DEDEDE"/>
            </w:tcBorders>
            <w:noWrap/>
            <w:tcMar>
              <w:top w:w="48" w:type="dxa"/>
              <w:left w:w="45" w:type="dxa"/>
              <w:bottom w:w="48" w:type="dxa"/>
              <w:right w:w="45" w:type="dxa"/>
            </w:tcMar>
            <w:vAlign w:val="center"/>
            <w:hideMark/>
          </w:tcPr>
          <w:p w14:paraId="0496F807"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6,9 </w:t>
            </w:r>
          </w:p>
        </w:tc>
      </w:tr>
      <w:tr w:rsidR="006E6001" w:rsidRPr="00633508" w14:paraId="49CC3BC8" w14:textId="77777777" w:rsidTr="008C34D6">
        <w:tc>
          <w:tcPr>
            <w:tcW w:w="0" w:type="auto"/>
            <w:tcBorders>
              <w:bottom w:val="single" w:sz="6" w:space="0" w:color="DEDEDE"/>
            </w:tcBorders>
            <w:tcMar>
              <w:top w:w="48" w:type="dxa"/>
              <w:left w:w="45" w:type="dxa"/>
              <w:bottom w:w="48" w:type="dxa"/>
              <w:right w:w="45" w:type="dxa"/>
            </w:tcMar>
            <w:vAlign w:val="center"/>
            <w:hideMark/>
          </w:tcPr>
          <w:p w14:paraId="0EEB437C"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1</w:t>
            </w:r>
          </w:p>
        </w:tc>
        <w:tc>
          <w:tcPr>
            <w:tcW w:w="0" w:type="auto"/>
            <w:tcBorders>
              <w:bottom w:val="single" w:sz="6" w:space="0" w:color="DEDEDE"/>
            </w:tcBorders>
            <w:noWrap/>
            <w:tcMar>
              <w:top w:w="48" w:type="dxa"/>
              <w:left w:w="45" w:type="dxa"/>
              <w:bottom w:w="48" w:type="dxa"/>
              <w:right w:w="45" w:type="dxa"/>
            </w:tcMar>
            <w:vAlign w:val="center"/>
            <w:hideMark/>
          </w:tcPr>
          <w:p w14:paraId="7288B5C6"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01B262F2"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4,8 </w:t>
            </w:r>
          </w:p>
        </w:tc>
        <w:tc>
          <w:tcPr>
            <w:tcW w:w="0" w:type="auto"/>
            <w:tcBorders>
              <w:bottom w:val="single" w:sz="6" w:space="0" w:color="DEDEDE"/>
            </w:tcBorders>
            <w:noWrap/>
            <w:tcMar>
              <w:top w:w="48" w:type="dxa"/>
              <w:left w:w="45" w:type="dxa"/>
              <w:bottom w:w="48" w:type="dxa"/>
              <w:right w:w="45" w:type="dxa"/>
            </w:tcMar>
            <w:vAlign w:val="center"/>
            <w:hideMark/>
          </w:tcPr>
          <w:p w14:paraId="338A94B0"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DEDEDE"/>
            </w:tcBorders>
            <w:noWrap/>
            <w:tcMar>
              <w:top w:w="48" w:type="dxa"/>
              <w:left w:w="45" w:type="dxa"/>
              <w:bottom w:w="48" w:type="dxa"/>
              <w:right w:w="45" w:type="dxa"/>
            </w:tcMar>
            <w:vAlign w:val="center"/>
            <w:hideMark/>
          </w:tcPr>
          <w:p w14:paraId="6676F54F"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5,0 </w:t>
            </w:r>
          </w:p>
        </w:tc>
        <w:tc>
          <w:tcPr>
            <w:tcW w:w="0" w:type="auto"/>
            <w:tcBorders>
              <w:bottom w:val="single" w:sz="6" w:space="0" w:color="DEDEDE"/>
            </w:tcBorders>
            <w:noWrap/>
            <w:tcMar>
              <w:top w:w="48" w:type="dxa"/>
              <w:left w:w="45" w:type="dxa"/>
              <w:bottom w:w="48" w:type="dxa"/>
              <w:right w:w="45" w:type="dxa"/>
            </w:tcMar>
            <w:vAlign w:val="center"/>
            <w:hideMark/>
          </w:tcPr>
          <w:p w14:paraId="7CADD294"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3,8 </w:t>
            </w:r>
          </w:p>
        </w:tc>
        <w:tc>
          <w:tcPr>
            <w:tcW w:w="0" w:type="auto"/>
            <w:tcBorders>
              <w:bottom w:val="single" w:sz="6" w:space="0" w:color="DEDEDE"/>
            </w:tcBorders>
            <w:noWrap/>
            <w:tcMar>
              <w:top w:w="48" w:type="dxa"/>
              <w:left w:w="45" w:type="dxa"/>
              <w:bottom w:w="48" w:type="dxa"/>
              <w:right w:w="45" w:type="dxa"/>
            </w:tcMar>
            <w:vAlign w:val="center"/>
            <w:hideMark/>
          </w:tcPr>
          <w:p w14:paraId="337473C6"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4,9 </w:t>
            </w:r>
          </w:p>
        </w:tc>
        <w:tc>
          <w:tcPr>
            <w:tcW w:w="0" w:type="auto"/>
            <w:tcBorders>
              <w:bottom w:val="single" w:sz="6" w:space="0" w:color="DEDEDE"/>
            </w:tcBorders>
            <w:noWrap/>
            <w:tcMar>
              <w:top w:w="48" w:type="dxa"/>
              <w:left w:w="45" w:type="dxa"/>
              <w:bottom w:w="48" w:type="dxa"/>
              <w:right w:w="45" w:type="dxa"/>
            </w:tcMar>
            <w:vAlign w:val="center"/>
            <w:hideMark/>
          </w:tcPr>
          <w:p w14:paraId="158A3E16"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6,8 </w:t>
            </w:r>
          </w:p>
        </w:tc>
        <w:tc>
          <w:tcPr>
            <w:tcW w:w="0" w:type="auto"/>
            <w:tcBorders>
              <w:bottom w:val="single" w:sz="6" w:space="0" w:color="DEDEDE"/>
            </w:tcBorders>
            <w:noWrap/>
            <w:tcMar>
              <w:top w:w="48" w:type="dxa"/>
              <w:left w:w="45" w:type="dxa"/>
              <w:bottom w:w="48" w:type="dxa"/>
              <w:right w:w="45" w:type="dxa"/>
            </w:tcMar>
            <w:vAlign w:val="center"/>
            <w:hideMark/>
          </w:tcPr>
          <w:p w14:paraId="737C8C95"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5,7 </w:t>
            </w:r>
          </w:p>
        </w:tc>
        <w:tc>
          <w:tcPr>
            <w:tcW w:w="0" w:type="auto"/>
            <w:tcBorders>
              <w:bottom w:val="single" w:sz="6" w:space="0" w:color="DEDEDE"/>
            </w:tcBorders>
            <w:noWrap/>
            <w:tcMar>
              <w:top w:w="48" w:type="dxa"/>
              <w:left w:w="45" w:type="dxa"/>
              <w:bottom w:w="48" w:type="dxa"/>
              <w:right w:w="45" w:type="dxa"/>
            </w:tcMar>
            <w:vAlign w:val="center"/>
            <w:hideMark/>
          </w:tcPr>
          <w:p w14:paraId="0C2A31FC"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4,9 </w:t>
            </w:r>
          </w:p>
        </w:tc>
      </w:tr>
      <w:tr w:rsidR="006E6001" w:rsidRPr="00633508" w14:paraId="57C44951" w14:textId="77777777" w:rsidTr="008C34D6">
        <w:tc>
          <w:tcPr>
            <w:tcW w:w="0" w:type="auto"/>
            <w:tcBorders>
              <w:bottom w:val="single" w:sz="6" w:space="0" w:color="DEDEDE"/>
            </w:tcBorders>
            <w:tcMar>
              <w:top w:w="48" w:type="dxa"/>
              <w:left w:w="45" w:type="dxa"/>
              <w:bottom w:w="48" w:type="dxa"/>
              <w:right w:w="45" w:type="dxa"/>
            </w:tcMar>
            <w:vAlign w:val="center"/>
            <w:hideMark/>
          </w:tcPr>
          <w:p w14:paraId="3B1E3A14"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2</w:t>
            </w:r>
          </w:p>
        </w:tc>
        <w:tc>
          <w:tcPr>
            <w:tcW w:w="0" w:type="auto"/>
            <w:tcBorders>
              <w:bottom w:val="single" w:sz="6" w:space="0" w:color="DEDEDE"/>
            </w:tcBorders>
            <w:noWrap/>
            <w:tcMar>
              <w:top w:w="48" w:type="dxa"/>
              <w:left w:w="45" w:type="dxa"/>
              <w:bottom w:w="48" w:type="dxa"/>
              <w:right w:w="45" w:type="dxa"/>
            </w:tcMar>
            <w:vAlign w:val="center"/>
            <w:hideMark/>
          </w:tcPr>
          <w:p w14:paraId="11A6E39D"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5,4 </w:t>
            </w:r>
          </w:p>
        </w:tc>
        <w:tc>
          <w:tcPr>
            <w:tcW w:w="0" w:type="auto"/>
            <w:tcBorders>
              <w:bottom w:val="single" w:sz="6" w:space="0" w:color="DEDEDE"/>
            </w:tcBorders>
            <w:noWrap/>
            <w:tcMar>
              <w:top w:w="48" w:type="dxa"/>
              <w:left w:w="45" w:type="dxa"/>
              <w:bottom w:w="48" w:type="dxa"/>
              <w:right w:w="45" w:type="dxa"/>
            </w:tcMar>
            <w:vAlign w:val="center"/>
            <w:hideMark/>
          </w:tcPr>
          <w:p w14:paraId="4A76C96A"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4,8 </w:t>
            </w:r>
          </w:p>
        </w:tc>
        <w:tc>
          <w:tcPr>
            <w:tcW w:w="0" w:type="auto"/>
            <w:tcBorders>
              <w:bottom w:val="single" w:sz="6" w:space="0" w:color="DEDEDE"/>
            </w:tcBorders>
            <w:noWrap/>
            <w:tcMar>
              <w:top w:w="48" w:type="dxa"/>
              <w:left w:w="45" w:type="dxa"/>
              <w:bottom w:w="48" w:type="dxa"/>
              <w:right w:w="45" w:type="dxa"/>
            </w:tcMar>
            <w:vAlign w:val="center"/>
            <w:hideMark/>
          </w:tcPr>
          <w:p w14:paraId="4A19B702"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6,3 </w:t>
            </w:r>
          </w:p>
        </w:tc>
        <w:tc>
          <w:tcPr>
            <w:tcW w:w="0" w:type="auto"/>
            <w:tcBorders>
              <w:bottom w:val="single" w:sz="6" w:space="0" w:color="DEDEDE"/>
            </w:tcBorders>
            <w:noWrap/>
            <w:tcMar>
              <w:top w:w="48" w:type="dxa"/>
              <w:left w:w="45" w:type="dxa"/>
              <w:bottom w:w="48" w:type="dxa"/>
              <w:right w:w="45" w:type="dxa"/>
            </w:tcMar>
            <w:vAlign w:val="center"/>
            <w:hideMark/>
          </w:tcPr>
          <w:p w14:paraId="578E96DA"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5,0 </w:t>
            </w:r>
          </w:p>
        </w:tc>
        <w:tc>
          <w:tcPr>
            <w:tcW w:w="0" w:type="auto"/>
            <w:tcBorders>
              <w:bottom w:val="single" w:sz="6" w:space="0" w:color="DEDEDE"/>
            </w:tcBorders>
            <w:noWrap/>
            <w:tcMar>
              <w:top w:w="48" w:type="dxa"/>
              <w:left w:w="45" w:type="dxa"/>
              <w:bottom w:w="48" w:type="dxa"/>
              <w:right w:w="45" w:type="dxa"/>
            </w:tcMar>
            <w:vAlign w:val="center"/>
            <w:hideMark/>
          </w:tcPr>
          <w:p w14:paraId="143DFBD8"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 </w:t>
            </w:r>
          </w:p>
        </w:tc>
        <w:tc>
          <w:tcPr>
            <w:tcW w:w="0" w:type="auto"/>
            <w:tcBorders>
              <w:bottom w:val="single" w:sz="6" w:space="0" w:color="DEDEDE"/>
            </w:tcBorders>
            <w:noWrap/>
            <w:tcMar>
              <w:top w:w="48" w:type="dxa"/>
              <w:left w:w="45" w:type="dxa"/>
              <w:bottom w:w="48" w:type="dxa"/>
              <w:right w:w="45" w:type="dxa"/>
            </w:tcMar>
            <w:vAlign w:val="center"/>
            <w:hideMark/>
          </w:tcPr>
          <w:p w14:paraId="28F34E5C"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6,0 </w:t>
            </w:r>
          </w:p>
        </w:tc>
        <w:tc>
          <w:tcPr>
            <w:tcW w:w="0" w:type="auto"/>
            <w:tcBorders>
              <w:bottom w:val="single" w:sz="6" w:space="0" w:color="DEDEDE"/>
            </w:tcBorders>
            <w:noWrap/>
            <w:tcMar>
              <w:top w:w="48" w:type="dxa"/>
              <w:left w:w="45" w:type="dxa"/>
              <w:bottom w:w="48" w:type="dxa"/>
              <w:right w:w="45" w:type="dxa"/>
            </w:tcMar>
            <w:vAlign w:val="center"/>
            <w:hideMark/>
          </w:tcPr>
          <w:p w14:paraId="1911DE70"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6,8 </w:t>
            </w:r>
          </w:p>
        </w:tc>
        <w:tc>
          <w:tcPr>
            <w:tcW w:w="0" w:type="auto"/>
            <w:tcBorders>
              <w:bottom w:val="single" w:sz="6" w:space="0" w:color="DEDEDE"/>
            </w:tcBorders>
            <w:noWrap/>
            <w:tcMar>
              <w:top w:w="48" w:type="dxa"/>
              <w:left w:w="45" w:type="dxa"/>
              <w:bottom w:w="48" w:type="dxa"/>
              <w:right w:w="45" w:type="dxa"/>
            </w:tcMar>
            <w:vAlign w:val="center"/>
            <w:hideMark/>
          </w:tcPr>
          <w:p w14:paraId="5D8F3F4F"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8,2 </w:t>
            </w:r>
          </w:p>
        </w:tc>
        <w:tc>
          <w:tcPr>
            <w:tcW w:w="0" w:type="auto"/>
            <w:tcBorders>
              <w:bottom w:val="single" w:sz="6" w:space="0" w:color="DEDEDE"/>
            </w:tcBorders>
            <w:noWrap/>
            <w:tcMar>
              <w:top w:w="48" w:type="dxa"/>
              <w:left w:w="45" w:type="dxa"/>
              <w:bottom w:w="48" w:type="dxa"/>
              <w:right w:w="45" w:type="dxa"/>
            </w:tcMar>
            <w:vAlign w:val="center"/>
            <w:hideMark/>
          </w:tcPr>
          <w:p w14:paraId="5B7CA49F"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5,6 </w:t>
            </w:r>
          </w:p>
        </w:tc>
      </w:tr>
      <w:tr w:rsidR="006E6001" w:rsidRPr="00633508" w14:paraId="1B475192" w14:textId="77777777" w:rsidTr="008C34D6">
        <w:tc>
          <w:tcPr>
            <w:tcW w:w="0" w:type="auto"/>
            <w:tcBorders>
              <w:bottom w:val="single" w:sz="6" w:space="0" w:color="DEDEDE"/>
            </w:tcBorders>
            <w:tcMar>
              <w:top w:w="48" w:type="dxa"/>
              <w:left w:w="45" w:type="dxa"/>
              <w:bottom w:w="48" w:type="dxa"/>
              <w:right w:w="45" w:type="dxa"/>
            </w:tcMar>
            <w:vAlign w:val="center"/>
            <w:hideMark/>
          </w:tcPr>
          <w:p w14:paraId="203D954D"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3</w:t>
            </w:r>
          </w:p>
        </w:tc>
        <w:tc>
          <w:tcPr>
            <w:tcW w:w="0" w:type="auto"/>
            <w:tcBorders>
              <w:bottom w:val="single" w:sz="6" w:space="0" w:color="DEDEDE"/>
            </w:tcBorders>
            <w:noWrap/>
            <w:tcMar>
              <w:top w:w="48" w:type="dxa"/>
              <w:left w:w="45" w:type="dxa"/>
              <w:bottom w:w="48" w:type="dxa"/>
              <w:right w:w="45" w:type="dxa"/>
            </w:tcMar>
            <w:vAlign w:val="center"/>
            <w:hideMark/>
          </w:tcPr>
          <w:p w14:paraId="75955B86"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10,8 </w:t>
            </w:r>
          </w:p>
        </w:tc>
        <w:tc>
          <w:tcPr>
            <w:tcW w:w="0" w:type="auto"/>
            <w:tcBorders>
              <w:bottom w:val="single" w:sz="6" w:space="0" w:color="DEDEDE"/>
            </w:tcBorders>
            <w:noWrap/>
            <w:tcMar>
              <w:top w:w="48" w:type="dxa"/>
              <w:left w:w="45" w:type="dxa"/>
              <w:bottom w:w="48" w:type="dxa"/>
              <w:right w:w="45" w:type="dxa"/>
            </w:tcMar>
            <w:vAlign w:val="center"/>
            <w:hideMark/>
          </w:tcPr>
          <w:p w14:paraId="7DE5187D"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6,4 </w:t>
            </w:r>
          </w:p>
        </w:tc>
        <w:tc>
          <w:tcPr>
            <w:tcW w:w="0" w:type="auto"/>
            <w:tcBorders>
              <w:bottom w:val="single" w:sz="6" w:space="0" w:color="DEDEDE"/>
            </w:tcBorders>
            <w:noWrap/>
            <w:tcMar>
              <w:top w:w="48" w:type="dxa"/>
              <w:left w:w="45" w:type="dxa"/>
              <w:bottom w:w="48" w:type="dxa"/>
              <w:right w:w="45" w:type="dxa"/>
            </w:tcMar>
            <w:vAlign w:val="center"/>
            <w:hideMark/>
          </w:tcPr>
          <w:p w14:paraId="58E97A81"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14,3 </w:t>
            </w:r>
          </w:p>
        </w:tc>
        <w:tc>
          <w:tcPr>
            <w:tcW w:w="0" w:type="auto"/>
            <w:tcBorders>
              <w:bottom w:val="single" w:sz="6" w:space="0" w:color="DEDEDE"/>
            </w:tcBorders>
            <w:noWrap/>
            <w:tcMar>
              <w:top w:w="48" w:type="dxa"/>
              <w:left w:w="45" w:type="dxa"/>
              <w:bottom w:w="48" w:type="dxa"/>
              <w:right w:w="45" w:type="dxa"/>
            </w:tcMar>
            <w:vAlign w:val="center"/>
            <w:hideMark/>
          </w:tcPr>
          <w:p w14:paraId="100D93E3"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11,0 </w:t>
            </w:r>
          </w:p>
        </w:tc>
        <w:tc>
          <w:tcPr>
            <w:tcW w:w="0" w:type="auto"/>
            <w:tcBorders>
              <w:bottom w:val="single" w:sz="6" w:space="0" w:color="DEDEDE"/>
            </w:tcBorders>
            <w:noWrap/>
            <w:tcMar>
              <w:top w:w="48" w:type="dxa"/>
              <w:left w:w="45" w:type="dxa"/>
              <w:bottom w:w="48" w:type="dxa"/>
              <w:right w:w="45" w:type="dxa"/>
            </w:tcMar>
            <w:vAlign w:val="center"/>
            <w:hideMark/>
          </w:tcPr>
          <w:p w14:paraId="73EF29F4"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13,7 </w:t>
            </w:r>
          </w:p>
        </w:tc>
        <w:tc>
          <w:tcPr>
            <w:tcW w:w="0" w:type="auto"/>
            <w:tcBorders>
              <w:bottom w:val="single" w:sz="6" w:space="0" w:color="DEDEDE"/>
            </w:tcBorders>
            <w:noWrap/>
            <w:tcMar>
              <w:top w:w="48" w:type="dxa"/>
              <w:left w:w="45" w:type="dxa"/>
              <w:bottom w:w="48" w:type="dxa"/>
              <w:right w:w="45" w:type="dxa"/>
            </w:tcMar>
            <w:vAlign w:val="center"/>
            <w:hideMark/>
          </w:tcPr>
          <w:p w14:paraId="39296236"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16,5 </w:t>
            </w:r>
          </w:p>
        </w:tc>
        <w:tc>
          <w:tcPr>
            <w:tcW w:w="0" w:type="auto"/>
            <w:tcBorders>
              <w:bottom w:val="single" w:sz="6" w:space="0" w:color="DEDEDE"/>
            </w:tcBorders>
            <w:noWrap/>
            <w:tcMar>
              <w:top w:w="48" w:type="dxa"/>
              <w:left w:w="45" w:type="dxa"/>
              <w:bottom w:w="48" w:type="dxa"/>
              <w:right w:w="45" w:type="dxa"/>
            </w:tcMar>
            <w:vAlign w:val="center"/>
            <w:hideMark/>
          </w:tcPr>
          <w:p w14:paraId="03A9931A"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7,4 </w:t>
            </w:r>
          </w:p>
        </w:tc>
        <w:tc>
          <w:tcPr>
            <w:tcW w:w="0" w:type="auto"/>
            <w:tcBorders>
              <w:bottom w:val="single" w:sz="6" w:space="0" w:color="DEDEDE"/>
            </w:tcBorders>
            <w:noWrap/>
            <w:tcMar>
              <w:top w:w="48" w:type="dxa"/>
              <w:left w:w="45" w:type="dxa"/>
              <w:bottom w:w="48" w:type="dxa"/>
              <w:right w:w="45" w:type="dxa"/>
            </w:tcMar>
            <w:vAlign w:val="center"/>
            <w:hideMark/>
          </w:tcPr>
          <w:p w14:paraId="1B7D0BFD"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10,3 </w:t>
            </w:r>
          </w:p>
        </w:tc>
        <w:tc>
          <w:tcPr>
            <w:tcW w:w="0" w:type="auto"/>
            <w:tcBorders>
              <w:bottom w:val="single" w:sz="6" w:space="0" w:color="DEDEDE"/>
            </w:tcBorders>
            <w:noWrap/>
            <w:tcMar>
              <w:top w:w="48" w:type="dxa"/>
              <w:left w:w="45" w:type="dxa"/>
              <w:bottom w:w="48" w:type="dxa"/>
              <w:right w:w="45" w:type="dxa"/>
            </w:tcMar>
            <w:vAlign w:val="center"/>
            <w:hideMark/>
          </w:tcPr>
          <w:p w14:paraId="27419D96"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11,4 </w:t>
            </w:r>
          </w:p>
        </w:tc>
      </w:tr>
      <w:tr w:rsidR="006E6001" w:rsidRPr="00633508" w14:paraId="68BD6D1A" w14:textId="77777777" w:rsidTr="008C34D6">
        <w:tc>
          <w:tcPr>
            <w:tcW w:w="0" w:type="auto"/>
            <w:tcBorders>
              <w:bottom w:val="single" w:sz="6" w:space="0" w:color="DEDEDE"/>
            </w:tcBorders>
            <w:tcMar>
              <w:top w:w="48" w:type="dxa"/>
              <w:left w:w="45" w:type="dxa"/>
              <w:bottom w:w="48" w:type="dxa"/>
              <w:right w:w="45" w:type="dxa"/>
            </w:tcMar>
            <w:vAlign w:val="center"/>
            <w:hideMark/>
          </w:tcPr>
          <w:p w14:paraId="1A110BDC"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4</w:t>
            </w:r>
          </w:p>
        </w:tc>
        <w:tc>
          <w:tcPr>
            <w:tcW w:w="0" w:type="auto"/>
            <w:tcBorders>
              <w:bottom w:val="single" w:sz="6" w:space="0" w:color="DEDEDE"/>
            </w:tcBorders>
            <w:noWrap/>
            <w:tcMar>
              <w:top w:w="48" w:type="dxa"/>
              <w:left w:w="45" w:type="dxa"/>
              <w:bottom w:w="48" w:type="dxa"/>
              <w:right w:w="45" w:type="dxa"/>
            </w:tcMar>
            <w:vAlign w:val="center"/>
            <w:hideMark/>
          </w:tcPr>
          <w:p w14:paraId="1B00A4C8"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14,9 </w:t>
            </w:r>
          </w:p>
        </w:tc>
        <w:tc>
          <w:tcPr>
            <w:tcW w:w="0" w:type="auto"/>
            <w:tcBorders>
              <w:bottom w:val="single" w:sz="6" w:space="0" w:color="DEDEDE"/>
            </w:tcBorders>
            <w:noWrap/>
            <w:tcMar>
              <w:top w:w="48" w:type="dxa"/>
              <w:left w:w="45" w:type="dxa"/>
              <w:bottom w:w="48" w:type="dxa"/>
              <w:right w:w="45" w:type="dxa"/>
            </w:tcMar>
            <w:vAlign w:val="center"/>
            <w:hideMark/>
          </w:tcPr>
          <w:p w14:paraId="02BE466E"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27,2 </w:t>
            </w:r>
          </w:p>
        </w:tc>
        <w:tc>
          <w:tcPr>
            <w:tcW w:w="0" w:type="auto"/>
            <w:tcBorders>
              <w:bottom w:val="single" w:sz="6" w:space="0" w:color="DEDEDE"/>
            </w:tcBorders>
            <w:noWrap/>
            <w:tcMar>
              <w:top w:w="48" w:type="dxa"/>
              <w:left w:w="45" w:type="dxa"/>
              <w:bottom w:w="48" w:type="dxa"/>
              <w:right w:w="45" w:type="dxa"/>
            </w:tcMar>
            <w:vAlign w:val="center"/>
            <w:hideMark/>
          </w:tcPr>
          <w:p w14:paraId="58A09F29"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28,6 </w:t>
            </w:r>
          </w:p>
        </w:tc>
        <w:tc>
          <w:tcPr>
            <w:tcW w:w="0" w:type="auto"/>
            <w:tcBorders>
              <w:bottom w:val="single" w:sz="6" w:space="0" w:color="DEDEDE"/>
            </w:tcBorders>
            <w:noWrap/>
            <w:tcMar>
              <w:top w:w="48" w:type="dxa"/>
              <w:left w:w="45" w:type="dxa"/>
              <w:bottom w:w="48" w:type="dxa"/>
              <w:right w:w="45" w:type="dxa"/>
            </w:tcMar>
            <w:vAlign w:val="center"/>
            <w:hideMark/>
          </w:tcPr>
          <w:p w14:paraId="2506C064"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22,9 </w:t>
            </w:r>
          </w:p>
        </w:tc>
        <w:tc>
          <w:tcPr>
            <w:tcW w:w="0" w:type="auto"/>
            <w:tcBorders>
              <w:bottom w:val="single" w:sz="6" w:space="0" w:color="DEDEDE"/>
            </w:tcBorders>
            <w:noWrap/>
            <w:tcMar>
              <w:top w:w="48" w:type="dxa"/>
              <w:left w:w="45" w:type="dxa"/>
              <w:bottom w:w="48" w:type="dxa"/>
              <w:right w:w="45" w:type="dxa"/>
            </w:tcMar>
            <w:vAlign w:val="center"/>
            <w:hideMark/>
          </w:tcPr>
          <w:p w14:paraId="0F0F744E"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21,3 </w:t>
            </w:r>
          </w:p>
        </w:tc>
        <w:tc>
          <w:tcPr>
            <w:tcW w:w="0" w:type="auto"/>
            <w:tcBorders>
              <w:bottom w:val="single" w:sz="6" w:space="0" w:color="DEDEDE"/>
            </w:tcBorders>
            <w:noWrap/>
            <w:tcMar>
              <w:top w:w="48" w:type="dxa"/>
              <w:left w:w="45" w:type="dxa"/>
              <w:bottom w:w="48" w:type="dxa"/>
              <w:right w:w="45" w:type="dxa"/>
            </w:tcMar>
            <w:vAlign w:val="center"/>
            <w:hideMark/>
          </w:tcPr>
          <w:p w14:paraId="5EED7BBF"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20,3 </w:t>
            </w:r>
          </w:p>
        </w:tc>
        <w:tc>
          <w:tcPr>
            <w:tcW w:w="0" w:type="auto"/>
            <w:tcBorders>
              <w:bottom w:val="single" w:sz="6" w:space="0" w:color="DEDEDE"/>
            </w:tcBorders>
            <w:noWrap/>
            <w:tcMar>
              <w:top w:w="48" w:type="dxa"/>
              <w:left w:w="45" w:type="dxa"/>
              <w:bottom w:w="48" w:type="dxa"/>
              <w:right w:w="45" w:type="dxa"/>
            </w:tcMar>
            <w:vAlign w:val="center"/>
            <w:hideMark/>
          </w:tcPr>
          <w:p w14:paraId="57B13D0E"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16,9 </w:t>
            </w:r>
          </w:p>
        </w:tc>
        <w:tc>
          <w:tcPr>
            <w:tcW w:w="0" w:type="auto"/>
            <w:tcBorders>
              <w:bottom w:val="single" w:sz="6" w:space="0" w:color="DEDEDE"/>
            </w:tcBorders>
            <w:noWrap/>
            <w:tcMar>
              <w:top w:w="48" w:type="dxa"/>
              <w:left w:w="45" w:type="dxa"/>
              <w:bottom w:w="48" w:type="dxa"/>
              <w:right w:w="45" w:type="dxa"/>
            </w:tcMar>
            <w:vAlign w:val="center"/>
            <w:hideMark/>
          </w:tcPr>
          <w:p w14:paraId="458026CA"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19,6 </w:t>
            </w:r>
          </w:p>
        </w:tc>
        <w:tc>
          <w:tcPr>
            <w:tcW w:w="0" w:type="auto"/>
            <w:tcBorders>
              <w:bottom w:val="single" w:sz="6" w:space="0" w:color="DEDEDE"/>
            </w:tcBorders>
            <w:noWrap/>
            <w:tcMar>
              <w:top w:w="48" w:type="dxa"/>
              <w:left w:w="45" w:type="dxa"/>
              <w:bottom w:w="48" w:type="dxa"/>
              <w:right w:w="45" w:type="dxa"/>
            </w:tcMar>
            <w:vAlign w:val="center"/>
            <w:hideMark/>
          </w:tcPr>
          <w:p w14:paraId="605CF204"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21,2 </w:t>
            </w:r>
          </w:p>
        </w:tc>
      </w:tr>
      <w:tr w:rsidR="003425EC" w:rsidRPr="007438DC" w14:paraId="1F2BC6A6" w14:textId="77777777" w:rsidTr="00150E39">
        <w:tc>
          <w:tcPr>
            <w:tcW w:w="0" w:type="auto"/>
            <w:tcBorders>
              <w:bottom w:val="single" w:sz="6" w:space="0" w:color="DEDEDE"/>
            </w:tcBorders>
            <w:tcMar>
              <w:top w:w="48" w:type="dxa"/>
              <w:left w:w="45" w:type="dxa"/>
              <w:bottom w:w="48" w:type="dxa"/>
              <w:right w:w="45" w:type="dxa"/>
            </w:tcMar>
            <w:vAlign w:val="center"/>
            <w:hideMark/>
          </w:tcPr>
          <w:p w14:paraId="460F5CA1"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5</w:t>
            </w:r>
          </w:p>
        </w:tc>
        <w:tc>
          <w:tcPr>
            <w:tcW w:w="0" w:type="auto"/>
            <w:tcBorders>
              <w:bottom w:val="single" w:sz="6" w:space="0" w:color="DEDEDE"/>
            </w:tcBorders>
            <w:noWrap/>
            <w:tcMar>
              <w:top w:w="48" w:type="dxa"/>
              <w:left w:w="45" w:type="dxa"/>
              <w:bottom w:w="48" w:type="dxa"/>
              <w:right w:w="45" w:type="dxa"/>
            </w:tcMar>
            <w:vAlign w:val="center"/>
            <w:hideMark/>
          </w:tcPr>
          <w:p w14:paraId="566172B0"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29,7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379C0D9"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31,2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0E828CA"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23,8 </w:t>
            </w:r>
          </w:p>
        </w:tc>
        <w:tc>
          <w:tcPr>
            <w:tcW w:w="0" w:type="auto"/>
            <w:tcBorders>
              <w:bottom w:val="single" w:sz="6" w:space="0" w:color="DEDEDE"/>
            </w:tcBorders>
            <w:noWrap/>
            <w:tcMar>
              <w:top w:w="48" w:type="dxa"/>
              <w:left w:w="45" w:type="dxa"/>
              <w:bottom w:w="48" w:type="dxa"/>
              <w:right w:w="45" w:type="dxa"/>
            </w:tcMar>
            <w:vAlign w:val="center"/>
            <w:hideMark/>
          </w:tcPr>
          <w:p w14:paraId="05718CDA"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22,5 </w:t>
            </w:r>
          </w:p>
        </w:tc>
        <w:tc>
          <w:tcPr>
            <w:tcW w:w="0" w:type="auto"/>
            <w:tcBorders>
              <w:bottom w:val="single" w:sz="6" w:space="0" w:color="DEDEDE"/>
            </w:tcBorders>
            <w:noWrap/>
            <w:tcMar>
              <w:top w:w="48" w:type="dxa"/>
              <w:left w:w="45" w:type="dxa"/>
              <w:bottom w:w="48" w:type="dxa"/>
              <w:right w:w="45" w:type="dxa"/>
            </w:tcMar>
            <w:vAlign w:val="center"/>
            <w:hideMark/>
          </w:tcPr>
          <w:p w14:paraId="703534E6"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23,2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443B541D"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25,8 </w:t>
            </w:r>
          </w:p>
        </w:tc>
        <w:tc>
          <w:tcPr>
            <w:tcW w:w="0" w:type="auto"/>
            <w:tcBorders>
              <w:bottom w:val="single" w:sz="6" w:space="0" w:color="DEDEDE"/>
            </w:tcBorders>
            <w:noWrap/>
            <w:tcMar>
              <w:top w:w="48" w:type="dxa"/>
              <w:left w:w="45" w:type="dxa"/>
              <w:bottom w:w="48" w:type="dxa"/>
              <w:right w:w="45" w:type="dxa"/>
            </w:tcMar>
            <w:vAlign w:val="center"/>
            <w:hideMark/>
          </w:tcPr>
          <w:p w14:paraId="3316C06A"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27,7 </w:t>
            </w:r>
          </w:p>
        </w:tc>
        <w:tc>
          <w:tcPr>
            <w:tcW w:w="0" w:type="auto"/>
            <w:tcBorders>
              <w:bottom w:val="single" w:sz="6" w:space="0" w:color="DEDEDE"/>
            </w:tcBorders>
            <w:noWrap/>
            <w:tcMar>
              <w:top w:w="48" w:type="dxa"/>
              <w:left w:w="45" w:type="dxa"/>
              <w:bottom w:w="48" w:type="dxa"/>
              <w:right w:w="45" w:type="dxa"/>
            </w:tcMar>
            <w:vAlign w:val="center"/>
            <w:hideMark/>
          </w:tcPr>
          <w:p w14:paraId="0AE08139"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30,4 </w:t>
            </w:r>
          </w:p>
        </w:tc>
        <w:tc>
          <w:tcPr>
            <w:tcW w:w="0" w:type="auto"/>
            <w:tcBorders>
              <w:bottom w:val="single" w:sz="6" w:space="0" w:color="DEDEDE"/>
            </w:tcBorders>
            <w:noWrap/>
            <w:tcMar>
              <w:top w:w="48" w:type="dxa"/>
              <w:left w:w="45" w:type="dxa"/>
              <w:bottom w:w="48" w:type="dxa"/>
              <w:right w:w="45" w:type="dxa"/>
            </w:tcMar>
            <w:vAlign w:val="center"/>
            <w:hideMark/>
          </w:tcPr>
          <w:p w14:paraId="61CA0B99"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26,4 </w:t>
            </w:r>
          </w:p>
        </w:tc>
      </w:tr>
      <w:tr w:rsidR="003425EC" w:rsidRPr="007438DC" w14:paraId="126E67F0" w14:textId="77777777" w:rsidTr="00150E39">
        <w:tc>
          <w:tcPr>
            <w:tcW w:w="0" w:type="auto"/>
            <w:tcBorders>
              <w:bottom w:val="single" w:sz="6" w:space="0" w:color="DEDEDE"/>
            </w:tcBorders>
            <w:tcMar>
              <w:top w:w="48" w:type="dxa"/>
              <w:left w:w="45" w:type="dxa"/>
              <w:bottom w:w="48" w:type="dxa"/>
              <w:right w:w="45" w:type="dxa"/>
            </w:tcMar>
            <w:vAlign w:val="center"/>
            <w:hideMark/>
          </w:tcPr>
          <w:p w14:paraId="6D708E84"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6</w:t>
            </w:r>
          </w:p>
        </w:tc>
        <w:tc>
          <w:tcPr>
            <w:tcW w:w="0" w:type="auto"/>
            <w:tcBorders>
              <w:bottom w:val="single" w:sz="6" w:space="0" w:color="DEDEDE"/>
            </w:tcBorders>
            <w:noWrap/>
            <w:tcMar>
              <w:top w:w="48" w:type="dxa"/>
              <w:left w:w="45" w:type="dxa"/>
              <w:bottom w:w="48" w:type="dxa"/>
              <w:right w:w="45" w:type="dxa"/>
            </w:tcMar>
            <w:vAlign w:val="center"/>
            <w:hideMark/>
          </w:tcPr>
          <w:p w14:paraId="12185159"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16,2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49F56C51"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14,4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674946F9"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17,5 </w:t>
            </w:r>
          </w:p>
        </w:tc>
        <w:tc>
          <w:tcPr>
            <w:tcW w:w="0" w:type="auto"/>
            <w:tcBorders>
              <w:bottom w:val="single" w:sz="6" w:space="0" w:color="DEDEDE"/>
            </w:tcBorders>
            <w:noWrap/>
            <w:tcMar>
              <w:top w:w="48" w:type="dxa"/>
              <w:left w:w="45" w:type="dxa"/>
              <w:bottom w:w="48" w:type="dxa"/>
              <w:right w:w="45" w:type="dxa"/>
            </w:tcMar>
            <w:vAlign w:val="center"/>
            <w:hideMark/>
          </w:tcPr>
          <w:p w14:paraId="0134BFB6"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22,5 </w:t>
            </w:r>
          </w:p>
        </w:tc>
        <w:tc>
          <w:tcPr>
            <w:tcW w:w="0" w:type="auto"/>
            <w:tcBorders>
              <w:bottom w:val="single" w:sz="6" w:space="0" w:color="DEDEDE"/>
            </w:tcBorders>
            <w:noWrap/>
            <w:tcMar>
              <w:top w:w="48" w:type="dxa"/>
              <w:left w:w="45" w:type="dxa"/>
              <w:bottom w:w="48" w:type="dxa"/>
              <w:right w:w="45" w:type="dxa"/>
            </w:tcMar>
            <w:vAlign w:val="center"/>
            <w:hideMark/>
          </w:tcPr>
          <w:p w14:paraId="5FAB6941"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4DF1CF09"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17,0 </w:t>
            </w:r>
          </w:p>
        </w:tc>
        <w:tc>
          <w:tcPr>
            <w:tcW w:w="0" w:type="auto"/>
            <w:tcBorders>
              <w:bottom w:val="single" w:sz="6" w:space="0" w:color="DEDEDE"/>
            </w:tcBorders>
            <w:noWrap/>
            <w:tcMar>
              <w:top w:w="48" w:type="dxa"/>
              <w:left w:w="45" w:type="dxa"/>
              <w:bottom w:w="48" w:type="dxa"/>
              <w:right w:w="45" w:type="dxa"/>
            </w:tcMar>
            <w:vAlign w:val="center"/>
            <w:hideMark/>
          </w:tcPr>
          <w:p w14:paraId="50A06B34"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17,6 </w:t>
            </w:r>
          </w:p>
        </w:tc>
        <w:tc>
          <w:tcPr>
            <w:tcW w:w="0" w:type="auto"/>
            <w:tcBorders>
              <w:bottom w:val="single" w:sz="6" w:space="0" w:color="DEDEDE"/>
            </w:tcBorders>
            <w:noWrap/>
            <w:tcMar>
              <w:top w:w="48" w:type="dxa"/>
              <w:left w:w="45" w:type="dxa"/>
              <w:bottom w:w="48" w:type="dxa"/>
              <w:right w:w="45" w:type="dxa"/>
            </w:tcMar>
            <w:vAlign w:val="center"/>
            <w:hideMark/>
          </w:tcPr>
          <w:p w14:paraId="353D890D"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17,0 </w:t>
            </w:r>
          </w:p>
        </w:tc>
        <w:tc>
          <w:tcPr>
            <w:tcW w:w="0" w:type="auto"/>
            <w:tcBorders>
              <w:bottom w:val="single" w:sz="6" w:space="0" w:color="DEDEDE"/>
            </w:tcBorders>
            <w:noWrap/>
            <w:tcMar>
              <w:top w:w="48" w:type="dxa"/>
              <w:left w:w="45" w:type="dxa"/>
              <w:bottom w:w="48" w:type="dxa"/>
              <w:right w:w="45" w:type="dxa"/>
            </w:tcMar>
            <w:vAlign w:val="center"/>
            <w:hideMark/>
          </w:tcPr>
          <w:p w14:paraId="14BF856D"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19,1 </w:t>
            </w:r>
          </w:p>
        </w:tc>
      </w:tr>
      <w:tr w:rsidR="003425EC" w:rsidRPr="007438DC" w14:paraId="0C3657B4" w14:textId="77777777" w:rsidTr="00150E39">
        <w:tc>
          <w:tcPr>
            <w:tcW w:w="0" w:type="auto"/>
            <w:tcBorders>
              <w:bottom w:val="single" w:sz="6" w:space="0" w:color="969696"/>
            </w:tcBorders>
            <w:tcMar>
              <w:top w:w="48" w:type="dxa"/>
              <w:left w:w="45" w:type="dxa"/>
              <w:bottom w:w="48" w:type="dxa"/>
              <w:right w:w="45" w:type="dxa"/>
            </w:tcMar>
            <w:vAlign w:val="center"/>
            <w:hideMark/>
          </w:tcPr>
          <w:p w14:paraId="309624A6"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7</w:t>
            </w:r>
          </w:p>
        </w:tc>
        <w:tc>
          <w:tcPr>
            <w:tcW w:w="0" w:type="auto"/>
            <w:tcBorders>
              <w:bottom w:val="single" w:sz="6" w:space="0" w:color="969696"/>
            </w:tcBorders>
            <w:noWrap/>
            <w:tcMar>
              <w:top w:w="48" w:type="dxa"/>
              <w:left w:w="45" w:type="dxa"/>
              <w:bottom w:w="48" w:type="dxa"/>
              <w:right w:w="45" w:type="dxa"/>
            </w:tcMar>
            <w:vAlign w:val="center"/>
            <w:hideMark/>
          </w:tcPr>
          <w:p w14:paraId="0B08D291"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6,8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6C82CB7B"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70C52079"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969696"/>
            </w:tcBorders>
            <w:noWrap/>
            <w:tcMar>
              <w:top w:w="48" w:type="dxa"/>
              <w:left w:w="45" w:type="dxa"/>
              <w:bottom w:w="48" w:type="dxa"/>
              <w:right w:w="45" w:type="dxa"/>
            </w:tcMar>
            <w:vAlign w:val="center"/>
            <w:hideMark/>
          </w:tcPr>
          <w:p w14:paraId="557BA649"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4,6 </w:t>
            </w:r>
          </w:p>
        </w:tc>
        <w:tc>
          <w:tcPr>
            <w:tcW w:w="0" w:type="auto"/>
            <w:tcBorders>
              <w:bottom w:val="single" w:sz="6" w:space="0" w:color="969696"/>
            </w:tcBorders>
            <w:noWrap/>
            <w:tcMar>
              <w:top w:w="48" w:type="dxa"/>
              <w:left w:w="45" w:type="dxa"/>
              <w:bottom w:w="48" w:type="dxa"/>
              <w:right w:w="45" w:type="dxa"/>
            </w:tcMar>
            <w:vAlign w:val="center"/>
            <w:hideMark/>
          </w:tcPr>
          <w:p w14:paraId="03A720C1"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5,7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3DA0449C"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3,8 </w:t>
            </w:r>
          </w:p>
        </w:tc>
        <w:tc>
          <w:tcPr>
            <w:tcW w:w="0" w:type="auto"/>
            <w:tcBorders>
              <w:bottom w:val="single" w:sz="6" w:space="0" w:color="969696"/>
            </w:tcBorders>
            <w:noWrap/>
            <w:tcMar>
              <w:top w:w="48" w:type="dxa"/>
              <w:left w:w="45" w:type="dxa"/>
              <w:bottom w:w="48" w:type="dxa"/>
              <w:right w:w="45" w:type="dxa"/>
            </w:tcMar>
            <w:vAlign w:val="center"/>
            <w:hideMark/>
          </w:tcPr>
          <w:p w14:paraId="4874ECDD"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7,4 </w:t>
            </w:r>
          </w:p>
        </w:tc>
        <w:tc>
          <w:tcPr>
            <w:tcW w:w="0" w:type="auto"/>
            <w:tcBorders>
              <w:bottom w:val="single" w:sz="6" w:space="0" w:color="969696"/>
            </w:tcBorders>
            <w:noWrap/>
            <w:tcMar>
              <w:top w:w="48" w:type="dxa"/>
              <w:left w:w="45" w:type="dxa"/>
              <w:bottom w:w="48" w:type="dxa"/>
              <w:right w:w="45" w:type="dxa"/>
            </w:tcMar>
            <w:vAlign w:val="center"/>
            <w:hideMark/>
          </w:tcPr>
          <w:p w14:paraId="48AFAC1B"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 </w:t>
            </w:r>
          </w:p>
        </w:tc>
        <w:tc>
          <w:tcPr>
            <w:tcW w:w="0" w:type="auto"/>
            <w:tcBorders>
              <w:bottom w:val="single" w:sz="6" w:space="0" w:color="969696"/>
            </w:tcBorders>
            <w:noWrap/>
            <w:tcMar>
              <w:top w:w="48" w:type="dxa"/>
              <w:left w:w="45" w:type="dxa"/>
              <w:bottom w:w="48" w:type="dxa"/>
              <w:right w:w="45" w:type="dxa"/>
            </w:tcMar>
            <w:vAlign w:val="center"/>
            <w:hideMark/>
          </w:tcPr>
          <w:p w14:paraId="166A6F23"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4,4 </w:t>
            </w:r>
          </w:p>
        </w:tc>
      </w:tr>
      <w:tr w:rsidR="006E6001" w:rsidRPr="00633508" w14:paraId="6822E8BE" w14:textId="77777777" w:rsidTr="008C34D6">
        <w:tc>
          <w:tcPr>
            <w:tcW w:w="0" w:type="auto"/>
            <w:tcBorders>
              <w:bottom w:val="single" w:sz="6" w:space="0" w:color="969696"/>
            </w:tcBorders>
            <w:tcMar>
              <w:top w:w="48" w:type="dxa"/>
              <w:left w:w="45" w:type="dxa"/>
              <w:bottom w:w="48" w:type="dxa"/>
              <w:right w:w="45" w:type="dxa"/>
            </w:tcMar>
            <w:vAlign w:val="center"/>
            <w:hideMark/>
          </w:tcPr>
          <w:p w14:paraId="1BCF3A88" w14:textId="77777777" w:rsidR="008C34D6" w:rsidRPr="00150E39" w:rsidRDefault="008C34D6" w:rsidP="008C34D6">
            <w:pPr>
              <w:spacing w:before="0" w:after="0"/>
              <w:jc w:val="left"/>
              <w:rPr>
                <w:rFonts w:eastAsia="Times New Roman" w:cs="Arial"/>
                <w:color w:val="000000"/>
                <w:sz w:val="18"/>
                <w:szCs w:val="18"/>
              </w:rPr>
            </w:pPr>
            <w:r w:rsidRPr="00150E39">
              <w:rPr>
                <w:rFonts w:eastAsia="Times New Roman"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78053856"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7B4F3FA3"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2A494EEC"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59656D34"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231B49F2"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68F08B86"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6F257FE0"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0CA7994F"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14B11297" w14:textId="77777777" w:rsidR="008C34D6" w:rsidRPr="00150E39" w:rsidRDefault="008C34D6" w:rsidP="008C34D6">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r>
    </w:tbl>
    <w:p w14:paraId="1E47C294" w14:textId="77777777" w:rsidR="008C34D6" w:rsidRPr="00150E39" w:rsidRDefault="008C34D6" w:rsidP="008C34D6">
      <w:pPr>
        <w:spacing w:before="0" w:after="0"/>
        <w:jc w:val="left"/>
        <w:rPr>
          <w:rFonts w:eastAsia="Times New Roman" w:cs="Arial"/>
          <w:color w:val="000000"/>
          <w:sz w:val="18"/>
          <w:szCs w:val="18"/>
        </w:rPr>
      </w:pPr>
    </w:p>
    <w:p w14:paraId="6DCFBC96" w14:textId="0953044F" w:rsidR="008C34D6" w:rsidRPr="00633508" w:rsidRDefault="008C34D6" w:rsidP="008C34D6">
      <w:pPr>
        <w:spacing w:before="0" w:after="0"/>
        <w:jc w:val="left"/>
      </w:pPr>
      <w:r w:rsidRPr="00633508">
        <w:br w:type="page"/>
      </w:r>
    </w:p>
    <w:p w14:paraId="3D03457E" w14:textId="77777777" w:rsidR="00E01138" w:rsidRPr="00633508" w:rsidRDefault="00E01138" w:rsidP="00E01138"/>
    <w:p w14:paraId="5582B5D6" w14:textId="77777777" w:rsidR="00E01138" w:rsidRPr="00633508" w:rsidRDefault="00E01138" w:rsidP="00E01138">
      <w:pPr>
        <w:pStyle w:val="Titre4"/>
      </w:pPr>
      <w:r w:rsidRPr="00633508">
        <w:t>Participation citoyenne</w:t>
      </w:r>
    </w:p>
    <w:p w14:paraId="1286A996" w14:textId="77777777" w:rsidR="00E01138" w:rsidRPr="00633508" w:rsidRDefault="00E01138" w:rsidP="00E01138">
      <w:r w:rsidRPr="00633508">
        <w:t>Deux questions portent sur la participation des habitants à la vie de la commune. Si elles connaissent une adhésion majoritaire à l’affirmation proposée, cette dernière reste relative :</w:t>
      </w:r>
    </w:p>
    <w:p w14:paraId="5324A6F9" w14:textId="3867C05A" w:rsidR="00E01138" w:rsidRPr="00633508" w:rsidRDefault="00E01138" w:rsidP="008E797F">
      <w:pPr>
        <w:pStyle w:val="Notedebasdepage"/>
        <w:numPr>
          <w:ilvl w:val="0"/>
          <w:numId w:val="10"/>
        </w:numPr>
      </w:pPr>
      <w:r w:rsidRPr="00633508">
        <w:t>Concernant la participation citoyenne aux décisions locales</w:t>
      </w:r>
      <w:r w:rsidR="009F3823" w:rsidRPr="00633508">
        <w:rPr>
          <w:rStyle w:val="Appelnotedebasdep"/>
          <w:szCs w:val="16"/>
        </w:rPr>
        <w:footnoteReference w:id="13"/>
      </w:r>
      <w:r w:rsidRPr="00633508">
        <w:t>, 42% de la population est en accord contre 30,1%.</w:t>
      </w:r>
    </w:p>
    <w:p w14:paraId="4026833C" w14:textId="1BB430C3" w:rsidR="00E01138" w:rsidRPr="00633508" w:rsidRDefault="00E01138" w:rsidP="008E797F">
      <w:pPr>
        <w:pStyle w:val="Notedebasdepage"/>
        <w:numPr>
          <w:ilvl w:val="0"/>
          <w:numId w:val="10"/>
        </w:numPr>
      </w:pPr>
      <w:r w:rsidRPr="00633508">
        <w:t>Concernant l’encouragement à la citoyenneté</w:t>
      </w:r>
      <w:r w:rsidR="009F3823" w:rsidRPr="00633508">
        <w:rPr>
          <w:rStyle w:val="Appelnotedebasdep"/>
          <w:szCs w:val="16"/>
        </w:rPr>
        <w:footnoteReference w:id="14"/>
      </w:r>
      <w:r w:rsidRPr="00633508">
        <w:t>, la majorité d’adhésion est proche de la moitié des habitants (48,8%) alors que 29% sont en désaccord.</w:t>
      </w:r>
    </w:p>
    <w:p w14:paraId="20857A67" w14:textId="77777777" w:rsidR="00E01138" w:rsidRPr="00633508" w:rsidRDefault="00E01138" w:rsidP="00E01138">
      <w:r w:rsidRPr="00633508">
        <w:rPr>
          <w:noProof/>
          <w:lang w:eastAsia="fr-FR"/>
        </w:rPr>
        <w:drawing>
          <wp:inline distT="0" distB="0" distL="0" distR="0" wp14:anchorId="55F53063" wp14:editId="246F1AB2">
            <wp:extent cx="5760720" cy="3827780"/>
            <wp:effectExtent l="0" t="0" r="11430" b="1270"/>
            <wp:docPr id="22" name="Graphique 22">
              <a:extLst xmlns:a="http://schemas.openxmlformats.org/drawingml/2006/main">
                <a:ext uri="{FF2B5EF4-FFF2-40B4-BE49-F238E27FC236}">
                  <a16:creationId xmlns:a16="http://schemas.microsoft.com/office/drawing/2014/main" id="{91AC3185-6060-417F-88D7-9C0D68B685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B56DC9" w14:textId="77777777" w:rsidR="003425EC" w:rsidRPr="00633508" w:rsidRDefault="003425EC" w:rsidP="00E01138"/>
    <w:p w14:paraId="7C48C993" w14:textId="77777777" w:rsidR="003425EC" w:rsidRPr="00633508" w:rsidRDefault="003425EC">
      <w:pPr>
        <w:spacing w:before="0" w:after="0"/>
        <w:jc w:val="left"/>
        <w:rPr>
          <w:b/>
          <w:bCs/>
          <w:u w:val="single"/>
        </w:rPr>
      </w:pPr>
      <w:r w:rsidRPr="00633508">
        <w:rPr>
          <w:b/>
          <w:bCs/>
          <w:u w:val="single"/>
        </w:rPr>
        <w:br w:type="page"/>
      </w:r>
    </w:p>
    <w:p w14:paraId="4AF2EA55" w14:textId="1446D43C" w:rsidR="003425EC" w:rsidRPr="00633508" w:rsidRDefault="003425EC" w:rsidP="00E01138">
      <w:pPr>
        <w:rPr>
          <w:b/>
          <w:bCs/>
          <w:u w:val="single"/>
        </w:rPr>
      </w:pPr>
      <w:r w:rsidRPr="00633508">
        <w:rPr>
          <w:b/>
          <w:bCs/>
          <w:u w:val="single"/>
        </w:rPr>
        <w:lastRenderedPageBreak/>
        <w:t>Résultats par quartier (extraits)</w:t>
      </w:r>
    </w:p>
    <w:p w14:paraId="45FC71F3" w14:textId="2B1EDA5C" w:rsidR="003425EC" w:rsidRPr="00150E39" w:rsidRDefault="003425EC" w:rsidP="003425EC">
      <w:pPr>
        <w:spacing w:after="0"/>
        <w:jc w:val="left"/>
        <w:rPr>
          <w:rFonts w:eastAsia="Times New Roman" w:cs="Arial"/>
          <w:b/>
          <w:bCs/>
          <w:color w:val="000000"/>
          <w:szCs w:val="22"/>
        </w:rPr>
      </w:pPr>
      <w:r w:rsidRPr="00150E39">
        <w:rPr>
          <w:rFonts w:eastAsia="Times New Roman" w:cs="Arial"/>
          <w:b/>
          <w:bCs/>
          <w:color w:val="000000"/>
          <w:szCs w:val="22"/>
        </w:rPr>
        <w:t>Ville participative / Quartier</w:t>
      </w:r>
    </w:p>
    <w:p w14:paraId="00AC4FC6" w14:textId="77777777" w:rsidR="003425EC" w:rsidRPr="00150E39" w:rsidRDefault="003425EC" w:rsidP="003425EC">
      <w:pPr>
        <w:spacing w:before="0" w:after="0"/>
        <w:jc w:val="left"/>
        <w:rPr>
          <w:rFonts w:eastAsia="Times New Roman"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158"/>
        <w:gridCol w:w="712"/>
        <w:gridCol w:w="758"/>
        <w:gridCol w:w="1097"/>
        <w:gridCol w:w="807"/>
        <w:gridCol w:w="780"/>
        <w:gridCol w:w="802"/>
        <w:gridCol w:w="758"/>
        <w:gridCol w:w="758"/>
        <w:gridCol w:w="584"/>
      </w:tblGrid>
      <w:tr w:rsidR="006E6001" w:rsidRPr="00633508" w14:paraId="6F2EDFC0" w14:textId="77777777" w:rsidTr="003425EC">
        <w:tc>
          <w:tcPr>
            <w:tcW w:w="3000" w:type="dxa"/>
            <w:tcBorders>
              <w:bottom w:val="single" w:sz="6" w:space="0" w:color="969696"/>
            </w:tcBorders>
            <w:tcMar>
              <w:top w:w="48" w:type="dxa"/>
              <w:left w:w="45" w:type="dxa"/>
              <w:bottom w:w="48" w:type="dxa"/>
              <w:right w:w="45" w:type="dxa"/>
            </w:tcMar>
            <w:vAlign w:val="center"/>
            <w:hideMark/>
          </w:tcPr>
          <w:p w14:paraId="6D7CFFE5" w14:textId="77777777" w:rsidR="003425EC" w:rsidRPr="00150E39" w:rsidRDefault="003425EC" w:rsidP="003425EC">
            <w:pPr>
              <w:spacing w:before="0" w:after="0"/>
              <w:jc w:val="left"/>
              <w:rPr>
                <w:rFonts w:eastAsia="Times New Roman" w:cs="Arial"/>
                <w:color w:val="000000"/>
                <w:sz w:val="18"/>
                <w:szCs w:val="18"/>
              </w:rPr>
            </w:pPr>
          </w:p>
        </w:tc>
        <w:tc>
          <w:tcPr>
            <w:tcW w:w="900" w:type="dxa"/>
            <w:tcBorders>
              <w:bottom w:val="single" w:sz="6" w:space="0" w:color="969696"/>
            </w:tcBorders>
            <w:tcMar>
              <w:top w:w="48" w:type="dxa"/>
              <w:left w:w="45" w:type="dxa"/>
              <w:bottom w:w="48" w:type="dxa"/>
              <w:right w:w="45" w:type="dxa"/>
            </w:tcMar>
            <w:vAlign w:val="center"/>
            <w:hideMark/>
          </w:tcPr>
          <w:p w14:paraId="6F71F165" w14:textId="77777777" w:rsidR="003425EC" w:rsidRPr="00150E39" w:rsidRDefault="003425EC" w:rsidP="003425EC">
            <w:pPr>
              <w:spacing w:before="0" w:after="0"/>
              <w:jc w:val="center"/>
              <w:rPr>
                <w:rFonts w:eastAsia="Times New Roman" w:cs="Arial"/>
                <w:color w:val="000000"/>
                <w:sz w:val="18"/>
                <w:szCs w:val="18"/>
              </w:rPr>
            </w:pPr>
            <w:r w:rsidRPr="00150E39">
              <w:rPr>
                <w:rFonts w:eastAsia="Times New Roman" w:cs="Arial"/>
                <w:color w:val="000000"/>
                <w:sz w:val="18"/>
                <w:szCs w:val="18"/>
              </w:rPr>
              <w:t>Non réponse</w:t>
            </w:r>
          </w:p>
        </w:tc>
        <w:tc>
          <w:tcPr>
            <w:tcW w:w="900" w:type="dxa"/>
            <w:tcBorders>
              <w:bottom w:val="single" w:sz="6" w:space="0" w:color="969696"/>
            </w:tcBorders>
            <w:tcMar>
              <w:top w:w="48" w:type="dxa"/>
              <w:left w:w="45" w:type="dxa"/>
              <w:bottom w:w="48" w:type="dxa"/>
              <w:right w:w="45" w:type="dxa"/>
            </w:tcMar>
            <w:vAlign w:val="center"/>
            <w:hideMark/>
          </w:tcPr>
          <w:p w14:paraId="0146A928" w14:textId="77777777" w:rsidR="003425EC" w:rsidRPr="00150E39" w:rsidRDefault="003425EC" w:rsidP="003425EC">
            <w:pPr>
              <w:spacing w:before="0" w:after="0"/>
              <w:jc w:val="center"/>
              <w:rPr>
                <w:rFonts w:eastAsia="Times New Roman" w:cs="Arial"/>
                <w:color w:val="000000"/>
                <w:sz w:val="18"/>
                <w:szCs w:val="18"/>
              </w:rPr>
            </w:pPr>
            <w:r w:rsidRPr="00150E39">
              <w:rPr>
                <w:rFonts w:eastAsia="Times New Roman" w:cs="Arial"/>
                <w:color w:val="000000"/>
                <w:sz w:val="18"/>
                <w:szCs w:val="18"/>
              </w:rPr>
              <w:t>Quartier Hôtel de Ville</w:t>
            </w:r>
          </w:p>
        </w:tc>
        <w:tc>
          <w:tcPr>
            <w:tcW w:w="900" w:type="dxa"/>
            <w:tcBorders>
              <w:bottom w:val="single" w:sz="6" w:space="0" w:color="969696"/>
            </w:tcBorders>
            <w:tcMar>
              <w:top w:w="48" w:type="dxa"/>
              <w:left w:w="45" w:type="dxa"/>
              <w:bottom w:w="48" w:type="dxa"/>
              <w:right w:w="45" w:type="dxa"/>
            </w:tcMar>
            <w:vAlign w:val="center"/>
            <w:hideMark/>
          </w:tcPr>
          <w:p w14:paraId="0ED40195" w14:textId="77777777" w:rsidR="003425EC" w:rsidRPr="00150E39" w:rsidRDefault="003425EC" w:rsidP="003425EC">
            <w:pPr>
              <w:spacing w:before="0" w:after="0"/>
              <w:jc w:val="center"/>
              <w:rPr>
                <w:rFonts w:eastAsia="Times New Roman" w:cs="Arial"/>
                <w:color w:val="000000"/>
                <w:sz w:val="18"/>
                <w:szCs w:val="18"/>
              </w:rPr>
            </w:pPr>
            <w:r w:rsidRPr="00150E39">
              <w:rPr>
                <w:rFonts w:eastAsia="Times New Roman" w:cs="Arial"/>
                <w:color w:val="000000"/>
                <w:sz w:val="18"/>
                <w:szCs w:val="18"/>
              </w:rPr>
              <w:t>Quartier Trentemoult-les-Isles</w:t>
            </w:r>
          </w:p>
        </w:tc>
        <w:tc>
          <w:tcPr>
            <w:tcW w:w="900" w:type="dxa"/>
            <w:tcBorders>
              <w:bottom w:val="single" w:sz="6" w:space="0" w:color="969696"/>
            </w:tcBorders>
            <w:tcMar>
              <w:top w:w="48" w:type="dxa"/>
              <w:left w:w="45" w:type="dxa"/>
              <w:bottom w:w="48" w:type="dxa"/>
              <w:right w:w="45" w:type="dxa"/>
            </w:tcMar>
            <w:vAlign w:val="center"/>
            <w:hideMark/>
          </w:tcPr>
          <w:p w14:paraId="764D5E62" w14:textId="77777777" w:rsidR="003425EC" w:rsidRPr="00150E39" w:rsidRDefault="003425EC" w:rsidP="003425EC">
            <w:pPr>
              <w:spacing w:before="0" w:after="0"/>
              <w:jc w:val="center"/>
              <w:rPr>
                <w:rFonts w:eastAsia="Times New Roman" w:cs="Arial"/>
                <w:color w:val="000000"/>
                <w:sz w:val="18"/>
                <w:szCs w:val="18"/>
              </w:rPr>
            </w:pPr>
            <w:r w:rsidRPr="00150E39">
              <w:rPr>
                <w:rFonts w:eastAsia="Times New Roman" w:cs="Arial"/>
                <w:color w:val="000000"/>
                <w:sz w:val="18"/>
                <w:szCs w:val="18"/>
              </w:rPr>
              <w:t>Quartier Pont-Rousseau</w:t>
            </w:r>
          </w:p>
        </w:tc>
        <w:tc>
          <w:tcPr>
            <w:tcW w:w="900" w:type="dxa"/>
            <w:tcBorders>
              <w:bottom w:val="single" w:sz="6" w:space="0" w:color="969696"/>
            </w:tcBorders>
            <w:tcMar>
              <w:top w:w="48" w:type="dxa"/>
              <w:left w:w="45" w:type="dxa"/>
              <w:bottom w:w="48" w:type="dxa"/>
              <w:right w:w="45" w:type="dxa"/>
            </w:tcMar>
            <w:vAlign w:val="center"/>
            <w:hideMark/>
          </w:tcPr>
          <w:p w14:paraId="112AD638" w14:textId="77777777" w:rsidR="003425EC" w:rsidRPr="00150E39" w:rsidRDefault="003425EC" w:rsidP="003425EC">
            <w:pPr>
              <w:spacing w:before="0" w:after="0"/>
              <w:jc w:val="center"/>
              <w:rPr>
                <w:rFonts w:eastAsia="Times New Roman" w:cs="Arial"/>
                <w:color w:val="000000"/>
                <w:sz w:val="18"/>
                <w:szCs w:val="18"/>
              </w:rPr>
            </w:pPr>
            <w:r w:rsidRPr="00150E39">
              <w:rPr>
                <w:rFonts w:eastAsia="Times New Roman" w:cs="Arial"/>
                <w:color w:val="000000"/>
                <w:sz w:val="18"/>
                <w:szCs w:val="18"/>
              </w:rPr>
              <w:t>Quartier La Houssais</w:t>
            </w:r>
          </w:p>
        </w:tc>
        <w:tc>
          <w:tcPr>
            <w:tcW w:w="900" w:type="dxa"/>
            <w:tcBorders>
              <w:bottom w:val="single" w:sz="6" w:space="0" w:color="969696"/>
            </w:tcBorders>
            <w:tcMar>
              <w:top w:w="48" w:type="dxa"/>
              <w:left w:w="45" w:type="dxa"/>
              <w:bottom w:w="48" w:type="dxa"/>
              <w:right w:w="45" w:type="dxa"/>
            </w:tcMar>
            <w:vAlign w:val="center"/>
            <w:hideMark/>
          </w:tcPr>
          <w:p w14:paraId="3368E0E9" w14:textId="77777777" w:rsidR="003425EC" w:rsidRPr="00150E39" w:rsidRDefault="003425EC" w:rsidP="003425EC">
            <w:pPr>
              <w:spacing w:before="0" w:after="0"/>
              <w:jc w:val="center"/>
              <w:rPr>
                <w:rFonts w:eastAsia="Times New Roman" w:cs="Arial"/>
                <w:color w:val="000000"/>
                <w:sz w:val="18"/>
                <w:szCs w:val="18"/>
              </w:rPr>
            </w:pPr>
            <w:r w:rsidRPr="00150E39">
              <w:rPr>
                <w:rFonts w:eastAsia="Times New Roman" w:cs="Arial"/>
                <w:color w:val="000000"/>
                <w:sz w:val="18"/>
                <w:szCs w:val="18"/>
              </w:rPr>
              <w:t>Quartier Blordière</w:t>
            </w:r>
          </w:p>
        </w:tc>
        <w:tc>
          <w:tcPr>
            <w:tcW w:w="900" w:type="dxa"/>
            <w:tcBorders>
              <w:bottom w:val="single" w:sz="6" w:space="0" w:color="969696"/>
            </w:tcBorders>
            <w:tcMar>
              <w:top w:w="48" w:type="dxa"/>
              <w:left w:w="45" w:type="dxa"/>
              <w:bottom w:w="48" w:type="dxa"/>
              <w:right w:w="45" w:type="dxa"/>
            </w:tcMar>
            <w:vAlign w:val="center"/>
            <w:hideMark/>
          </w:tcPr>
          <w:p w14:paraId="598917D2" w14:textId="77777777" w:rsidR="003425EC" w:rsidRPr="00150E39" w:rsidRDefault="003425EC" w:rsidP="003425EC">
            <w:pPr>
              <w:spacing w:before="0" w:after="0"/>
              <w:jc w:val="center"/>
              <w:rPr>
                <w:rFonts w:eastAsia="Times New Roman" w:cs="Arial"/>
                <w:color w:val="000000"/>
                <w:sz w:val="18"/>
                <w:szCs w:val="18"/>
              </w:rPr>
            </w:pPr>
            <w:r w:rsidRPr="00150E39">
              <w:rPr>
                <w:rFonts w:eastAsia="Times New Roman" w:cs="Arial"/>
                <w:color w:val="000000"/>
                <w:sz w:val="18"/>
                <w:szCs w:val="18"/>
              </w:rPr>
              <w:t>Quartier Ragon</w:t>
            </w:r>
          </w:p>
        </w:tc>
        <w:tc>
          <w:tcPr>
            <w:tcW w:w="900" w:type="dxa"/>
            <w:tcBorders>
              <w:bottom w:val="single" w:sz="6" w:space="0" w:color="969696"/>
            </w:tcBorders>
            <w:tcMar>
              <w:top w:w="48" w:type="dxa"/>
              <w:left w:w="45" w:type="dxa"/>
              <w:bottom w:w="48" w:type="dxa"/>
              <w:right w:w="45" w:type="dxa"/>
            </w:tcMar>
            <w:vAlign w:val="center"/>
            <w:hideMark/>
          </w:tcPr>
          <w:p w14:paraId="7B63B092" w14:textId="77777777" w:rsidR="003425EC" w:rsidRPr="00150E39" w:rsidRDefault="003425EC" w:rsidP="003425EC">
            <w:pPr>
              <w:spacing w:before="0" w:after="0"/>
              <w:jc w:val="center"/>
              <w:rPr>
                <w:rFonts w:eastAsia="Times New Roman" w:cs="Arial"/>
                <w:color w:val="000000"/>
                <w:sz w:val="18"/>
                <w:szCs w:val="18"/>
              </w:rPr>
            </w:pPr>
            <w:r w:rsidRPr="00150E39">
              <w:rPr>
                <w:rFonts w:eastAsia="Times New Roman" w:cs="Arial"/>
                <w:color w:val="000000"/>
                <w:sz w:val="18"/>
                <w:szCs w:val="18"/>
              </w:rPr>
              <w:t>Quartier Château</w:t>
            </w:r>
          </w:p>
        </w:tc>
        <w:tc>
          <w:tcPr>
            <w:tcW w:w="900" w:type="dxa"/>
            <w:tcBorders>
              <w:bottom w:val="single" w:sz="6" w:space="0" w:color="969696"/>
            </w:tcBorders>
            <w:tcMar>
              <w:top w:w="48" w:type="dxa"/>
              <w:left w:w="45" w:type="dxa"/>
              <w:bottom w:w="48" w:type="dxa"/>
              <w:right w:w="45" w:type="dxa"/>
            </w:tcMar>
            <w:vAlign w:val="center"/>
            <w:hideMark/>
          </w:tcPr>
          <w:p w14:paraId="3A79D6B6" w14:textId="77777777" w:rsidR="003425EC" w:rsidRPr="00150E39" w:rsidRDefault="003425EC" w:rsidP="003425EC">
            <w:pPr>
              <w:spacing w:before="0" w:after="0"/>
              <w:jc w:val="center"/>
              <w:rPr>
                <w:rFonts w:eastAsia="Times New Roman" w:cs="Arial"/>
                <w:color w:val="000000"/>
                <w:sz w:val="18"/>
                <w:szCs w:val="18"/>
              </w:rPr>
            </w:pPr>
            <w:r w:rsidRPr="00150E39">
              <w:rPr>
                <w:rFonts w:eastAsia="Times New Roman" w:cs="Arial"/>
                <w:color w:val="000000"/>
                <w:sz w:val="18"/>
                <w:szCs w:val="18"/>
              </w:rPr>
              <w:t>Total</w:t>
            </w:r>
          </w:p>
        </w:tc>
      </w:tr>
      <w:tr w:rsidR="006E6001" w:rsidRPr="00633508" w14:paraId="00EB17DD" w14:textId="77777777" w:rsidTr="003425EC">
        <w:tc>
          <w:tcPr>
            <w:tcW w:w="0" w:type="auto"/>
            <w:tcBorders>
              <w:bottom w:val="single" w:sz="6" w:space="0" w:color="DEDEDE"/>
            </w:tcBorders>
            <w:tcMar>
              <w:top w:w="48" w:type="dxa"/>
              <w:left w:w="45" w:type="dxa"/>
              <w:bottom w:w="48" w:type="dxa"/>
              <w:right w:w="45" w:type="dxa"/>
            </w:tcMar>
            <w:vAlign w:val="center"/>
            <w:hideMark/>
          </w:tcPr>
          <w:p w14:paraId="744ACE92" w14:textId="77777777" w:rsidR="003425EC" w:rsidRPr="00150E39" w:rsidRDefault="003425EC" w:rsidP="003425EC">
            <w:pPr>
              <w:spacing w:before="0" w:after="0"/>
              <w:jc w:val="left"/>
              <w:rPr>
                <w:rFonts w:eastAsia="Times New Roman" w:cs="Arial"/>
                <w:color w:val="000000"/>
                <w:sz w:val="18"/>
                <w:szCs w:val="18"/>
              </w:rPr>
            </w:pPr>
            <w:r w:rsidRPr="00150E39">
              <w:rPr>
                <w:rFonts w:eastAsia="Times New Roman" w:cs="Arial"/>
                <w:color w:val="000000"/>
                <w:sz w:val="18"/>
                <w:szCs w:val="18"/>
              </w:rPr>
              <w:t>Non réponse</w:t>
            </w:r>
          </w:p>
        </w:tc>
        <w:tc>
          <w:tcPr>
            <w:tcW w:w="0" w:type="auto"/>
            <w:tcBorders>
              <w:bottom w:val="single" w:sz="6" w:space="0" w:color="DEDEDE"/>
            </w:tcBorders>
            <w:noWrap/>
            <w:tcMar>
              <w:top w:w="48" w:type="dxa"/>
              <w:left w:w="45" w:type="dxa"/>
              <w:bottom w:w="48" w:type="dxa"/>
              <w:right w:w="45" w:type="dxa"/>
            </w:tcMar>
            <w:vAlign w:val="center"/>
            <w:hideMark/>
          </w:tcPr>
          <w:p w14:paraId="74E3A0C3"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8,1 </w:t>
            </w:r>
          </w:p>
        </w:tc>
        <w:tc>
          <w:tcPr>
            <w:tcW w:w="0" w:type="auto"/>
            <w:tcBorders>
              <w:bottom w:val="single" w:sz="6" w:space="0" w:color="DEDEDE"/>
            </w:tcBorders>
            <w:noWrap/>
            <w:tcMar>
              <w:top w:w="48" w:type="dxa"/>
              <w:left w:w="45" w:type="dxa"/>
              <w:bottom w:w="48" w:type="dxa"/>
              <w:right w:w="45" w:type="dxa"/>
            </w:tcMar>
            <w:vAlign w:val="center"/>
            <w:hideMark/>
          </w:tcPr>
          <w:p w14:paraId="5B9B3E11"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6,4 </w:t>
            </w:r>
          </w:p>
        </w:tc>
        <w:tc>
          <w:tcPr>
            <w:tcW w:w="0" w:type="auto"/>
            <w:tcBorders>
              <w:bottom w:val="single" w:sz="6" w:space="0" w:color="DEDEDE"/>
            </w:tcBorders>
            <w:noWrap/>
            <w:tcMar>
              <w:top w:w="48" w:type="dxa"/>
              <w:left w:w="45" w:type="dxa"/>
              <w:bottom w:w="48" w:type="dxa"/>
              <w:right w:w="45" w:type="dxa"/>
            </w:tcMar>
            <w:vAlign w:val="center"/>
            <w:hideMark/>
          </w:tcPr>
          <w:p w14:paraId="6DA8FB4C"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4,8 </w:t>
            </w:r>
          </w:p>
        </w:tc>
        <w:tc>
          <w:tcPr>
            <w:tcW w:w="0" w:type="auto"/>
            <w:tcBorders>
              <w:bottom w:val="single" w:sz="6" w:space="0" w:color="DEDEDE"/>
            </w:tcBorders>
            <w:noWrap/>
            <w:tcMar>
              <w:top w:w="48" w:type="dxa"/>
              <w:left w:w="45" w:type="dxa"/>
              <w:bottom w:w="48" w:type="dxa"/>
              <w:right w:w="45" w:type="dxa"/>
            </w:tcMar>
            <w:vAlign w:val="center"/>
            <w:hideMark/>
          </w:tcPr>
          <w:p w14:paraId="06BD8CBF"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3,7 </w:t>
            </w:r>
          </w:p>
        </w:tc>
        <w:tc>
          <w:tcPr>
            <w:tcW w:w="0" w:type="auto"/>
            <w:tcBorders>
              <w:bottom w:val="single" w:sz="6" w:space="0" w:color="DEDEDE"/>
            </w:tcBorders>
            <w:noWrap/>
            <w:tcMar>
              <w:top w:w="48" w:type="dxa"/>
              <w:left w:w="45" w:type="dxa"/>
              <w:bottom w:w="48" w:type="dxa"/>
              <w:right w:w="45" w:type="dxa"/>
            </w:tcMar>
            <w:vAlign w:val="center"/>
            <w:hideMark/>
          </w:tcPr>
          <w:p w14:paraId="30CD31DC"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3,8 </w:t>
            </w:r>
          </w:p>
        </w:tc>
        <w:tc>
          <w:tcPr>
            <w:tcW w:w="0" w:type="auto"/>
            <w:tcBorders>
              <w:bottom w:val="single" w:sz="6" w:space="0" w:color="DEDEDE"/>
            </w:tcBorders>
            <w:noWrap/>
            <w:tcMar>
              <w:top w:w="48" w:type="dxa"/>
              <w:left w:w="45" w:type="dxa"/>
              <w:bottom w:w="48" w:type="dxa"/>
              <w:right w:w="45" w:type="dxa"/>
            </w:tcMar>
            <w:vAlign w:val="center"/>
            <w:hideMark/>
          </w:tcPr>
          <w:p w14:paraId="4AFEA0C9"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3,8 </w:t>
            </w:r>
          </w:p>
        </w:tc>
        <w:tc>
          <w:tcPr>
            <w:tcW w:w="0" w:type="auto"/>
            <w:tcBorders>
              <w:bottom w:val="single" w:sz="6" w:space="0" w:color="DEDEDE"/>
            </w:tcBorders>
            <w:noWrap/>
            <w:tcMar>
              <w:top w:w="48" w:type="dxa"/>
              <w:left w:w="45" w:type="dxa"/>
              <w:bottom w:w="48" w:type="dxa"/>
              <w:right w:w="45" w:type="dxa"/>
            </w:tcMar>
            <w:vAlign w:val="center"/>
            <w:hideMark/>
          </w:tcPr>
          <w:p w14:paraId="256B0D06"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6,1 </w:t>
            </w:r>
          </w:p>
        </w:tc>
        <w:tc>
          <w:tcPr>
            <w:tcW w:w="0" w:type="auto"/>
            <w:tcBorders>
              <w:bottom w:val="single" w:sz="6" w:space="0" w:color="DEDEDE"/>
            </w:tcBorders>
            <w:noWrap/>
            <w:tcMar>
              <w:top w:w="48" w:type="dxa"/>
              <w:left w:w="45" w:type="dxa"/>
              <w:bottom w:w="48" w:type="dxa"/>
              <w:right w:w="45" w:type="dxa"/>
            </w:tcMar>
            <w:vAlign w:val="center"/>
            <w:hideMark/>
          </w:tcPr>
          <w:p w14:paraId="16DF5608"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3,1 </w:t>
            </w:r>
          </w:p>
        </w:tc>
        <w:tc>
          <w:tcPr>
            <w:tcW w:w="0" w:type="auto"/>
            <w:tcBorders>
              <w:bottom w:val="single" w:sz="6" w:space="0" w:color="DEDEDE"/>
            </w:tcBorders>
            <w:noWrap/>
            <w:tcMar>
              <w:top w:w="48" w:type="dxa"/>
              <w:left w:w="45" w:type="dxa"/>
              <w:bottom w:w="48" w:type="dxa"/>
              <w:right w:w="45" w:type="dxa"/>
            </w:tcMar>
            <w:vAlign w:val="center"/>
            <w:hideMark/>
          </w:tcPr>
          <w:p w14:paraId="10F422E3"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4,5 </w:t>
            </w:r>
          </w:p>
        </w:tc>
      </w:tr>
      <w:tr w:rsidR="006E6001" w:rsidRPr="00633508" w14:paraId="20C244B0" w14:textId="77777777" w:rsidTr="003425EC">
        <w:tc>
          <w:tcPr>
            <w:tcW w:w="0" w:type="auto"/>
            <w:tcBorders>
              <w:bottom w:val="single" w:sz="6" w:space="0" w:color="DEDEDE"/>
            </w:tcBorders>
            <w:tcMar>
              <w:top w:w="48" w:type="dxa"/>
              <w:left w:w="45" w:type="dxa"/>
              <w:bottom w:w="48" w:type="dxa"/>
              <w:right w:w="45" w:type="dxa"/>
            </w:tcMar>
            <w:vAlign w:val="center"/>
            <w:hideMark/>
          </w:tcPr>
          <w:p w14:paraId="55FF3201" w14:textId="77777777" w:rsidR="003425EC" w:rsidRPr="00150E39" w:rsidRDefault="003425EC" w:rsidP="003425EC">
            <w:pPr>
              <w:spacing w:before="0" w:after="0"/>
              <w:jc w:val="left"/>
              <w:rPr>
                <w:rFonts w:eastAsia="Times New Roman" w:cs="Arial"/>
                <w:color w:val="000000"/>
                <w:sz w:val="18"/>
                <w:szCs w:val="18"/>
              </w:rPr>
            </w:pPr>
            <w:r w:rsidRPr="00150E39">
              <w:rPr>
                <w:rFonts w:eastAsia="Times New Roman" w:cs="Arial"/>
                <w:color w:val="000000"/>
                <w:sz w:val="18"/>
                <w:szCs w:val="18"/>
              </w:rPr>
              <w:t>1</w:t>
            </w:r>
          </w:p>
        </w:tc>
        <w:tc>
          <w:tcPr>
            <w:tcW w:w="0" w:type="auto"/>
            <w:tcBorders>
              <w:bottom w:val="single" w:sz="6" w:space="0" w:color="DEDEDE"/>
            </w:tcBorders>
            <w:noWrap/>
            <w:tcMar>
              <w:top w:w="48" w:type="dxa"/>
              <w:left w:w="45" w:type="dxa"/>
              <w:bottom w:w="48" w:type="dxa"/>
              <w:right w:w="45" w:type="dxa"/>
            </w:tcMar>
            <w:vAlign w:val="center"/>
            <w:hideMark/>
          </w:tcPr>
          <w:p w14:paraId="3A2E3D76"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5,4 </w:t>
            </w:r>
          </w:p>
        </w:tc>
        <w:tc>
          <w:tcPr>
            <w:tcW w:w="0" w:type="auto"/>
            <w:tcBorders>
              <w:bottom w:val="single" w:sz="6" w:space="0" w:color="DEDEDE"/>
            </w:tcBorders>
            <w:noWrap/>
            <w:tcMar>
              <w:top w:w="48" w:type="dxa"/>
              <w:left w:w="45" w:type="dxa"/>
              <w:bottom w:w="48" w:type="dxa"/>
              <w:right w:w="45" w:type="dxa"/>
            </w:tcMar>
            <w:vAlign w:val="center"/>
            <w:hideMark/>
          </w:tcPr>
          <w:p w14:paraId="1AF8A8CB"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4,0 </w:t>
            </w:r>
          </w:p>
        </w:tc>
        <w:tc>
          <w:tcPr>
            <w:tcW w:w="0" w:type="auto"/>
            <w:tcBorders>
              <w:bottom w:val="single" w:sz="6" w:space="0" w:color="DEDEDE"/>
            </w:tcBorders>
            <w:noWrap/>
            <w:tcMar>
              <w:top w:w="48" w:type="dxa"/>
              <w:left w:w="45" w:type="dxa"/>
              <w:bottom w:w="48" w:type="dxa"/>
              <w:right w:w="45" w:type="dxa"/>
            </w:tcMar>
            <w:vAlign w:val="center"/>
            <w:hideMark/>
          </w:tcPr>
          <w:p w14:paraId="50702DD1"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17,5 </w:t>
            </w:r>
          </w:p>
        </w:tc>
        <w:tc>
          <w:tcPr>
            <w:tcW w:w="0" w:type="auto"/>
            <w:tcBorders>
              <w:bottom w:val="single" w:sz="6" w:space="0" w:color="DEDEDE"/>
            </w:tcBorders>
            <w:noWrap/>
            <w:tcMar>
              <w:top w:w="48" w:type="dxa"/>
              <w:left w:w="45" w:type="dxa"/>
              <w:bottom w:w="48" w:type="dxa"/>
              <w:right w:w="45" w:type="dxa"/>
            </w:tcMar>
            <w:vAlign w:val="center"/>
            <w:hideMark/>
          </w:tcPr>
          <w:p w14:paraId="7A9A7BFF"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7,3 </w:t>
            </w:r>
          </w:p>
        </w:tc>
        <w:tc>
          <w:tcPr>
            <w:tcW w:w="0" w:type="auto"/>
            <w:tcBorders>
              <w:bottom w:val="single" w:sz="6" w:space="0" w:color="DEDEDE"/>
            </w:tcBorders>
            <w:noWrap/>
            <w:tcMar>
              <w:top w:w="48" w:type="dxa"/>
              <w:left w:w="45" w:type="dxa"/>
              <w:bottom w:w="48" w:type="dxa"/>
              <w:right w:w="45" w:type="dxa"/>
            </w:tcMar>
            <w:vAlign w:val="center"/>
            <w:hideMark/>
          </w:tcPr>
          <w:p w14:paraId="1393D402"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10,9 </w:t>
            </w:r>
          </w:p>
        </w:tc>
        <w:tc>
          <w:tcPr>
            <w:tcW w:w="0" w:type="auto"/>
            <w:tcBorders>
              <w:bottom w:val="single" w:sz="6" w:space="0" w:color="DEDEDE"/>
            </w:tcBorders>
            <w:noWrap/>
            <w:tcMar>
              <w:top w:w="48" w:type="dxa"/>
              <w:left w:w="45" w:type="dxa"/>
              <w:bottom w:w="48" w:type="dxa"/>
              <w:right w:w="45" w:type="dxa"/>
            </w:tcMar>
            <w:vAlign w:val="center"/>
            <w:hideMark/>
          </w:tcPr>
          <w:p w14:paraId="293919A2"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11,0 </w:t>
            </w:r>
          </w:p>
        </w:tc>
        <w:tc>
          <w:tcPr>
            <w:tcW w:w="0" w:type="auto"/>
            <w:tcBorders>
              <w:bottom w:val="single" w:sz="6" w:space="0" w:color="DEDEDE"/>
            </w:tcBorders>
            <w:noWrap/>
            <w:tcMar>
              <w:top w:w="48" w:type="dxa"/>
              <w:left w:w="45" w:type="dxa"/>
              <w:bottom w:w="48" w:type="dxa"/>
              <w:right w:w="45" w:type="dxa"/>
            </w:tcMar>
            <w:vAlign w:val="center"/>
            <w:hideMark/>
          </w:tcPr>
          <w:p w14:paraId="0E992B94"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8,1 </w:t>
            </w:r>
          </w:p>
        </w:tc>
        <w:tc>
          <w:tcPr>
            <w:tcW w:w="0" w:type="auto"/>
            <w:tcBorders>
              <w:bottom w:val="single" w:sz="6" w:space="0" w:color="DEDEDE"/>
            </w:tcBorders>
            <w:noWrap/>
            <w:tcMar>
              <w:top w:w="48" w:type="dxa"/>
              <w:left w:w="45" w:type="dxa"/>
              <w:bottom w:w="48" w:type="dxa"/>
              <w:right w:w="45" w:type="dxa"/>
            </w:tcMar>
            <w:vAlign w:val="center"/>
            <w:hideMark/>
          </w:tcPr>
          <w:p w14:paraId="25298A6F"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7,7 </w:t>
            </w:r>
          </w:p>
        </w:tc>
        <w:tc>
          <w:tcPr>
            <w:tcW w:w="0" w:type="auto"/>
            <w:tcBorders>
              <w:bottom w:val="single" w:sz="6" w:space="0" w:color="DEDEDE"/>
            </w:tcBorders>
            <w:noWrap/>
            <w:tcMar>
              <w:top w:w="48" w:type="dxa"/>
              <w:left w:w="45" w:type="dxa"/>
              <w:bottom w:w="48" w:type="dxa"/>
              <w:right w:w="45" w:type="dxa"/>
            </w:tcMar>
            <w:vAlign w:val="center"/>
            <w:hideMark/>
          </w:tcPr>
          <w:p w14:paraId="45B08A9B"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8,7 </w:t>
            </w:r>
          </w:p>
        </w:tc>
      </w:tr>
      <w:tr w:rsidR="006E6001" w:rsidRPr="00633508" w14:paraId="2C833865" w14:textId="77777777" w:rsidTr="003425EC">
        <w:tc>
          <w:tcPr>
            <w:tcW w:w="0" w:type="auto"/>
            <w:tcBorders>
              <w:bottom w:val="single" w:sz="6" w:space="0" w:color="DEDEDE"/>
            </w:tcBorders>
            <w:tcMar>
              <w:top w:w="48" w:type="dxa"/>
              <w:left w:w="45" w:type="dxa"/>
              <w:bottom w:w="48" w:type="dxa"/>
              <w:right w:w="45" w:type="dxa"/>
            </w:tcMar>
            <w:vAlign w:val="center"/>
            <w:hideMark/>
          </w:tcPr>
          <w:p w14:paraId="57D1C863" w14:textId="77777777" w:rsidR="003425EC" w:rsidRPr="00150E39" w:rsidRDefault="003425EC" w:rsidP="003425EC">
            <w:pPr>
              <w:spacing w:before="0" w:after="0"/>
              <w:jc w:val="left"/>
              <w:rPr>
                <w:rFonts w:eastAsia="Times New Roman" w:cs="Arial"/>
                <w:color w:val="000000"/>
                <w:sz w:val="18"/>
                <w:szCs w:val="18"/>
              </w:rPr>
            </w:pPr>
            <w:r w:rsidRPr="00150E39">
              <w:rPr>
                <w:rFonts w:eastAsia="Times New Roman" w:cs="Arial"/>
                <w:color w:val="000000"/>
                <w:sz w:val="18"/>
                <w:szCs w:val="18"/>
              </w:rPr>
              <w:t>2</w:t>
            </w:r>
          </w:p>
        </w:tc>
        <w:tc>
          <w:tcPr>
            <w:tcW w:w="0" w:type="auto"/>
            <w:tcBorders>
              <w:bottom w:val="single" w:sz="6" w:space="0" w:color="DEDEDE"/>
            </w:tcBorders>
            <w:noWrap/>
            <w:tcMar>
              <w:top w:w="48" w:type="dxa"/>
              <w:left w:w="45" w:type="dxa"/>
              <w:bottom w:w="48" w:type="dxa"/>
              <w:right w:w="45" w:type="dxa"/>
            </w:tcMar>
            <w:vAlign w:val="center"/>
            <w:hideMark/>
          </w:tcPr>
          <w:p w14:paraId="26015D80"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13,5 </w:t>
            </w:r>
          </w:p>
        </w:tc>
        <w:tc>
          <w:tcPr>
            <w:tcW w:w="0" w:type="auto"/>
            <w:tcBorders>
              <w:bottom w:val="single" w:sz="6" w:space="0" w:color="DEDEDE"/>
            </w:tcBorders>
            <w:noWrap/>
            <w:tcMar>
              <w:top w:w="48" w:type="dxa"/>
              <w:left w:w="45" w:type="dxa"/>
              <w:bottom w:w="48" w:type="dxa"/>
              <w:right w:w="45" w:type="dxa"/>
            </w:tcMar>
            <w:vAlign w:val="center"/>
            <w:hideMark/>
          </w:tcPr>
          <w:p w14:paraId="1D6CC1AE"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12,0 </w:t>
            </w:r>
          </w:p>
        </w:tc>
        <w:tc>
          <w:tcPr>
            <w:tcW w:w="0" w:type="auto"/>
            <w:tcBorders>
              <w:bottom w:val="single" w:sz="6" w:space="0" w:color="DEDEDE"/>
            </w:tcBorders>
            <w:noWrap/>
            <w:tcMar>
              <w:top w:w="48" w:type="dxa"/>
              <w:left w:w="45" w:type="dxa"/>
              <w:bottom w:w="48" w:type="dxa"/>
              <w:right w:w="45" w:type="dxa"/>
            </w:tcMar>
            <w:vAlign w:val="center"/>
            <w:hideMark/>
          </w:tcPr>
          <w:p w14:paraId="704F034E"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9,5 </w:t>
            </w:r>
          </w:p>
        </w:tc>
        <w:tc>
          <w:tcPr>
            <w:tcW w:w="0" w:type="auto"/>
            <w:tcBorders>
              <w:bottom w:val="single" w:sz="6" w:space="0" w:color="DEDEDE"/>
            </w:tcBorders>
            <w:noWrap/>
            <w:tcMar>
              <w:top w:w="48" w:type="dxa"/>
              <w:left w:w="45" w:type="dxa"/>
              <w:bottom w:w="48" w:type="dxa"/>
              <w:right w:w="45" w:type="dxa"/>
            </w:tcMar>
            <w:vAlign w:val="center"/>
            <w:hideMark/>
          </w:tcPr>
          <w:p w14:paraId="223EB209"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11,0 </w:t>
            </w:r>
          </w:p>
        </w:tc>
        <w:tc>
          <w:tcPr>
            <w:tcW w:w="0" w:type="auto"/>
            <w:tcBorders>
              <w:bottom w:val="single" w:sz="6" w:space="0" w:color="DEDEDE"/>
            </w:tcBorders>
            <w:noWrap/>
            <w:tcMar>
              <w:top w:w="48" w:type="dxa"/>
              <w:left w:w="45" w:type="dxa"/>
              <w:bottom w:w="48" w:type="dxa"/>
              <w:right w:w="45" w:type="dxa"/>
            </w:tcMar>
            <w:vAlign w:val="center"/>
            <w:hideMark/>
          </w:tcPr>
          <w:p w14:paraId="5A40CFEB"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6,2 </w:t>
            </w:r>
          </w:p>
        </w:tc>
        <w:tc>
          <w:tcPr>
            <w:tcW w:w="0" w:type="auto"/>
            <w:tcBorders>
              <w:bottom w:val="single" w:sz="6" w:space="0" w:color="DEDEDE"/>
            </w:tcBorders>
            <w:noWrap/>
            <w:tcMar>
              <w:top w:w="48" w:type="dxa"/>
              <w:left w:w="45" w:type="dxa"/>
              <w:bottom w:w="48" w:type="dxa"/>
              <w:right w:w="45" w:type="dxa"/>
            </w:tcMar>
            <w:vAlign w:val="center"/>
            <w:hideMark/>
          </w:tcPr>
          <w:p w14:paraId="0375639C"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8,2 </w:t>
            </w:r>
          </w:p>
        </w:tc>
        <w:tc>
          <w:tcPr>
            <w:tcW w:w="0" w:type="auto"/>
            <w:tcBorders>
              <w:bottom w:val="single" w:sz="6" w:space="0" w:color="DEDEDE"/>
            </w:tcBorders>
            <w:noWrap/>
            <w:tcMar>
              <w:top w:w="48" w:type="dxa"/>
              <w:left w:w="45" w:type="dxa"/>
              <w:bottom w:w="48" w:type="dxa"/>
              <w:right w:w="45" w:type="dxa"/>
            </w:tcMar>
            <w:vAlign w:val="center"/>
            <w:hideMark/>
          </w:tcPr>
          <w:p w14:paraId="497B071A"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12,8 </w:t>
            </w:r>
          </w:p>
        </w:tc>
        <w:tc>
          <w:tcPr>
            <w:tcW w:w="0" w:type="auto"/>
            <w:tcBorders>
              <w:bottom w:val="single" w:sz="6" w:space="0" w:color="DEDEDE"/>
            </w:tcBorders>
            <w:noWrap/>
            <w:tcMar>
              <w:top w:w="48" w:type="dxa"/>
              <w:left w:w="45" w:type="dxa"/>
              <w:bottom w:w="48" w:type="dxa"/>
              <w:right w:w="45" w:type="dxa"/>
            </w:tcMar>
            <w:vAlign w:val="center"/>
            <w:hideMark/>
          </w:tcPr>
          <w:p w14:paraId="0FCC4977"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9,8 </w:t>
            </w:r>
          </w:p>
        </w:tc>
        <w:tc>
          <w:tcPr>
            <w:tcW w:w="0" w:type="auto"/>
            <w:tcBorders>
              <w:bottom w:val="single" w:sz="6" w:space="0" w:color="DEDEDE"/>
            </w:tcBorders>
            <w:noWrap/>
            <w:tcMar>
              <w:top w:w="48" w:type="dxa"/>
              <w:left w:w="45" w:type="dxa"/>
              <w:bottom w:w="48" w:type="dxa"/>
              <w:right w:w="45" w:type="dxa"/>
            </w:tcMar>
            <w:vAlign w:val="center"/>
            <w:hideMark/>
          </w:tcPr>
          <w:p w14:paraId="2B2B059E"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 </w:t>
            </w:r>
          </w:p>
        </w:tc>
      </w:tr>
      <w:tr w:rsidR="006E6001" w:rsidRPr="00633508" w14:paraId="6B3C8BC9" w14:textId="77777777" w:rsidTr="003425EC">
        <w:tc>
          <w:tcPr>
            <w:tcW w:w="0" w:type="auto"/>
            <w:tcBorders>
              <w:bottom w:val="single" w:sz="6" w:space="0" w:color="DEDEDE"/>
            </w:tcBorders>
            <w:tcMar>
              <w:top w:w="48" w:type="dxa"/>
              <w:left w:w="45" w:type="dxa"/>
              <w:bottom w:w="48" w:type="dxa"/>
              <w:right w:w="45" w:type="dxa"/>
            </w:tcMar>
            <w:vAlign w:val="center"/>
            <w:hideMark/>
          </w:tcPr>
          <w:p w14:paraId="411744CC" w14:textId="77777777" w:rsidR="003425EC" w:rsidRPr="00150E39" w:rsidRDefault="003425EC" w:rsidP="003425EC">
            <w:pPr>
              <w:spacing w:before="0" w:after="0"/>
              <w:jc w:val="left"/>
              <w:rPr>
                <w:rFonts w:eastAsia="Times New Roman" w:cs="Arial"/>
                <w:color w:val="000000"/>
                <w:sz w:val="18"/>
                <w:szCs w:val="18"/>
              </w:rPr>
            </w:pPr>
            <w:r w:rsidRPr="00150E39">
              <w:rPr>
                <w:rFonts w:eastAsia="Times New Roman" w:cs="Arial"/>
                <w:color w:val="000000"/>
                <w:sz w:val="18"/>
                <w:szCs w:val="18"/>
              </w:rPr>
              <w:t>3</w:t>
            </w:r>
          </w:p>
        </w:tc>
        <w:tc>
          <w:tcPr>
            <w:tcW w:w="0" w:type="auto"/>
            <w:tcBorders>
              <w:bottom w:val="single" w:sz="6" w:space="0" w:color="DEDEDE"/>
            </w:tcBorders>
            <w:noWrap/>
            <w:tcMar>
              <w:top w:w="48" w:type="dxa"/>
              <w:left w:w="45" w:type="dxa"/>
              <w:bottom w:w="48" w:type="dxa"/>
              <w:right w:w="45" w:type="dxa"/>
            </w:tcMar>
            <w:vAlign w:val="center"/>
            <w:hideMark/>
          </w:tcPr>
          <w:p w14:paraId="34B7123D"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6,8 </w:t>
            </w:r>
          </w:p>
        </w:tc>
        <w:tc>
          <w:tcPr>
            <w:tcW w:w="0" w:type="auto"/>
            <w:tcBorders>
              <w:bottom w:val="single" w:sz="6" w:space="0" w:color="DEDEDE"/>
            </w:tcBorders>
            <w:noWrap/>
            <w:tcMar>
              <w:top w:w="48" w:type="dxa"/>
              <w:left w:w="45" w:type="dxa"/>
              <w:bottom w:w="48" w:type="dxa"/>
              <w:right w:w="45" w:type="dxa"/>
            </w:tcMar>
            <w:vAlign w:val="center"/>
            <w:hideMark/>
          </w:tcPr>
          <w:p w14:paraId="6E43769D"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10,4 </w:t>
            </w:r>
          </w:p>
        </w:tc>
        <w:tc>
          <w:tcPr>
            <w:tcW w:w="0" w:type="auto"/>
            <w:tcBorders>
              <w:bottom w:val="single" w:sz="6" w:space="0" w:color="DEDEDE"/>
            </w:tcBorders>
            <w:noWrap/>
            <w:tcMar>
              <w:top w:w="48" w:type="dxa"/>
              <w:left w:w="45" w:type="dxa"/>
              <w:bottom w:w="48" w:type="dxa"/>
              <w:right w:w="45" w:type="dxa"/>
            </w:tcMar>
            <w:vAlign w:val="center"/>
            <w:hideMark/>
          </w:tcPr>
          <w:p w14:paraId="2D2A57AD"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11,1 </w:t>
            </w:r>
          </w:p>
        </w:tc>
        <w:tc>
          <w:tcPr>
            <w:tcW w:w="0" w:type="auto"/>
            <w:tcBorders>
              <w:bottom w:val="single" w:sz="6" w:space="0" w:color="DEDEDE"/>
            </w:tcBorders>
            <w:noWrap/>
            <w:tcMar>
              <w:top w:w="48" w:type="dxa"/>
              <w:left w:w="45" w:type="dxa"/>
              <w:bottom w:w="48" w:type="dxa"/>
              <w:right w:w="45" w:type="dxa"/>
            </w:tcMar>
            <w:vAlign w:val="center"/>
            <w:hideMark/>
          </w:tcPr>
          <w:p w14:paraId="4C725E64"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11,5 </w:t>
            </w:r>
          </w:p>
        </w:tc>
        <w:tc>
          <w:tcPr>
            <w:tcW w:w="0" w:type="auto"/>
            <w:tcBorders>
              <w:bottom w:val="single" w:sz="6" w:space="0" w:color="DEDEDE"/>
            </w:tcBorders>
            <w:noWrap/>
            <w:tcMar>
              <w:top w:w="48" w:type="dxa"/>
              <w:left w:w="45" w:type="dxa"/>
              <w:bottom w:w="48" w:type="dxa"/>
              <w:right w:w="45" w:type="dxa"/>
            </w:tcMar>
            <w:vAlign w:val="center"/>
            <w:hideMark/>
          </w:tcPr>
          <w:p w14:paraId="5A9BF44C"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10,9 </w:t>
            </w:r>
          </w:p>
        </w:tc>
        <w:tc>
          <w:tcPr>
            <w:tcW w:w="0" w:type="auto"/>
            <w:tcBorders>
              <w:bottom w:val="single" w:sz="6" w:space="0" w:color="DEDEDE"/>
            </w:tcBorders>
            <w:noWrap/>
            <w:tcMar>
              <w:top w:w="48" w:type="dxa"/>
              <w:left w:w="45" w:type="dxa"/>
              <w:bottom w:w="48" w:type="dxa"/>
              <w:right w:w="45" w:type="dxa"/>
            </w:tcMar>
            <w:vAlign w:val="center"/>
            <w:hideMark/>
          </w:tcPr>
          <w:p w14:paraId="2BF7FCE0"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18,7 </w:t>
            </w:r>
          </w:p>
        </w:tc>
        <w:tc>
          <w:tcPr>
            <w:tcW w:w="0" w:type="auto"/>
            <w:tcBorders>
              <w:bottom w:val="single" w:sz="6" w:space="0" w:color="DEDEDE"/>
            </w:tcBorders>
            <w:noWrap/>
            <w:tcMar>
              <w:top w:w="48" w:type="dxa"/>
              <w:left w:w="45" w:type="dxa"/>
              <w:bottom w:w="48" w:type="dxa"/>
              <w:right w:w="45" w:type="dxa"/>
            </w:tcMar>
            <w:vAlign w:val="center"/>
            <w:hideMark/>
          </w:tcPr>
          <w:p w14:paraId="63ACDB1D"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8,8 </w:t>
            </w:r>
          </w:p>
        </w:tc>
        <w:tc>
          <w:tcPr>
            <w:tcW w:w="0" w:type="auto"/>
            <w:tcBorders>
              <w:bottom w:val="single" w:sz="6" w:space="0" w:color="DEDEDE"/>
            </w:tcBorders>
            <w:noWrap/>
            <w:tcMar>
              <w:top w:w="48" w:type="dxa"/>
              <w:left w:w="45" w:type="dxa"/>
              <w:bottom w:w="48" w:type="dxa"/>
              <w:right w:w="45" w:type="dxa"/>
            </w:tcMar>
            <w:vAlign w:val="center"/>
            <w:hideMark/>
          </w:tcPr>
          <w:p w14:paraId="795EDB25"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9,8 </w:t>
            </w:r>
          </w:p>
        </w:tc>
        <w:tc>
          <w:tcPr>
            <w:tcW w:w="0" w:type="auto"/>
            <w:tcBorders>
              <w:bottom w:val="single" w:sz="6" w:space="0" w:color="DEDEDE"/>
            </w:tcBorders>
            <w:noWrap/>
            <w:tcMar>
              <w:top w:w="48" w:type="dxa"/>
              <w:left w:w="45" w:type="dxa"/>
              <w:bottom w:w="48" w:type="dxa"/>
              <w:right w:w="45" w:type="dxa"/>
            </w:tcMar>
            <w:vAlign w:val="center"/>
            <w:hideMark/>
          </w:tcPr>
          <w:p w14:paraId="470A250F"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11,4 </w:t>
            </w:r>
          </w:p>
        </w:tc>
      </w:tr>
      <w:tr w:rsidR="006E6001" w:rsidRPr="00633508" w14:paraId="728B9B36" w14:textId="77777777" w:rsidTr="003425EC">
        <w:tc>
          <w:tcPr>
            <w:tcW w:w="0" w:type="auto"/>
            <w:tcBorders>
              <w:bottom w:val="single" w:sz="6" w:space="0" w:color="DEDEDE"/>
            </w:tcBorders>
            <w:tcMar>
              <w:top w:w="48" w:type="dxa"/>
              <w:left w:w="45" w:type="dxa"/>
              <w:bottom w:w="48" w:type="dxa"/>
              <w:right w:w="45" w:type="dxa"/>
            </w:tcMar>
            <w:vAlign w:val="center"/>
            <w:hideMark/>
          </w:tcPr>
          <w:p w14:paraId="0CCB87F9" w14:textId="77777777" w:rsidR="003425EC" w:rsidRPr="00150E39" w:rsidRDefault="003425EC" w:rsidP="003425EC">
            <w:pPr>
              <w:spacing w:before="0" w:after="0"/>
              <w:jc w:val="left"/>
              <w:rPr>
                <w:rFonts w:eastAsia="Times New Roman" w:cs="Arial"/>
                <w:color w:val="000000"/>
                <w:sz w:val="18"/>
                <w:szCs w:val="18"/>
              </w:rPr>
            </w:pPr>
            <w:r w:rsidRPr="00150E39">
              <w:rPr>
                <w:rFonts w:eastAsia="Times New Roman" w:cs="Arial"/>
                <w:color w:val="000000"/>
                <w:sz w:val="18"/>
                <w:szCs w:val="18"/>
              </w:rPr>
              <w:t>4</w:t>
            </w:r>
          </w:p>
        </w:tc>
        <w:tc>
          <w:tcPr>
            <w:tcW w:w="0" w:type="auto"/>
            <w:tcBorders>
              <w:bottom w:val="single" w:sz="6" w:space="0" w:color="DEDEDE"/>
            </w:tcBorders>
            <w:noWrap/>
            <w:tcMar>
              <w:top w:w="48" w:type="dxa"/>
              <w:left w:w="45" w:type="dxa"/>
              <w:bottom w:w="48" w:type="dxa"/>
              <w:right w:w="45" w:type="dxa"/>
            </w:tcMar>
            <w:vAlign w:val="center"/>
            <w:hideMark/>
          </w:tcPr>
          <w:p w14:paraId="772C08EF"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20,3 </w:t>
            </w:r>
          </w:p>
        </w:tc>
        <w:tc>
          <w:tcPr>
            <w:tcW w:w="0" w:type="auto"/>
            <w:tcBorders>
              <w:bottom w:val="single" w:sz="6" w:space="0" w:color="DEDEDE"/>
            </w:tcBorders>
            <w:noWrap/>
            <w:tcMar>
              <w:top w:w="48" w:type="dxa"/>
              <w:left w:w="45" w:type="dxa"/>
              <w:bottom w:w="48" w:type="dxa"/>
              <w:right w:w="45" w:type="dxa"/>
            </w:tcMar>
            <w:vAlign w:val="center"/>
            <w:hideMark/>
          </w:tcPr>
          <w:p w14:paraId="6F5FC2D7"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31,2 </w:t>
            </w:r>
          </w:p>
        </w:tc>
        <w:tc>
          <w:tcPr>
            <w:tcW w:w="0" w:type="auto"/>
            <w:tcBorders>
              <w:bottom w:val="single" w:sz="6" w:space="0" w:color="DEDEDE"/>
            </w:tcBorders>
            <w:noWrap/>
            <w:tcMar>
              <w:top w:w="48" w:type="dxa"/>
              <w:left w:w="45" w:type="dxa"/>
              <w:bottom w:w="48" w:type="dxa"/>
              <w:right w:w="45" w:type="dxa"/>
            </w:tcMar>
            <w:vAlign w:val="center"/>
            <w:hideMark/>
          </w:tcPr>
          <w:p w14:paraId="47C2A26C"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28,6 </w:t>
            </w:r>
          </w:p>
        </w:tc>
        <w:tc>
          <w:tcPr>
            <w:tcW w:w="0" w:type="auto"/>
            <w:tcBorders>
              <w:bottom w:val="single" w:sz="6" w:space="0" w:color="DEDEDE"/>
            </w:tcBorders>
            <w:noWrap/>
            <w:tcMar>
              <w:top w:w="48" w:type="dxa"/>
              <w:left w:w="45" w:type="dxa"/>
              <w:bottom w:w="48" w:type="dxa"/>
              <w:right w:w="45" w:type="dxa"/>
            </w:tcMar>
            <w:vAlign w:val="center"/>
            <w:hideMark/>
          </w:tcPr>
          <w:p w14:paraId="10DDEDDE"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26,6 </w:t>
            </w:r>
          </w:p>
        </w:tc>
        <w:tc>
          <w:tcPr>
            <w:tcW w:w="0" w:type="auto"/>
            <w:tcBorders>
              <w:bottom w:val="single" w:sz="6" w:space="0" w:color="DEDEDE"/>
            </w:tcBorders>
            <w:noWrap/>
            <w:tcMar>
              <w:top w:w="48" w:type="dxa"/>
              <w:left w:w="45" w:type="dxa"/>
              <w:bottom w:w="48" w:type="dxa"/>
              <w:right w:w="45" w:type="dxa"/>
            </w:tcMar>
            <w:vAlign w:val="center"/>
            <w:hideMark/>
          </w:tcPr>
          <w:p w14:paraId="2CFB0EF4"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17,5 </w:t>
            </w:r>
          </w:p>
        </w:tc>
        <w:tc>
          <w:tcPr>
            <w:tcW w:w="0" w:type="auto"/>
            <w:tcBorders>
              <w:bottom w:val="single" w:sz="6" w:space="0" w:color="DEDEDE"/>
            </w:tcBorders>
            <w:noWrap/>
            <w:tcMar>
              <w:top w:w="48" w:type="dxa"/>
              <w:left w:w="45" w:type="dxa"/>
              <w:bottom w:w="48" w:type="dxa"/>
              <w:right w:w="45" w:type="dxa"/>
            </w:tcMar>
            <w:vAlign w:val="center"/>
            <w:hideMark/>
          </w:tcPr>
          <w:p w14:paraId="36796E0C"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20,9 </w:t>
            </w:r>
          </w:p>
        </w:tc>
        <w:tc>
          <w:tcPr>
            <w:tcW w:w="0" w:type="auto"/>
            <w:tcBorders>
              <w:bottom w:val="single" w:sz="6" w:space="0" w:color="DEDEDE"/>
            </w:tcBorders>
            <w:noWrap/>
            <w:tcMar>
              <w:top w:w="48" w:type="dxa"/>
              <w:left w:w="45" w:type="dxa"/>
              <w:bottom w:w="48" w:type="dxa"/>
              <w:right w:w="45" w:type="dxa"/>
            </w:tcMar>
            <w:vAlign w:val="center"/>
            <w:hideMark/>
          </w:tcPr>
          <w:p w14:paraId="6B7FA02B"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23,6 </w:t>
            </w:r>
          </w:p>
        </w:tc>
        <w:tc>
          <w:tcPr>
            <w:tcW w:w="0" w:type="auto"/>
            <w:tcBorders>
              <w:bottom w:val="single" w:sz="6" w:space="0" w:color="DEDEDE"/>
            </w:tcBorders>
            <w:noWrap/>
            <w:tcMar>
              <w:top w:w="48" w:type="dxa"/>
              <w:left w:w="45" w:type="dxa"/>
              <w:bottom w:w="48" w:type="dxa"/>
              <w:right w:w="45" w:type="dxa"/>
            </w:tcMar>
            <w:vAlign w:val="center"/>
            <w:hideMark/>
          </w:tcPr>
          <w:p w14:paraId="1A307B59"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22,7 </w:t>
            </w:r>
          </w:p>
        </w:tc>
        <w:tc>
          <w:tcPr>
            <w:tcW w:w="0" w:type="auto"/>
            <w:tcBorders>
              <w:bottom w:val="single" w:sz="6" w:space="0" w:color="DEDEDE"/>
            </w:tcBorders>
            <w:noWrap/>
            <w:tcMar>
              <w:top w:w="48" w:type="dxa"/>
              <w:left w:w="45" w:type="dxa"/>
              <w:bottom w:w="48" w:type="dxa"/>
              <w:right w:w="45" w:type="dxa"/>
            </w:tcMar>
            <w:vAlign w:val="center"/>
            <w:hideMark/>
          </w:tcPr>
          <w:p w14:paraId="50F8C432"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23,4 </w:t>
            </w:r>
          </w:p>
        </w:tc>
      </w:tr>
      <w:tr w:rsidR="00B8056F" w:rsidRPr="007438DC" w14:paraId="4EE7002C" w14:textId="77777777" w:rsidTr="00150E39">
        <w:tc>
          <w:tcPr>
            <w:tcW w:w="0" w:type="auto"/>
            <w:tcBorders>
              <w:bottom w:val="single" w:sz="6" w:space="0" w:color="DEDEDE"/>
            </w:tcBorders>
            <w:tcMar>
              <w:top w:w="48" w:type="dxa"/>
              <w:left w:w="45" w:type="dxa"/>
              <w:bottom w:w="48" w:type="dxa"/>
              <w:right w:w="45" w:type="dxa"/>
            </w:tcMar>
            <w:vAlign w:val="center"/>
            <w:hideMark/>
          </w:tcPr>
          <w:p w14:paraId="70CE59C8" w14:textId="77777777" w:rsidR="003425EC" w:rsidRPr="00150E39" w:rsidRDefault="003425EC" w:rsidP="003425EC">
            <w:pPr>
              <w:spacing w:before="0" w:after="0"/>
              <w:jc w:val="left"/>
              <w:rPr>
                <w:rFonts w:eastAsia="Times New Roman" w:cs="Arial"/>
                <w:color w:val="000000"/>
                <w:sz w:val="18"/>
                <w:szCs w:val="18"/>
              </w:rPr>
            </w:pPr>
            <w:r w:rsidRPr="00150E39">
              <w:rPr>
                <w:rFonts w:eastAsia="Times New Roman" w:cs="Arial"/>
                <w:color w:val="000000"/>
                <w:sz w:val="18"/>
                <w:szCs w:val="18"/>
              </w:rPr>
              <w:t>5</w:t>
            </w:r>
          </w:p>
        </w:tc>
        <w:tc>
          <w:tcPr>
            <w:tcW w:w="0" w:type="auto"/>
            <w:tcBorders>
              <w:bottom w:val="single" w:sz="6" w:space="0" w:color="DEDEDE"/>
            </w:tcBorders>
            <w:noWrap/>
            <w:tcMar>
              <w:top w:w="48" w:type="dxa"/>
              <w:left w:w="45" w:type="dxa"/>
              <w:bottom w:w="48" w:type="dxa"/>
              <w:right w:w="45" w:type="dxa"/>
            </w:tcMar>
            <w:vAlign w:val="center"/>
            <w:hideMark/>
          </w:tcPr>
          <w:p w14:paraId="37572E8A"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25,7 </w:t>
            </w:r>
          </w:p>
        </w:tc>
        <w:tc>
          <w:tcPr>
            <w:tcW w:w="0" w:type="auto"/>
            <w:tcBorders>
              <w:bottom w:val="single" w:sz="6" w:space="0" w:color="DEDEDE"/>
            </w:tcBorders>
            <w:noWrap/>
            <w:tcMar>
              <w:top w:w="48" w:type="dxa"/>
              <w:left w:w="45" w:type="dxa"/>
              <w:bottom w:w="48" w:type="dxa"/>
              <w:right w:w="45" w:type="dxa"/>
            </w:tcMar>
            <w:vAlign w:val="center"/>
            <w:hideMark/>
          </w:tcPr>
          <w:p w14:paraId="26A138BB"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25,6 </w:t>
            </w:r>
          </w:p>
        </w:tc>
        <w:tc>
          <w:tcPr>
            <w:tcW w:w="0" w:type="auto"/>
            <w:tcBorders>
              <w:bottom w:val="single" w:sz="6" w:space="0" w:color="DEDEDE"/>
            </w:tcBorders>
            <w:noWrap/>
            <w:tcMar>
              <w:top w:w="48" w:type="dxa"/>
              <w:left w:w="45" w:type="dxa"/>
              <w:bottom w:w="48" w:type="dxa"/>
              <w:right w:w="45" w:type="dxa"/>
            </w:tcMar>
            <w:vAlign w:val="center"/>
            <w:hideMark/>
          </w:tcPr>
          <w:p w14:paraId="120A142F"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14,3 </w:t>
            </w:r>
          </w:p>
        </w:tc>
        <w:tc>
          <w:tcPr>
            <w:tcW w:w="0" w:type="auto"/>
            <w:tcBorders>
              <w:bottom w:val="single" w:sz="6" w:space="0" w:color="DEDEDE"/>
            </w:tcBorders>
            <w:noWrap/>
            <w:tcMar>
              <w:top w:w="48" w:type="dxa"/>
              <w:left w:w="45" w:type="dxa"/>
              <w:bottom w:w="48" w:type="dxa"/>
              <w:right w:w="45" w:type="dxa"/>
            </w:tcMar>
            <w:vAlign w:val="center"/>
            <w:hideMark/>
          </w:tcPr>
          <w:p w14:paraId="27B51608"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22,9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691B0B45"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29,4 </w:t>
            </w:r>
          </w:p>
        </w:tc>
        <w:tc>
          <w:tcPr>
            <w:tcW w:w="0" w:type="auto"/>
            <w:tcBorders>
              <w:bottom w:val="single" w:sz="6" w:space="0" w:color="DEDEDE"/>
            </w:tcBorders>
            <w:noWrap/>
            <w:tcMar>
              <w:top w:w="48" w:type="dxa"/>
              <w:left w:w="45" w:type="dxa"/>
              <w:bottom w:w="48" w:type="dxa"/>
              <w:right w:w="45" w:type="dxa"/>
            </w:tcMar>
            <w:vAlign w:val="center"/>
            <w:hideMark/>
          </w:tcPr>
          <w:p w14:paraId="4D8C3227"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21,4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166CE514"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22,3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6A9CDABF"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24,2 </w:t>
            </w:r>
          </w:p>
        </w:tc>
        <w:tc>
          <w:tcPr>
            <w:tcW w:w="0" w:type="auto"/>
            <w:tcBorders>
              <w:bottom w:val="single" w:sz="6" w:space="0" w:color="DEDEDE"/>
            </w:tcBorders>
            <w:noWrap/>
            <w:tcMar>
              <w:top w:w="48" w:type="dxa"/>
              <w:left w:w="45" w:type="dxa"/>
              <w:bottom w:w="48" w:type="dxa"/>
              <w:right w:w="45" w:type="dxa"/>
            </w:tcMar>
            <w:vAlign w:val="center"/>
            <w:hideMark/>
          </w:tcPr>
          <w:p w14:paraId="1E80D137"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24,0 </w:t>
            </w:r>
          </w:p>
        </w:tc>
      </w:tr>
      <w:tr w:rsidR="00B8056F" w:rsidRPr="007438DC" w14:paraId="128E33ED" w14:textId="77777777" w:rsidTr="00150E39">
        <w:tc>
          <w:tcPr>
            <w:tcW w:w="0" w:type="auto"/>
            <w:tcBorders>
              <w:bottom w:val="single" w:sz="6" w:space="0" w:color="DEDEDE"/>
            </w:tcBorders>
            <w:tcMar>
              <w:top w:w="48" w:type="dxa"/>
              <w:left w:w="45" w:type="dxa"/>
              <w:bottom w:w="48" w:type="dxa"/>
              <w:right w:w="45" w:type="dxa"/>
            </w:tcMar>
            <w:vAlign w:val="center"/>
            <w:hideMark/>
          </w:tcPr>
          <w:p w14:paraId="0EFE85FC" w14:textId="77777777" w:rsidR="003425EC" w:rsidRPr="00150E39" w:rsidRDefault="003425EC" w:rsidP="003425EC">
            <w:pPr>
              <w:spacing w:before="0" w:after="0"/>
              <w:jc w:val="left"/>
              <w:rPr>
                <w:rFonts w:eastAsia="Times New Roman" w:cs="Arial"/>
                <w:color w:val="000000"/>
                <w:sz w:val="18"/>
                <w:szCs w:val="18"/>
              </w:rPr>
            </w:pPr>
            <w:r w:rsidRPr="00150E39">
              <w:rPr>
                <w:rFonts w:eastAsia="Times New Roman" w:cs="Arial"/>
                <w:color w:val="000000"/>
                <w:sz w:val="18"/>
                <w:szCs w:val="18"/>
              </w:rPr>
              <w:t>6</w:t>
            </w:r>
          </w:p>
        </w:tc>
        <w:tc>
          <w:tcPr>
            <w:tcW w:w="0" w:type="auto"/>
            <w:tcBorders>
              <w:bottom w:val="single" w:sz="6" w:space="0" w:color="DEDEDE"/>
            </w:tcBorders>
            <w:noWrap/>
            <w:tcMar>
              <w:top w:w="48" w:type="dxa"/>
              <w:left w:w="45" w:type="dxa"/>
              <w:bottom w:w="48" w:type="dxa"/>
              <w:right w:w="45" w:type="dxa"/>
            </w:tcMar>
            <w:vAlign w:val="center"/>
            <w:hideMark/>
          </w:tcPr>
          <w:p w14:paraId="5566BA89"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17,6 </w:t>
            </w:r>
          </w:p>
        </w:tc>
        <w:tc>
          <w:tcPr>
            <w:tcW w:w="0" w:type="auto"/>
            <w:tcBorders>
              <w:bottom w:val="single" w:sz="6" w:space="0" w:color="DEDEDE"/>
            </w:tcBorders>
            <w:noWrap/>
            <w:tcMar>
              <w:top w:w="48" w:type="dxa"/>
              <w:left w:w="45" w:type="dxa"/>
              <w:bottom w:w="48" w:type="dxa"/>
              <w:right w:w="45" w:type="dxa"/>
            </w:tcMar>
            <w:vAlign w:val="center"/>
            <w:hideMark/>
          </w:tcPr>
          <w:p w14:paraId="610EF721"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9,6 </w:t>
            </w:r>
          </w:p>
        </w:tc>
        <w:tc>
          <w:tcPr>
            <w:tcW w:w="0" w:type="auto"/>
            <w:tcBorders>
              <w:bottom w:val="single" w:sz="6" w:space="0" w:color="DEDEDE"/>
            </w:tcBorders>
            <w:noWrap/>
            <w:tcMar>
              <w:top w:w="48" w:type="dxa"/>
              <w:left w:w="45" w:type="dxa"/>
              <w:bottom w:w="48" w:type="dxa"/>
              <w:right w:w="45" w:type="dxa"/>
            </w:tcMar>
            <w:vAlign w:val="center"/>
            <w:hideMark/>
          </w:tcPr>
          <w:p w14:paraId="162B9345"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12,7 </w:t>
            </w:r>
          </w:p>
        </w:tc>
        <w:tc>
          <w:tcPr>
            <w:tcW w:w="0" w:type="auto"/>
            <w:tcBorders>
              <w:bottom w:val="single" w:sz="6" w:space="0" w:color="DEDEDE"/>
            </w:tcBorders>
            <w:noWrap/>
            <w:tcMar>
              <w:top w:w="48" w:type="dxa"/>
              <w:left w:w="45" w:type="dxa"/>
              <w:bottom w:w="48" w:type="dxa"/>
              <w:right w:w="45" w:type="dxa"/>
            </w:tcMar>
            <w:vAlign w:val="center"/>
            <w:hideMark/>
          </w:tcPr>
          <w:p w14:paraId="20BD6F39"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13,8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1E60972E"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17,5 </w:t>
            </w:r>
          </w:p>
        </w:tc>
        <w:tc>
          <w:tcPr>
            <w:tcW w:w="0" w:type="auto"/>
            <w:tcBorders>
              <w:bottom w:val="single" w:sz="6" w:space="0" w:color="DEDEDE"/>
            </w:tcBorders>
            <w:noWrap/>
            <w:tcMar>
              <w:top w:w="48" w:type="dxa"/>
              <w:left w:w="45" w:type="dxa"/>
              <w:bottom w:w="48" w:type="dxa"/>
              <w:right w:w="45" w:type="dxa"/>
            </w:tcMar>
            <w:vAlign w:val="center"/>
            <w:hideMark/>
          </w:tcPr>
          <w:p w14:paraId="7A947F66"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DE85508"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15,5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4512D9D0"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20,1 </w:t>
            </w:r>
          </w:p>
        </w:tc>
        <w:tc>
          <w:tcPr>
            <w:tcW w:w="0" w:type="auto"/>
            <w:tcBorders>
              <w:bottom w:val="single" w:sz="6" w:space="0" w:color="DEDEDE"/>
            </w:tcBorders>
            <w:noWrap/>
            <w:tcMar>
              <w:top w:w="48" w:type="dxa"/>
              <w:left w:w="45" w:type="dxa"/>
              <w:bottom w:w="48" w:type="dxa"/>
              <w:right w:w="45" w:type="dxa"/>
            </w:tcMar>
            <w:vAlign w:val="center"/>
            <w:hideMark/>
          </w:tcPr>
          <w:p w14:paraId="7F3AEC75"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15,2 </w:t>
            </w:r>
          </w:p>
        </w:tc>
      </w:tr>
      <w:tr w:rsidR="00B8056F" w:rsidRPr="007438DC" w14:paraId="2707FA64" w14:textId="77777777" w:rsidTr="00150E39">
        <w:tc>
          <w:tcPr>
            <w:tcW w:w="0" w:type="auto"/>
            <w:tcBorders>
              <w:bottom w:val="single" w:sz="6" w:space="0" w:color="969696"/>
            </w:tcBorders>
            <w:tcMar>
              <w:top w:w="48" w:type="dxa"/>
              <w:left w:w="45" w:type="dxa"/>
              <w:bottom w:w="48" w:type="dxa"/>
              <w:right w:w="45" w:type="dxa"/>
            </w:tcMar>
            <w:vAlign w:val="center"/>
            <w:hideMark/>
          </w:tcPr>
          <w:p w14:paraId="746AC277" w14:textId="77777777" w:rsidR="003425EC" w:rsidRPr="00150E39" w:rsidRDefault="003425EC" w:rsidP="003425EC">
            <w:pPr>
              <w:spacing w:before="0" w:after="0"/>
              <w:jc w:val="left"/>
              <w:rPr>
                <w:rFonts w:eastAsia="Times New Roman" w:cs="Arial"/>
                <w:color w:val="000000"/>
                <w:sz w:val="18"/>
                <w:szCs w:val="18"/>
              </w:rPr>
            </w:pPr>
            <w:r w:rsidRPr="00150E39">
              <w:rPr>
                <w:rFonts w:eastAsia="Times New Roman" w:cs="Arial"/>
                <w:color w:val="000000"/>
                <w:sz w:val="18"/>
                <w:szCs w:val="18"/>
              </w:rPr>
              <w:t>7</w:t>
            </w:r>
          </w:p>
        </w:tc>
        <w:tc>
          <w:tcPr>
            <w:tcW w:w="0" w:type="auto"/>
            <w:tcBorders>
              <w:bottom w:val="single" w:sz="6" w:space="0" w:color="969696"/>
            </w:tcBorders>
            <w:noWrap/>
            <w:tcMar>
              <w:top w:w="48" w:type="dxa"/>
              <w:left w:w="45" w:type="dxa"/>
              <w:bottom w:w="48" w:type="dxa"/>
              <w:right w:w="45" w:type="dxa"/>
            </w:tcMar>
            <w:vAlign w:val="center"/>
            <w:hideMark/>
          </w:tcPr>
          <w:p w14:paraId="3EB3585A"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 </w:t>
            </w:r>
          </w:p>
        </w:tc>
        <w:tc>
          <w:tcPr>
            <w:tcW w:w="0" w:type="auto"/>
            <w:tcBorders>
              <w:bottom w:val="single" w:sz="6" w:space="0" w:color="969696"/>
            </w:tcBorders>
            <w:noWrap/>
            <w:tcMar>
              <w:top w:w="48" w:type="dxa"/>
              <w:left w:w="45" w:type="dxa"/>
              <w:bottom w:w="48" w:type="dxa"/>
              <w:right w:w="45" w:type="dxa"/>
            </w:tcMar>
            <w:vAlign w:val="center"/>
            <w:hideMark/>
          </w:tcPr>
          <w:p w14:paraId="015137C3"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0,8 </w:t>
            </w:r>
          </w:p>
        </w:tc>
        <w:tc>
          <w:tcPr>
            <w:tcW w:w="0" w:type="auto"/>
            <w:tcBorders>
              <w:bottom w:val="single" w:sz="6" w:space="0" w:color="969696"/>
            </w:tcBorders>
            <w:noWrap/>
            <w:tcMar>
              <w:top w:w="48" w:type="dxa"/>
              <w:left w:w="45" w:type="dxa"/>
              <w:bottom w:w="48" w:type="dxa"/>
              <w:right w:w="45" w:type="dxa"/>
            </w:tcMar>
            <w:vAlign w:val="center"/>
            <w:hideMark/>
          </w:tcPr>
          <w:p w14:paraId="23D4D6C2"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969696"/>
            </w:tcBorders>
            <w:noWrap/>
            <w:tcMar>
              <w:top w:w="48" w:type="dxa"/>
              <w:left w:w="45" w:type="dxa"/>
              <w:bottom w:w="48" w:type="dxa"/>
              <w:right w:w="45" w:type="dxa"/>
            </w:tcMar>
            <w:vAlign w:val="center"/>
            <w:hideMark/>
          </w:tcPr>
          <w:p w14:paraId="373F9CAE"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1E6A9A24"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3,8 </w:t>
            </w:r>
          </w:p>
        </w:tc>
        <w:tc>
          <w:tcPr>
            <w:tcW w:w="0" w:type="auto"/>
            <w:tcBorders>
              <w:bottom w:val="single" w:sz="6" w:space="0" w:color="969696"/>
            </w:tcBorders>
            <w:noWrap/>
            <w:tcMar>
              <w:top w:w="48" w:type="dxa"/>
              <w:left w:w="45" w:type="dxa"/>
              <w:bottom w:w="48" w:type="dxa"/>
              <w:right w:w="45" w:type="dxa"/>
            </w:tcMar>
            <w:vAlign w:val="center"/>
            <w:hideMark/>
          </w:tcPr>
          <w:p w14:paraId="7AA8077B"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1B33E090"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303AB6ED"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2,6 </w:t>
            </w:r>
          </w:p>
        </w:tc>
        <w:tc>
          <w:tcPr>
            <w:tcW w:w="0" w:type="auto"/>
            <w:tcBorders>
              <w:bottom w:val="single" w:sz="6" w:space="0" w:color="969696"/>
            </w:tcBorders>
            <w:noWrap/>
            <w:tcMar>
              <w:top w:w="48" w:type="dxa"/>
              <w:left w:w="45" w:type="dxa"/>
              <w:bottom w:w="48" w:type="dxa"/>
              <w:right w:w="45" w:type="dxa"/>
            </w:tcMar>
            <w:vAlign w:val="center"/>
            <w:hideMark/>
          </w:tcPr>
          <w:p w14:paraId="578867EE"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 </w:t>
            </w:r>
          </w:p>
        </w:tc>
      </w:tr>
      <w:tr w:rsidR="006E6001" w:rsidRPr="00633508" w14:paraId="156D393C" w14:textId="77777777" w:rsidTr="003425EC">
        <w:tc>
          <w:tcPr>
            <w:tcW w:w="0" w:type="auto"/>
            <w:tcBorders>
              <w:bottom w:val="single" w:sz="6" w:space="0" w:color="969696"/>
            </w:tcBorders>
            <w:tcMar>
              <w:top w:w="48" w:type="dxa"/>
              <w:left w:w="45" w:type="dxa"/>
              <w:bottom w:w="48" w:type="dxa"/>
              <w:right w:w="45" w:type="dxa"/>
            </w:tcMar>
            <w:vAlign w:val="center"/>
            <w:hideMark/>
          </w:tcPr>
          <w:p w14:paraId="781D9B80" w14:textId="77777777" w:rsidR="003425EC" w:rsidRPr="00150E39" w:rsidRDefault="003425EC" w:rsidP="003425EC">
            <w:pPr>
              <w:spacing w:before="0" w:after="0"/>
              <w:jc w:val="left"/>
              <w:rPr>
                <w:rFonts w:eastAsia="Times New Roman" w:cs="Arial"/>
                <w:color w:val="000000"/>
                <w:sz w:val="18"/>
                <w:szCs w:val="18"/>
              </w:rPr>
            </w:pPr>
            <w:r w:rsidRPr="00150E39">
              <w:rPr>
                <w:rFonts w:eastAsia="Times New Roman"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22E38127"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0CDE6E31"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4C360A0B"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502C2355"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48545DD4"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67A061B5"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0ED158D7"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1049DBCB"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7C81AA3F"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r>
    </w:tbl>
    <w:p w14:paraId="1A398080" w14:textId="77777777" w:rsidR="003425EC" w:rsidRPr="00150E39" w:rsidRDefault="003425EC" w:rsidP="003425EC">
      <w:pPr>
        <w:spacing w:before="0" w:after="0"/>
        <w:jc w:val="left"/>
        <w:rPr>
          <w:rFonts w:eastAsia="Times New Roman" w:cs="Arial"/>
          <w:color w:val="000000"/>
          <w:sz w:val="18"/>
          <w:szCs w:val="18"/>
        </w:rPr>
      </w:pPr>
    </w:p>
    <w:p w14:paraId="60935BD2" w14:textId="03FB9345" w:rsidR="003425EC" w:rsidRPr="00150E39" w:rsidRDefault="003425EC" w:rsidP="003425EC">
      <w:pPr>
        <w:spacing w:after="0"/>
        <w:jc w:val="left"/>
        <w:rPr>
          <w:rFonts w:eastAsia="Times New Roman" w:cs="Arial"/>
          <w:b/>
          <w:bCs/>
          <w:color w:val="000000"/>
          <w:szCs w:val="22"/>
        </w:rPr>
      </w:pPr>
      <w:r w:rsidRPr="00150E39">
        <w:rPr>
          <w:rFonts w:eastAsia="Times New Roman" w:cs="Arial"/>
          <w:b/>
          <w:bCs/>
          <w:color w:val="000000"/>
          <w:szCs w:val="22"/>
        </w:rPr>
        <w:t>Ville citoyenne / Quartier</w:t>
      </w:r>
    </w:p>
    <w:p w14:paraId="1036774F" w14:textId="77777777" w:rsidR="003425EC" w:rsidRPr="00150E39" w:rsidRDefault="003425EC" w:rsidP="003425EC">
      <w:pPr>
        <w:spacing w:before="0" w:after="0"/>
        <w:jc w:val="left"/>
        <w:rPr>
          <w:rFonts w:eastAsia="Times New Roman"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158"/>
        <w:gridCol w:w="712"/>
        <w:gridCol w:w="758"/>
        <w:gridCol w:w="1097"/>
        <w:gridCol w:w="807"/>
        <w:gridCol w:w="780"/>
        <w:gridCol w:w="802"/>
        <w:gridCol w:w="758"/>
        <w:gridCol w:w="758"/>
        <w:gridCol w:w="584"/>
      </w:tblGrid>
      <w:tr w:rsidR="006E6001" w:rsidRPr="00633508" w14:paraId="48102256" w14:textId="77777777" w:rsidTr="003425EC">
        <w:tc>
          <w:tcPr>
            <w:tcW w:w="3000" w:type="dxa"/>
            <w:tcBorders>
              <w:bottom w:val="single" w:sz="6" w:space="0" w:color="969696"/>
            </w:tcBorders>
            <w:tcMar>
              <w:top w:w="48" w:type="dxa"/>
              <w:left w:w="45" w:type="dxa"/>
              <w:bottom w:w="48" w:type="dxa"/>
              <w:right w:w="45" w:type="dxa"/>
            </w:tcMar>
            <w:vAlign w:val="center"/>
            <w:hideMark/>
          </w:tcPr>
          <w:p w14:paraId="148BDA62" w14:textId="77777777" w:rsidR="003425EC" w:rsidRPr="00150E39" w:rsidRDefault="003425EC" w:rsidP="003425EC">
            <w:pPr>
              <w:spacing w:before="0" w:after="0"/>
              <w:jc w:val="left"/>
              <w:rPr>
                <w:rFonts w:eastAsia="Times New Roman" w:cs="Arial"/>
                <w:color w:val="000000"/>
                <w:sz w:val="18"/>
                <w:szCs w:val="18"/>
              </w:rPr>
            </w:pPr>
          </w:p>
        </w:tc>
        <w:tc>
          <w:tcPr>
            <w:tcW w:w="900" w:type="dxa"/>
            <w:tcBorders>
              <w:bottom w:val="single" w:sz="6" w:space="0" w:color="969696"/>
            </w:tcBorders>
            <w:tcMar>
              <w:top w:w="48" w:type="dxa"/>
              <w:left w:w="45" w:type="dxa"/>
              <w:bottom w:w="48" w:type="dxa"/>
              <w:right w:w="45" w:type="dxa"/>
            </w:tcMar>
            <w:vAlign w:val="center"/>
            <w:hideMark/>
          </w:tcPr>
          <w:p w14:paraId="54459C6B" w14:textId="77777777" w:rsidR="003425EC" w:rsidRPr="00150E39" w:rsidRDefault="003425EC" w:rsidP="003425EC">
            <w:pPr>
              <w:spacing w:before="0" w:after="0"/>
              <w:jc w:val="center"/>
              <w:rPr>
                <w:rFonts w:eastAsia="Times New Roman" w:cs="Arial"/>
                <w:color w:val="000000"/>
                <w:sz w:val="18"/>
                <w:szCs w:val="18"/>
              </w:rPr>
            </w:pPr>
            <w:r w:rsidRPr="00150E39">
              <w:rPr>
                <w:rFonts w:eastAsia="Times New Roman" w:cs="Arial"/>
                <w:color w:val="000000"/>
                <w:sz w:val="18"/>
                <w:szCs w:val="18"/>
              </w:rPr>
              <w:t>Non réponse</w:t>
            </w:r>
          </w:p>
        </w:tc>
        <w:tc>
          <w:tcPr>
            <w:tcW w:w="900" w:type="dxa"/>
            <w:tcBorders>
              <w:bottom w:val="single" w:sz="6" w:space="0" w:color="969696"/>
            </w:tcBorders>
            <w:tcMar>
              <w:top w:w="48" w:type="dxa"/>
              <w:left w:w="45" w:type="dxa"/>
              <w:bottom w:w="48" w:type="dxa"/>
              <w:right w:w="45" w:type="dxa"/>
            </w:tcMar>
            <w:vAlign w:val="center"/>
            <w:hideMark/>
          </w:tcPr>
          <w:p w14:paraId="0D8EA544" w14:textId="77777777" w:rsidR="003425EC" w:rsidRPr="00150E39" w:rsidRDefault="003425EC" w:rsidP="003425EC">
            <w:pPr>
              <w:spacing w:before="0" w:after="0"/>
              <w:jc w:val="center"/>
              <w:rPr>
                <w:rFonts w:eastAsia="Times New Roman" w:cs="Arial"/>
                <w:color w:val="000000"/>
                <w:sz w:val="18"/>
                <w:szCs w:val="18"/>
              </w:rPr>
            </w:pPr>
            <w:r w:rsidRPr="00150E39">
              <w:rPr>
                <w:rFonts w:eastAsia="Times New Roman" w:cs="Arial"/>
                <w:color w:val="000000"/>
                <w:sz w:val="18"/>
                <w:szCs w:val="18"/>
              </w:rPr>
              <w:t>Quartier Hôtel de Ville</w:t>
            </w:r>
          </w:p>
        </w:tc>
        <w:tc>
          <w:tcPr>
            <w:tcW w:w="900" w:type="dxa"/>
            <w:tcBorders>
              <w:bottom w:val="single" w:sz="6" w:space="0" w:color="969696"/>
            </w:tcBorders>
            <w:tcMar>
              <w:top w:w="48" w:type="dxa"/>
              <w:left w:w="45" w:type="dxa"/>
              <w:bottom w:w="48" w:type="dxa"/>
              <w:right w:w="45" w:type="dxa"/>
            </w:tcMar>
            <w:vAlign w:val="center"/>
            <w:hideMark/>
          </w:tcPr>
          <w:p w14:paraId="3466E6DD" w14:textId="77777777" w:rsidR="003425EC" w:rsidRPr="00150E39" w:rsidRDefault="003425EC" w:rsidP="003425EC">
            <w:pPr>
              <w:spacing w:before="0" w:after="0"/>
              <w:jc w:val="center"/>
              <w:rPr>
                <w:rFonts w:eastAsia="Times New Roman" w:cs="Arial"/>
                <w:color w:val="000000"/>
                <w:sz w:val="18"/>
                <w:szCs w:val="18"/>
              </w:rPr>
            </w:pPr>
            <w:r w:rsidRPr="00150E39">
              <w:rPr>
                <w:rFonts w:eastAsia="Times New Roman" w:cs="Arial"/>
                <w:color w:val="000000"/>
                <w:sz w:val="18"/>
                <w:szCs w:val="18"/>
              </w:rPr>
              <w:t>Quartier Trentemoult-les-Isles</w:t>
            </w:r>
          </w:p>
        </w:tc>
        <w:tc>
          <w:tcPr>
            <w:tcW w:w="900" w:type="dxa"/>
            <w:tcBorders>
              <w:bottom w:val="single" w:sz="6" w:space="0" w:color="969696"/>
            </w:tcBorders>
            <w:tcMar>
              <w:top w:w="48" w:type="dxa"/>
              <w:left w:w="45" w:type="dxa"/>
              <w:bottom w:w="48" w:type="dxa"/>
              <w:right w:w="45" w:type="dxa"/>
            </w:tcMar>
            <w:vAlign w:val="center"/>
            <w:hideMark/>
          </w:tcPr>
          <w:p w14:paraId="6AB378DC" w14:textId="77777777" w:rsidR="003425EC" w:rsidRPr="00150E39" w:rsidRDefault="003425EC" w:rsidP="003425EC">
            <w:pPr>
              <w:spacing w:before="0" w:after="0"/>
              <w:jc w:val="center"/>
              <w:rPr>
                <w:rFonts w:eastAsia="Times New Roman" w:cs="Arial"/>
                <w:color w:val="000000"/>
                <w:sz w:val="18"/>
                <w:szCs w:val="18"/>
              </w:rPr>
            </w:pPr>
            <w:r w:rsidRPr="00150E39">
              <w:rPr>
                <w:rFonts w:eastAsia="Times New Roman" w:cs="Arial"/>
                <w:color w:val="000000"/>
                <w:sz w:val="18"/>
                <w:szCs w:val="18"/>
              </w:rPr>
              <w:t>Quartier Pont-Rousseau</w:t>
            </w:r>
          </w:p>
        </w:tc>
        <w:tc>
          <w:tcPr>
            <w:tcW w:w="900" w:type="dxa"/>
            <w:tcBorders>
              <w:bottom w:val="single" w:sz="6" w:space="0" w:color="969696"/>
            </w:tcBorders>
            <w:tcMar>
              <w:top w:w="48" w:type="dxa"/>
              <w:left w:w="45" w:type="dxa"/>
              <w:bottom w:w="48" w:type="dxa"/>
              <w:right w:w="45" w:type="dxa"/>
            </w:tcMar>
            <w:vAlign w:val="center"/>
            <w:hideMark/>
          </w:tcPr>
          <w:p w14:paraId="02308231" w14:textId="77777777" w:rsidR="003425EC" w:rsidRPr="00150E39" w:rsidRDefault="003425EC" w:rsidP="003425EC">
            <w:pPr>
              <w:spacing w:before="0" w:after="0"/>
              <w:jc w:val="center"/>
              <w:rPr>
                <w:rFonts w:eastAsia="Times New Roman" w:cs="Arial"/>
                <w:color w:val="000000"/>
                <w:sz w:val="18"/>
                <w:szCs w:val="18"/>
              </w:rPr>
            </w:pPr>
            <w:r w:rsidRPr="00150E39">
              <w:rPr>
                <w:rFonts w:eastAsia="Times New Roman" w:cs="Arial"/>
                <w:color w:val="000000"/>
                <w:sz w:val="18"/>
                <w:szCs w:val="18"/>
              </w:rPr>
              <w:t>Quartier La Houssais</w:t>
            </w:r>
          </w:p>
        </w:tc>
        <w:tc>
          <w:tcPr>
            <w:tcW w:w="900" w:type="dxa"/>
            <w:tcBorders>
              <w:bottom w:val="single" w:sz="6" w:space="0" w:color="969696"/>
            </w:tcBorders>
            <w:tcMar>
              <w:top w:w="48" w:type="dxa"/>
              <w:left w:w="45" w:type="dxa"/>
              <w:bottom w:w="48" w:type="dxa"/>
              <w:right w:w="45" w:type="dxa"/>
            </w:tcMar>
            <w:vAlign w:val="center"/>
            <w:hideMark/>
          </w:tcPr>
          <w:p w14:paraId="19FF455B" w14:textId="77777777" w:rsidR="003425EC" w:rsidRPr="00150E39" w:rsidRDefault="003425EC" w:rsidP="003425EC">
            <w:pPr>
              <w:spacing w:before="0" w:after="0"/>
              <w:jc w:val="center"/>
              <w:rPr>
                <w:rFonts w:eastAsia="Times New Roman" w:cs="Arial"/>
                <w:color w:val="000000"/>
                <w:sz w:val="18"/>
                <w:szCs w:val="18"/>
              </w:rPr>
            </w:pPr>
            <w:r w:rsidRPr="00150E39">
              <w:rPr>
                <w:rFonts w:eastAsia="Times New Roman" w:cs="Arial"/>
                <w:color w:val="000000"/>
                <w:sz w:val="18"/>
                <w:szCs w:val="18"/>
              </w:rPr>
              <w:t>Quartier Blordière</w:t>
            </w:r>
          </w:p>
        </w:tc>
        <w:tc>
          <w:tcPr>
            <w:tcW w:w="900" w:type="dxa"/>
            <w:tcBorders>
              <w:bottom w:val="single" w:sz="6" w:space="0" w:color="969696"/>
            </w:tcBorders>
            <w:tcMar>
              <w:top w:w="48" w:type="dxa"/>
              <w:left w:w="45" w:type="dxa"/>
              <w:bottom w:w="48" w:type="dxa"/>
              <w:right w:w="45" w:type="dxa"/>
            </w:tcMar>
            <w:vAlign w:val="center"/>
            <w:hideMark/>
          </w:tcPr>
          <w:p w14:paraId="71146656" w14:textId="77777777" w:rsidR="003425EC" w:rsidRPr="00150E39" w:rsidRDefault="003425EC" w:rsidP="003425EC">
            <w:pPr>
              <w:spacing w:before="0" w:after="0"/>
              <w:jc w:val="center"/>
              <w:rPr>
                <w:rFonts w:eastAsia="Times New Roman" w:cs="Arial"/>
                <w:color w:val="000000"/>
                <w:sz w:val="18"/>
                <w:szCs w:val="18"/>
              </w:rPr>
            </w:pPr>
            <w:r w:rsidRPr="00150E39">
              <w:rPr>
                <w:rFonts w:eastAsia="Times New Roman" w:cs="Arial"/>
                <w:color w:val="000000"/>
                <w:sz w:val="18"/>
                <w:szCs w:val="18"/>
              </w:rPr>
              <w:t>Quartier Ragon</w:t>
            </w:r>
          </w:p>
        </w:tc>
        <w:tc>
          <w:tcPr>
            <w:tcW w:w="900" w:type="dxa"/>
            <w:tcBorders>
              <w:bottom w:val="single" w:sz="6" w:space="0" w:color="969696"/>
            </w:tcBorders>
            <w:tcMar>
              <w:top w:w="48" w:type="dxa"/>
              <w:left w:w="45" w:type="dxa"/>
              <w:bottom w:w="48" w:type="dxa"/>
              <w:right w:w="45" w:type="dxa"/>
            </w:tcMar>
            <w:vAlign w:val="center"/>
            <w:hideMark/>
          </w:tcPr>
          <w:p w14:paraId="36A6DD84" w14:textId="77777777" w:rsidR="003425EC" w:rsidRPr="00150E39" w:rsidRDefault="003425EC" w:rsidP="003425EC">
            <w:pPr>
              <w:spacing w:before="0" w:after="0"/>
              <w:jc w:val="center"/>
              <w:rPr>
                <w:rFonts w:eastAsia="Times New Roman" w:cs="Arial"/>
                <w:color w:val="000000"/>
                <w:sz w:val="18"/>
                <w:szCs w:val="18"/>
              </w:rPr>
            </w:pPr>
            <w:r w:rsidRPr="00150E39">
              <w:rPr>
                <w:rFonts w:eastAsia="Times New Roman" w:cs="Arial"/>
                <w:color w:val="000000"/>
                <w:sz w:val="18"/>
                <w:szCs w:val="18"/>
              </w:rPr>
              <w:t>Quartier Château</w:t>
            </w:r>
          </w:p>
        </w:tc>
        <w:tc>
          <w:tcPr>
            <w:tcW w:w="900" w:type="dxa"/>
            <w:tcBorders>
              <w:bottom w:val="single" w:sz="6" w:space="0" w:color="969696"/>
            </w:tcBorders>
            <w:tcMar>
              <w:top w:w="48" w:type="dxa"/>
              <w:left w:w="45" w:type="dxa"/>
              <w:bottom w:w="48" w:type="dxa"/>
              <w:right w:w="45" w:type="dxa"/>
            </w:tcMar>
            <w:vAlign w:val="center"/>
            <w:hideMark/>
          </w:tcPr>
          <w:p w14:paraId="3A8CD690" w14:textId="77777777" w:rsidR="003425EC" w:rsidRPr="00150E39" w:rsidRDefault="003425EC" w:rsidP="003425EC">
            <w:pPr>
              <w:spacing w:before="0" w:after="0"/>
              <w:jc w:val="center"/>
              <w:rPr>
                <w:rFonts w:eastAsia="Times New Roman" w:cs="Arial"/>
                <w:color w:val="000000"/>
                <w:sz w:val="18"/>
                <w:szCs w:val="18"/>
              </w:rPr>
            </w:pPr>
            <w:r w:rsidRPr="00150E39">
              <w:rPr>
                <w:rFonts w:eastAsia="Times New Roman" w:cs="Arial"/>
                <w:color w:val="000000"/>
                <w:sz w:val="18"/>
                <w:szCs w:val="18"/>
              </w:rPr>
              <w:t>Total</w:t>
            </w:r>
          </w:p>
        </w:tc>
      </w:tr>
      <w:tr w:rsidR="006E6001" w:rsidRPr="00633508" w14:paraId="521258E3" w14:textId="77777777" w:rsidTr="003425EC">
        <w:tc>
          <w:tcPr>
            <w:tcW w:w="0" w:type="auto"/>
            <w:tcBorders>
              <w:bottom w:val="single" w:sz="6" w:space="0" w:color="DEDEDE"/>
            </w:tcBorders>
            <w:tcMar>
              <w:top w:w="48" w:type="dxa"/>
              <w:left w:w="45" w:type="dxa"/>
              <w:bottom w:w="48" w:type="dxa"/>
              <w:right w:w="45" w:type="dxa"/>
            </w:tcMar>
            <w:vAlign w:val="center"/>
            <w:hideMark/>
          </w:tcPr>
          <w:p w14:paraId="2E0216C8" w14:textId="77777777" w:rsidR="003425EC" w:rsidRPr="00150E39" w:rsidRDefault="003425EC" w:rsidP="003425EC">
            <w:pPr>
              <w:spacing w:before="0" w:after="0"/>
              <w:jc w:val="left"/>
              <w:rPr>
                <w:rFonts w:eastAsia="Times New Roman" w:cs="Arial"/>
                <w:color w:val="000000"/>
                <w:sz w:val="18"/>
                <w:szCs w:val="18"/>
              </w:rPr>
            </w:pPr>
            <w:r w:rsidRPr="00150E39">
              <w:rPr>
                <w:rFonts w:eastAsia="Times New Roman" w:cs="Arial"/>
                <w:color w:val="000000"/>
                <w:sz w:val="18"/>
                <w:szCs w:val="18"/>
              </w:rPr>
              <w:t>Non réponse</w:t>
            </w:r>
          </w:p>
        </w:tc>
        <w:tc>
          <w:tcPr>
            <w:tcW w:w="0" w:type="auto"/>
            <w:tcBorders>
              <w:bottom w:val="single" w:sz="6" w:space="0" w:color="DEDEDE"/>
            </w:tcBorders>
            <w:noWrap/>
            <w:tcMar>
              <w:top w:w="48" w:type="dxa"/>
              <w:left w:w="45" w:type="dxa"/>
              <w:bottom w:w="48" w:type="dxa"/>
              <w:right w:w="45" w:type="dxa"/>
            </w:tcMar>
            <w:vAlign w:val="center"/>
            <w:hideMark/>
          </w:tcPr>
          <w:p w14:paraId="2130D2D2"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8,1 </w:t>
            </w:r>
          </w:p>
        </w:tc>
        <w:tc>
          <w:tcPr>
            <w:tcW w:w="0" w:type="auto"/>
            <w:tcBorders>
              <w:bottom w:val="single" w:sz="6" w:space="0" w:color="DEDEDE"/>
            </w:tcBorders>
            <w:noWrap/>
            <w:tcMar>
              <w:top w:w="48" w:type="dxa"/>
              <w:left w:w="45" w:type="dxa"/>
              <w:bottom w:w="48" w:type="dxa"/>
              <w:right w:w="45" w:type="dxa"/>
            </w:tcMar>
            <w:vAlign w:val="center"/>
            <w:hideMark/>
          </w:tcPr>
          <w:p w14:paraId="691485CC"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8,0 </w:t>
            </w:r>
          </w:p>
        </w:tc>
        <w:tc>
          <w:tcPr>
            <w:tcW w:w="0" w:type="auto"/>
            <w:tcBorders>
              <w:bottom w:val="single" w:sz="6" w:space="0" w:color="DEDEDE"/>
            </w:tcBorders>
            <w:noWrap/>
            <w:tcMar>
              <w:top w:w="48" w:type="dxa"/>
              <w:left w:w="45" w:type="dxa"/>
              <w:bottom w:w="48" w:type="dxa"/>
              <w:right w:w="45" w:type="dxa"/>
            </w:tcMar>
            <w:vAlign w:val="center"/>
            <w:hideMark/>
          </w:tcPr>
          <w:p w14:paraId="535DD633"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DEDEDE"/>
            </w:tcBorders>
            <w:noWrap/>
            <w:tcMar>
              <w:top w:w="48" w:type="dxa"/>
              <w:left w:w="45" w:type="dxa"/>
              <w:bottom w:w="48" w:type="dxa"/>
              <w:right w:w="45" w:type="dxa"/>
            </w:tcMar>
            <w:vAlign w:val="center"/>
            <w:hideMark/>
          </w:tcPr>
          <w:p w14:paraId="51EF3C5E"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61EBB3D2"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 </w:t>
            </w:r>
          </w:p>
        </w:tc>
        <w:tc>
          <w:tcPr>
            <w:tcW w:w="0" w:type="auto"/>
            <w:tcBorders>
              <w:bottom w:val="single" w:sz="6" w:space="0" w:color="DEDEDE"/>
            </w:tcBorders>
            <w:noWrap/>
            <w:tcMar>
              <w:top w:w="48" w:type="dxa"/>
              <w:left w:w="45" w:type="dxa"/>
              <w:bottom w:w="48" w:type="dxa"/>
              <w:right w:w="45" w:type="dxa"/>
            </w:tcMar>
            <w:vAlign w:val="center"/>
            <w:hideMark/>
          </w:tcPr>
          <w:p w14:paraId="2A5E58AE"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7,1 </w:t>
            </w:r>
          </w:p>
        </w:tc>
        <w:tc>
          <w:tcPr>
            <w:tcW w:w="0" w:type="auto"/>
            <w:tcBorders>
              <w:bottom w:val="single" w:sz="6" w:space="0" w:color="DEDEDE"/>
            </w:tcBorders>
            <w:noWrap/>
            <w:tcMar>
              <w:top w:w="48" w:type="dxa"/>
              <w:left w:w="45" w:type="dxa"/>
              <w:bottom w:w="48" w:type="dxa"/>
              <w:right w:w="45" w:type="dxa"/>
            </w:tcMar>
            <w:vAlign w:val="center"/>
            <w:hideMark/>
          </w:tcPr>
          <w:p w14:paraId="007CD971"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6,1 </w:t>
            </w:r>
          </w:p>
        </w:tc>
        <w:tc>
          <w:tcPr>
            <w:tcW w:w="0" w:type="auto"/>
            <w:tcBorders>
              <w:bottom w:val="single" w:sz="6" w:space="0" w:color="DEDEDE"/>
            </w:tcBorders>
            <w:noWrap/>
            <w:tcMar>
              <w:top w:w="48" w:type="dxa"/>
              <w:left w:w="45" w:type="dxa"/>
              <w:bottom w:w="48" w:type="dxa"/>
              <w:right w:w="45" w:type="dxa"/>
            </w:tcMar>
            <w:vAlign w:val="center"/>
            <w:hideMark/>
          </w:tcPr>
          <w:p w14:paraId="50AE6970"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4,6 </w:t>
            </w:r>
          </w:p>
        </w:tc>
        <w:tc>
          <w:tcPr>
            <w:tcW w:w="0" w:type="auto"/>
            <w:tcBorders>
              <w:bottom w:val="single" w:sz="6" w:space="0" w:color="DEDEDE"/>
            </w:tcBorders>
            <w:noWrap/>
            <w:tcMar>
              <w:top w:w="48" w:type="dxa"/>
              <w:left w:w="45" w:type="dxa"/>
              <w:bottom w:w="48" w:type="dxa"/>
              <w:right w:w="45" w:type="dxa"/>
            </w:tcMar>
            <w:vAlign w:val="center"/>
            <w:hideMark/>
          </w:tcPr>
          <w:p w14:paraId="4E0FE007"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5,2 </w:t>
            </w:r>
          </w:p>
        </w:tc>
      </w:tr>
      <w:tr w:rsidR="006E6001" w:rsidRPr="00633508" w14:paraId="157C6D7C" w14:textId="77777777" w:rsidTr="003425EC">
        <w:tc>
          <w:tcPr>
            <w:tcW w:w="0" w:type="auto"/>
            <w:tcBorders>
              <w:bottom w:val="single" w:sz="6" w:space="0" w:color="DEDEDE"/>
            </w:tcBorders>
            <w:tcMar>
              <w:top w:w="48" w:type="dxa"/>
              <w:left w:w="45" w:type="dxa"/>
              <w:bottom w:w="48" w:type="dxa"/>
              <w:right w:w="45" w:type="dxa"/>
            </w:tcMar>
            <w:vAlign w:val="center"/>
            <w:hideMark/>
          </w:tcPr>
          <w:p w14:paraId="24E8EF55" w14:textId="77777777" w:rsidR="003425EC" w:rsidRPr="00150E39" w:rsidRDefault="003425EC" w:rsidP="003425EC">
            <w:pPr>
              <w:spacing w:before="0" w:after="0"/>
              <w:jc w:val="left"/>
              <w:rPr>
                <w:rFonts w:eastAsia="Times New Roman" w:cs="Arial"/>
                <w:color w:val="000000"/>
                <w:sz w:val="18"/>
                <w:szCs w:val="18"/>
              </w:rPr>
            </w:pPr>
            <w:r w:rsidRPr="00150E39">
              <w:rPr>
                <w:rFonts w:eastAsia="Times New Roman" w:cs="Arial"/>
                <w:color w:val="000000"/>
                <w:sz w:val="18"/>
                <w:szCs w:val="18"/>
              </w:rPr>
              <w:t>1</w:t>
            </w:r>
          </w:p>
        </w:tc>
        <w:tc>
          <w:tcPr>
            <w:tcW w:w="0" w:type="auto"/>
            <w:tcBorders>
              <w:bottom w:val="single" w:sz="6" w:space="0" w:color="DEDEDE"/>
            </w:tcBorders>
            <w:noWrap/>
            <w:tcMar>
              <w:top w:w="48" w:type="dxa"/>
              <w:left w:w="45" w:type="dxa"/>
              <w:bottom w:w="48" w:type="dxa"/>
              <w:right w:w="45" w:type="dxa"/>
            </w:tcMar>
            <w:vAlign w:val="center"/>
            <w:hideMark/>
          </w:tcPr>
          <w:p w14:paraId="173254D1"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8,1 </w:t>
            </w:r>
          </w:p>
        </w:tc>
        <w:tc>
          <w:tcPr>
            <w:tcW w:w="0" w:type="auto"/>
            <w:tcBorders>
              <w:bottom w:val="single" w:sz="6" w:space="0" w:color="DEDEDE"/>
            </w:tcBorders>
            <w:noWrap/>
            <w:tcMar>
              <w:top w:w="48" w:type="dxa"/>
              <w:left w:w="45" w:type="dxa"/>
              <w:bottom w:w="48" w:type="dxa"/>
              <w:right w:w="45" w:type="dxa"/>
            </w:tcMar>
            <w:vAlign w:val="center"/>
            <w:hideMark/>
          </w:tcPr>
          <w:p w14:paraId="00EC8D9A"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4,0 </w:t>
            </w:r>
          </w:p>
        </w:tc>
        <w:tc>
          <w:tcPr>
            <w:tcW w:w="0" w:type="auto"/>
            <w:tcBorders>
              <w:bottom w:val="single" w:sz="6" w:space="0" w:color="DEDEDE"/>
            </w:tcBorders>
            <w:noWrap/>
            <w:tcMar>
              <w:top w:w="48" w:type="dxa"/>
              <w:left w:w="45" w:type="dxa"/>
              <w:bottom w:w="48" w:type="dxa"/>
              <w:right w:w="45" w:type="dxa"/>
            </w:tcMar>
            <w:vAlign w:val="center"/>
            <w:hideMark/>
          </w:tcPr>
          <w:p w14:paraId="0E00FEDA"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12,7 </w:t>
            </w:r>
          </w:p>
        </w:tc>
        <w:tc>
          <w:tcPr>
            <w:tcW w:w="0" w:type="auto"/>
            <w:tcBorders>
              <w:bottom w:val="single" w:sz="6" w:space="0" w:color="DEDEDE"/>
            </w:tcBorders>
            <w:noWrap/>
            <w:tcMar>
              <w:top w:w="48" w:type="dxa"/>
              <w:left w:w="45" w:type="dxa"/>
              <w:bottom w:w="48" w:type="dxa"/>
              <w:right w:w="45" w:type="dxa"/>
            </w:tcMar>
            <w:vAlign w:val="center"/>
            <w:hideMark/>
          </w:tcPr>
          <w:p w14:paraId="573DA39F"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8,7 </w:t>
            </w:r>
          </w:p>
        </w:tc>
        <w:tc>
          <w:tcPr>
            <w:tcW w:w="0" w:type="auto"/>
            <w:tcBorders>
              <w:bottom w:val="single" w:sz="6" w:space="0" w:color="DEDEDE"/>
            </w:tcBorders>
            <w:noWrap/>
            <w:tcMar>
              <w:top w:w="48" w:type="dxa"/>
              <w:left w:w="45" w:type="dxa"/>
              <w:bottom w:w="48" w:type="dxa"/>
              <w:right w:w="45" w:type="dxa"/>
            </w:tcMar>
            <w:vAlign w:val="center"/>
            <w:hideMark/>
          </w:tcPr>
          <w:p w14:paraId="72BAF977"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6,6 </w:t>
            </w:r>
          </w:p>
        </w:tc>
        <w:tc>
          <w:tcPr>
            <w:tcW w:w="0" w:type="auto"/>
            <w:tcBorders>
              <w:bottom w:val="single" w:sz="6" w:space="0" w:color="DEDEDE"/>
            </w:tcBorders>
            <w:noWrap/>
            <w:tcMar>
              <w:top w:w="48" w:type="dxa"/>
              <w:left w:w="45" w:type="dxa"/>
              <w:bottom w:w="48" w:type="dxa"/>
              <w:right w:w="45" w:type="dxa"/>
            </w:tcMar>
            <w:vAlign w:val="center"/>
            <w:hideMark/>
          </w:tcPr>
          <w:p w14:paraId="0A014591"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10,4 </w:t>
            </w:r>
          </w:p>
        </w:tc>
        <w:tc>
          <w:tcPr>
            <w:tcW w:w="0" w:type="auto"/>
            <w:tcBorders>
              <w:bottom w:val="single" w:sz="6" w:space="0" w:color="DEDEDE"/>
            </w:tcBorders>
            <w:noWrap/>
            <w:tcMar>
              <w:top w:w="48" w:type="dxa"/>
              <w:left w:w="45" w:type="dxa"/>
              <w:bottom w:w="48" w:type="dxa"/>
              <w:right w:w="45" w:type="dxa"/>
            </w:tcMar>
            <w:vAlign w:val="center"/>
            <w:hideMark/>
          </w:tcPr>
          <w:p w14:paraId="6DD67E8D"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7,4 </w:t>
            </w:r>
          </w:p>
        </w:tc>
        <w:tc>
          <w:tcPr>
            <w:tcW w:w="0" w:type="auto"/>
            <w:tcBorders>
              <w:bottom w:val="single" w:sz="6" w:space="0" w:color="DEDEDE"/>
            </w:tcBorders>
            <w:noWrap/>
            <w:tcMar>
              <w:top w:w="48" w:type="dxa"/>
              <w:left w:w="45" w:type="dxa"/>
              <w:bottom w:w="48" w:type="dxa"/>
              <w:right w:w="45" w:type="dxa"/>
            </w:tcMar>
            <w:vAlign w:val="center"/>
            <w:hideMark/>
          </w:tcPr>
          <w:p w14:paraId="58C1CDE0"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1E03DE86"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7,4 </w:t>
            </w:r>
          </w:p>
        </w:tc>
      </w:tr>
      <w:tr w:rsidR="006E6001" w:rsidRPr="00633508" w14:paraId="53C71B47" w14:textId="77777777" w:rsidTr="003425EC">
        <w:tc>
          <w:tcPr>
            <w:tcW w:w="0" w:type="auto"/>
            <w:tcBorders>
              <w:bottom w:val="single" w:sz="6" w:space="0" w:color="DEDEDE"/>
            </w:tcBorders>
            <w:tcMar>
              <w:top w:w="48" w:type="dxa"/>
              <w:left w:w="45" w:type="dxa"/>
              <w:bottom w:w="48" w:type="dxa"/>
              <w:right w:w="45" w:type="dxa"/>
            </w:tcMar>
            <w:vAlign w:val="center"/>
            <w:hideMark/>
          </w:tcPr>
          <w:p w14:paraId="6180E75E" w14:textId="77777777" w:rsidR="003425EC" w:rsidRPr="00150E39" w:rsidRDefault="003425EC" w:rsidP="003425EC">
            <w:pPr>
              <w:spacing w:before="0" w:after="0"/>
              <w:jc w:val="left"/>
              <w:rPr>
                <w:rFonts w:eastAsia="Times New Roman" w:cs="Arial"/>
                <w:color w:val="000000"/>
                <w:sz w:val="18"/>
                <w:szCs w:val="18"/>
              </w:rPr>
            </w:pPr>
            <w:r w:rsidRPr="00150E39">
              <w:rPr>
                <w:rFonts w:eastAsia="Times New Roman" w:cs="Arial"/>
                <w:color w:val="000000"/>
                <w:sz w:val="18"/>
                <w:szCs w:val="18"/>
              </w:rPr>
              <w:t>2</w:t>
            </w:r>
          </w:p>
        </w:tc>
        <w:tc>
          <w:tcPr>
            <w:tcW w:w="0" w:type="auto"/>
            <w:tcBorders>
              <w:bottom w:val="single" w:sz="6" w:space="0" w:color="DEDEDE"/>
            </w:tcBorders>
            <w:noWrap/>
            <w:tcMar>
              <w:top w:w="48" w:type="dxa"/>
              <w:left w:w="45" w:type="dxa"/>
              <w:bottom w:w="48" w:type="dxa"/>
              <w:right w:w="45" w:type="dxa"/>
            </w:tcMar>
            <w:vAlign w:val="center"/>
            <w:hideMark/>
          </w:tcPr>
          <w:p w14:paraId="2938D944"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04F3D08F"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8,8 </w:t>
            </w:r>
          </w:p>
        </w:tc>
        <w:tc>
          <w:tcPr>
            <w:tcW w:w="0" w:type="auto"/>
            <w:tcBorders>
              <w:bottom w:val="single" w:sz="6" w:space="0" w:color="DEDEDE"/>
            </w:tcBorders>
            <w:noWrap/>
            <w:tcMar>
              <w:top w:w="48" w:type="dxa"/>
              <w:left w:w="45" w:type="dxa"/>
              <w:bottom w:w="48" w:type="dxa"/>
              <w:right w:w="45" w:type="dxa"/>
            </w:tcMar>
            <w:vAlign w:val="center"/>
            <w:hideMark/>
          </w:tcPr>
          <w:p w14:paraId="1894C309"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6,3 </w:t>
            </w:r>
          </w:p>
        </w:tc>
        <w:tc>
          <w:tcPr>
            <w:tcW w:w="0" w:type="auto"/>
            <w:tcBorders>
              <w:bottom w:val="single" w:sz="6" w:space="0" w:color="DEDEDE"/>
            </w:tcBorders>
            <w:noWrap/>
            <w:tcMar>
              <w:top w:w="48" w:type="dxa"/>
              <w:left w:w="45" w:type="dxa"/>
              <w:bottom w:w="48" w:type="dxa"/>
              <w:right w:w="45" w:type="dxa"/>
            </w:tcMar>
            <w:vAlign w:val="center"/>
            <w:hideMark/>
          </w:tcPr>
          <w:p w14:paraId="1E0AF5E1"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9,6 </w:t>
            </w:r>
          </w:p>
        </w:tc>
        <w:tc>
          <w:tcPr>
            <w:tcW w:w="0" w:type="auto"/>
            <w:tcBorders>
              <w:bottom w:val="single" w:sz="6" w:space="0" w:color="DEDEDE"/>
            </w:tcBorders>
            <w:noWrap/>
            <w:tcMar>
              <w:top w:w="48" w:type="dxa"/>
              <w:left w:w="45" w:type="dxa"/>
              <w:bottom w:w="48" w:type="dxa"/>
              <w:right w:w="45" w:type="dxa"/>
            </w:tcMar>
            <w:vAlign w:val="center"/>
            <w:hideMark/>
          </w:tcPr>
          <w:p w14:paraId="258788C3"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5,7 </w:t>
            </w:r>
          </w:p>
        </w:tc>
        <w:tc>
          <w:tcPr>
            <w:tcW w:w="0" w:type="auto"/>
            <w:tcBorders>
              <w:bottom w:val="single" w:sz="6" w:space="0" w:color="DEDEDE"/>
            </w:tcBorders>
            <w:noWrap/>
            <w:tcMar>
              <w:top w:w="48" w:type="dxa"/>
              <w:left w:w="45" w:type="dxa"/>
              <w:bottom w:w="48" w:type="dxa"/>
              <w:right w:w="45" w:type="dxa"/>
            </w:tcMar>
            <w:vAlign w:val="center"/>
            <w:hideMark/>
          </w:tcPr>
          <w:p w14:paraId="5B967A61"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4,4 </w:t>
            </w:r>
          </w:p>
        </w:tc>
        <w:tc>
          <w:tcPr>
            <w:tcW w:w="0" w:type="auto"/>
            <w:tcBorders>
              <w:bottom w:val="single" w:sz="6" w:space="0" w:color="DEDEDE"/>
            </w:tcBorders>
            <w:noWrap/>
            <w:tcMar>
              <w:top w:w="48" w:type="dxa"/>
              <w:left w:w="45" w:type="dxa"/>
              <w:bottom w:w="48" w:type="dxa"/>
              <w:right w:w="45" w:type="dxa"/>
            </w:tcMar>
            <w:vAlign w:val="center"/>
            <w:hideMark/>
          </w:tcPr>
          <w:p w14:paraId="36E1B767"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6,1 </w:t>
            </w:r>
          </w:p>
        </w:tc>
        <w:tc>
          <w:tcPr>
            <w:tcW w:w="0" w:type="auto"/>
            <w:tcBorders>
              <w:bottom w:val="single" w:sz="6" w:space="0" w:color="DEDEDE"/>
            </w:tcBorders>
            <w:noWrap/>
            <w:tcMar>
              <w:top w:w="48" w:type="dxa"/>
              <w:left w:w="45" w:type="dxa"/>
              <w:bottom w:w="48" w:type="dxa"/>
              <w:right w:w="45" w:type="dxa"/>
            </w:tcMar>
            <w:vAlign w:val="center"/>
            <w:hideMark/>
          </w:tcPr>
          <w:p w14:paraId="0C45ADEF"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9,8 </w:t>
            </w:r>
          </w:p>
        </w:tc>
        <w:tc>
          <w:tcPr>
            <w:tcW w:w="0" w:type="auto"/>
            <w:tcBorders>
              <w:bottom w:val="single" w:sz="6" w:space="0" w:color="DEDEDE"/>
            </w:tcBorders>
            <w:noWrap/>
            <w:tcMar>
              <w:top w:w="48" w:type="dxa"/>
              <w:left w:w="45" w:type="dxa"/>
              <w:bottom w:w="48" w:type="dxa"/>
              <w:right w:w="45" w:type="dxa"/>
            </w:tcMar>
            <w:vAlign w:val="center"/>
            <w:hideMark/>
          </w:tcPr>
          <w:p w14:paraId="682E502F"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7,2 </w:t>
            </w:r>
          </w:p>
        </w:tc>
      </w:tr>
      <w:tr w:rsidR="006E6001" w:rsidRPr="00633508" w14:paraId="31F1999D" w14:textId="77777777" w:rsidTr="003425EC">
        <w:tc>
          <w:tcPr>
            <w:tcW w:w="0" w:type="auto"/>
            <w:tcBorders>
              <w:bottom w:val="single" w:sz="6" w:space="0" w:color="DEDEDE"/>
            </w:tcBorders>
            <w:tcMar>
              <w:top w:w="48" w:type="dxa"/>
              <w:left w:w="45" w:type="dxa"/>
              <w:bottom w:w="48" w:type="dxa"/>
              <w:right w:w="45" w:type="dxa"/>
            </w:tcMar>
            <w:vAlign w:val="center"/>
            <w:hideMark/>
          </w:tcPr>
          <w:p w14:paraId="186E4478" w14:textId="77777777" w:rsidR="003425EC" w:rsidRPr="00150E39" w:rsidRDefault="003425EC" w:rsidP="003425EC">
            <w:pPr>
              <w:spacing w:before="0" w:after="0"/>
              <w:jc w:val="left"/>
              <w:rPr>
                <w:rFonts w:eastAsia="Times New Roman" w:cs="Arial"/>
                <w:color w:val="000000"/>
                <w:sz w:val="18"/>
                <w:szCs w:val="18"/>
              </w:rPr>
            </w:pPr>
            <w:r w:rsidRPr="00150E39">
              <w:rPr>
                <w:rFonts w:eastAsia="Times New Roman" w:cs="Arial"/>
                <w:color w:val="000000"/>
                <w:sz w:val="18"/>
                <w:szCs w:val="18"/>
              </w:rPr>
              <w:t>3</w:t>
            </w:r>
          </w:p>
        </w:tc>
        <w:tc>
          <w:tcPr>
            <w:tcW w:w="0" w:type="auto"/>
            <w:tcBorders>
              <w:bottom w:val="single" w:sz="6" w:space="0" w:color="DEDEDE"/>
            </w:tcBorders>
            <w:noWrap/>
            <w:tcMar>
              <w:top w:w="48" w:type="dxa"/>
              <w:left w:w="45" w:type="dxa"/>
              <w:bottom w:w="48" w:type="dxa"/>
              <w:right w:w="45" w:type="dxa"/>
            </w:tcMar>
            <w:vAlign w:val="center"/>
            <w:hideMark/>
          </w:tcPr>
          <w:p w14:paraId="5945629E"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9,5 </w:t>
            </w:r>
          </w:p>
        </w:tc>
        <w:tc>
          <w:tcPr>
            <w:tcW w:w="0" w:type="auto"/>
            <w:tcBorders>
              <w:bottom w:val="single" w:sz="6" w:space="0" w:color="DEDEDE"/>
            </w:tcBorders>
            <w:noWrap/>
            <w:tcMar>
              <w:top w:w="48" w:type="dxa"/>
              <w:left w:w="45" w:type="dxa"/>
              <w:bottom w:w="48" w:type="dxa"/>
              <w:right w:w="45" w:type="dxa"/>
            </w:tcMar>
            <w:vAlign w:val="center"/>
            <w:hideMark/>
          </w:tcPr>
          <w:p w14:paraId="55E53BFC"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13,6 </w:t>
            </w:r>
          </w:p>
        </w:tc>
        <w:tc>
          <w:tcPr>
            <w:tcW w:w="0" w:type="auto"/>
            <w:tcBorders>
              <w:bottom w:val="single" w:sz="6" w:space="0" w:color="DEDEDE"/>
            </w:tcBorders>
            <w:noWrap/>
            <w:tcMar>
              <w:top w:w="48" w:type="dxa"/>
              <w:left w:w="45" w:type="dxa"/>
              <w:bottom w:w="48" w:type="dxa"/>
              <w:right w:w="45" w:type="dxa"/>
            </w:tcMar>
            <w:vAlign w:val="center"/>
            <w:hideMark/>
          </w:tcPr>
          <w:p w14:paraId="563B24A9"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7,9 </w:t>
            </w:r>
          </w:p>
        </w:tc>
        <w:tc>
          <w:tcPr>
            <w:tcW w:w="0" w:type="auto"/>
            <w:tcBorders>
              <w:bottom w:val="single" w:sz="6" w:space="0" w:color="DEDEDE"/>
            </w:tcBorders>
            <w:noWrap/>
            <w:tcMar>
              <w:top w:w="48" w:type="dxa"/>
              <w:left w:w="45" w:type="dxa"/>
              <w:bottom w:w="48" w:type="dxa"/>
              <w:right w:w="45" w:type="dxa"/>
            </w:tcMar>
            <w:vAlign w:val="center"/>
            <w:hideMark/>
          </w:tcPr>
          <w:p w14:paraId="35FA59BC"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8,7 </w:t>
            </w:r>
          </w:p>
        </w:tc>
        <w:tc>
          <w:tcPr>
            <w:tcW w:w="0" w:type="auto"/>
            <w:tcBorders>
              <w:bottom w:val="single" w:sz="6" w:space="0" w:color="DEDEDE"/>
            </w:tcBorders>
            <w:noWrap/>
            <w:tcMar>
              <w:top w:w="48" w:type="dxa"/>
              <w:left w:w="45" w:type="dxa"/>
              <w:bottom w:w="48" w:type="dxa"/>
              <w:right w:w="45" w:type="dxa"/>
            </w:tcMar>
            <w:vAlign w:val="center"/>
            <w:hideMark/>
          </w:tcPr>
          <w:p w14:paraId="6051622D"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9,5 </w:t>
            </w:r>
          </w:p>
        </w:tc>
        <w:tc>
          <w:tcPr>
            <w:tcW w:w="0" w:type="auto"/>
            <w:tcBorders>
              <w:bottom w:val="single" w:sz="6" w:space="0" w:color="DEDEDE"/>
            </w:tcBorders>
            <w:noWrap/>
            <w:tcMar>
              <w:top w:w="48" w:type="dxa"/>
              <w:left w:w="45" w:type="dxa"/>
              <w:bottom w:w="48" w:type="dxa"/>
              <w:right w:w="45" w:type="dxa"/>
            </w:tcMar>
            <w:vAlign w:val="center"/>
            <w:hideMark/>
          </w:tcPr>
          <w:p w14:paraId="2D30533B"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19,2 </w:t>
            </w:r>
          </w:p>
        </w:tc>
        <w:tc>
          <w:tcPr>
            <w:tcW w:w="0" w:type="auto"/>
            <w:tcBorders>
              <w:bottom w:val="single" w:sz="6" w:space="0" w:color="DEDEDE"/>
            </w:tcBorders>
            <w:noWrap/>
            <w:tcMar>
              <w:top w:w="48" w:type="dxa"/>
              <w:left w:w="45" w:type="dxa"/>
              <w:bottom w:w="48" w:type="dxa"/>
              <w:right w:w="45" w:type="dxa"/>
            </w:tcMar>
            <w:vAlign w:val="center"/>
            <w:hideMark/>
          </w:tcPr>
          <w:p w14:paraId="31F5D414"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10,8 </w:t>
            </w:r>
          </w:p>
        </w:tc>
        <w:tc>
          <w:tcPr>
            <w:tcW w:w="0" w:type="auto"/>
            <w:tcBorders>
              <w:bottom w:val="single" w:sz="6" w:space="0" w:color="DEDEDE"/>
            </w:tcBorders>
            <w:noWrap/>
            <w:tcMar>
              <w:top w:w="48" w:type="dxa"/>
              <w:left w:w="45" w:type="dxa"/>
              <w:bottom w:w="48" w:type="dxa"/>
              <w:right w:w="45" w:type="dxa"/>
            </w:tcMar>
            <w:vAlign w:val="center"/>
            <w:hideMark/>
          </w:tcPr>
          <w:p w14:paraId="3ED5CE58"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10,3 </w:t>
            </w:r>
          </w:p>
        </w:tc>
        <w:tc>
          <w:tcPr>
            <w:tcW w:w="0" w:type="auto"/>
            <w:tcBorders>
              <w:bottom w:val="single" w:sz="6" w:space="0" w:color="DEDEDE"/>
            </w:tcBorders>
            <w:noWrap/>
            <w:tcMar>
              <w:top w:w="48" w:type="dxa"/>
              <w:left w:w="45" w:type="dxa"/>
              <w:bottom w:w="48" w:type="dxa"/>
              <w:right w:w="45" w:type="dxa"/>
            </w:tcMar>
            <w:vAlign w:val="center"/>
            <w:hideMark/>
          </w:tcPr>
          <w:p w14:paraId="2B59DFF6"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11,4 </w:t>
            </w:r>
          </w:p>
        </w:tc>
      </w:tr>
      <w:tr w:rsidR="006E6001" w:rsidRPr="00633508" w14:paraId="56F56EFF" w14:textId="77777777" w:rsidTr="003425EC">
        <w:tc>
          <w:tcPr>
            <w:tcW w:w="0" w:type="auto"/>
            <w:tcBorders>
              <w:bottom w:val="single" w:sz="6" w:space="0" w:color="DEDEDE"/>
            </w:tcBorders>
            <w:tcMar>
              <w:top w:w="48" w:type="dxa"/>
              <w:left w:w="45" w:type="dxa"/>
              <w:bottom w:w="48" w:type="dxa"/>
              <w:right w:w="45" w:type="dxa"/>
            </w:tcMar>
            <w:vAlign w:val="center"/>
            <w:hideMark/>
          </w:tcPr>
          <w:p w14:paraId="1C9EED2F" w14:textId="77777777" w:rsidR="003425EC" w:rsidRPr="00150E39" w:rsidRDefault="003425EC" w:rsidP="003425EC">
            <w:pPr>
              <w:spacing w:before="0" w:after="0"/>
              <w:jc w:val="left"/>
              <w:rPr>
                <w:rFonts w:eastAsia="Times New Roman" w:cs="Arial"/>
                <w:color w:val="000000"/>
                <w:sz w:val="18"/>
                <w:szCs w:val="18"/>
              </w:rPr>
            </w:pPr>
            <w:r w:rsidRPr="00150E39">
              <w:rPr>
                <w:rFonts w:eastAsia="Times New Roman" w:cs="Arial"/>
                <w:color w:val="000000"/>
                <w:sz w:val="18"/>
                <w:szCs w:val="18"/>
              </w:rPr>
              <w:t>4</w:t>
            </w:r>
          </w:p>
        </w:tc>
        <w:tc>
          <w:tcPr>
            <w:tcW w:w="0" w:type="auto"/>
            <w:tcBorders>
              <w:bottom w:val="single" w:sz="6" w:space="0" w:color="DEDEDE"/>
            </w:tcBorders>
            <w:noWrap/>
            <w:tcMar>
              <w:top w:w="48" w:type="dxa"/>
              <w:left w:w="45" w:type="dxa"/>
              <w:bottom w:w="48" w:type="dxa"/>
              <w:right w:w="45" w:type="dxa"/>
            </w:tcMar>
            <w:vAlign w:val="center"/>
            <w:hideMark/>
          </w:tcPr>
          <w:p w14:paraId="17FDF30D"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21,6 </w:t>
            </w:r>
          </w:p>
        </w:tc>
        <w:tc>
          <w:tcPr>
            <w:tcW w:w="0" w:type="auto"/>
            <w:tcBorders>
              <w:bottom w:val="single" w:sz="6" w:space="0" w:color="DEDEDE"/>
            </w:tcBorders>
            <w:noWrap/>
            <w:tcMar>
              <w:top w:w="48" w:type="dxa"/>
              <w:left w:w="45" w:type="dxa"/>
              <w:bottom w:w="48" w:type="dxa"/>
              <w:right w:w="45" w:type="dxa"/>
            </w:tcMar>
            <w:vAlign w:val="center"/>
            <w:hideMark/>
          </w:tcPr>
          <w:p w14:paraId="0461FE70"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21,6 </w:t>
            </w:r>
          </w:p>
        </w:tc>
        <w:tc>
          <w:tcPr>
            <w:tcW w:w="0" w:type="auto"/>
            <w:tcBorders>
              <w:bottom w:val="single" w:sz="6" w:space="0" w:color="DEDEDE"/>
            </w:tcBorders>
            <w:noWrap/>
            <w:tcMar>
              <w:top w:w="48" w:type="dxa"/>
              <w:left w:w="45" w:type="dxa"/>
              <w:bottom w:w="48" w:type="dxa"/>
              <w:right w:w="45" w:type="dxa"/>
            </w:tcMar>
            <w:vAlign w:val="center"/>
            <w:hideMark/>
          </w:tcPr>
          <w:p w14:paraId="3E6AB174"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22,2 </w:t>
            </w:r>
          </w:p>
        </w:tc>
        <w:tc>
          <w:tcPr>
            <w:tcW w:w="0" w:type="auto"/>
            <w:tcBorders>
              <w:bottom w:val="single" w:sz="6" w:space="0" w:color="DEDEDE"/>
            </w:tcBorders>
            <w:noWrap/>
            <w:tcMar>
              <w:top w:w="48" w:type="dxa"/>
              <w:left w:w="45" w:type="dxa"/>
              <w:bottom w:w="48" w:type="dxa"/>
              <w:right w:w="45" w:type="dxa"/>
            </w:tcMar>
            <w:vAlign w:val="center"/>
            <w:hideMark/>
          </w:tcPr>
          <w:p w14:paraId="1E2693C6"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22,5 </w:t>
            </w:r>
          </w:p>
        </w:tc>
        <w:tc>
          <w:tcPr>
            <w:tcW w:w="0" w:type="auto"/>
            <w:tcBorders>
              <w:bottom w:val="single" w:sz="6" w:space="0" w:color="DEDEDE"/>
            </w:tcBorders>
            <w:noWrap/>
            <w:tcMar>
              <w:top w:w="48" w:type="dxa"/>
              <w:left w:w="45" w:type="dxa"/>
              <w:bottom w:w="48" w:type="dxa"/>
              <w:right w:w="45" w:type="dxa"/>
            </w:tcMar>
            <w:vAlign w:val="center"/>
            <w:hideMark/>
          </w:tcPr>
          <w:p w14:paraId="48FFC43B"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20,9 </w:t>
            </w:r>
          </w:p>
        </w:tc>
        <w:tc>
          <w:tcPr>
            <w:tcW w:w="0" w:type="auto"/>
            <w:tcBorders>
              <w:bottom w:val="single" w:sz="6" w:space="0" w:color="DEDEDE"/>
            </w:tcBorders>
            <w:noWrap/>
            <w:tcMar>
              <w:top w:w="48" w:type="dxa"/>
              <w:left w:w="45" w:type="dxa"/>
              <w:bottom w:w="48" w:type="dxa"/>
              <w:right w:w="45" w:type="dxa"/>
            </w:tcMar>
            <w:vAlign w:val="center"/>
            <w:hideMark/>
          </w:tcPr>
          <w:p w14:paraId="1717F935"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17,0 </w:t>
            </w:r>
          </w:p>
        </w:tc>
        <w:tc>
          <w:tcPr>
            <w:tcW w:w="0" w:type="auto"/>
            <w:tcBorders>
              <w:bottom w:val="single" w:sz="6" w:space="0" w:color="DEDEDE"/>
            </w:tcBorders>
            <w:noWrap/>
            <w:tcMar>
              <w:top w:w="48" w:type="dxa"/>
              <w:left w:w="45" w:type="dxa"/>
              <w:bottom w:w="48" w:type="dxa"/>
              <w:right w:w="45" w:type="dxa"/>
            </w:tcMar>
            <w:vAlign w:val="center"/>
            <w:hideMark/>
          </w:tcPr>
          <w:p w14:paraId="0DC01DB4"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23,6 </w:t>
            </w:r>
          </w:p>
        </w:tc>
        <w:tc>
          <w:tcPr>
            <w:tcW w:w="0" w:type="auto"/>
            <w:tcBorders>
              <w:bottom w:val="single" w:sz="6" w:space="0" w:color="DEDEDE"/>
            </w:tcBorders>
            <w:noWrap/>
            <w:tcMar>
              <w:top w:w="48" w:type="dxa"/>
              <w:left w:w="45" w:type="dxa"/>
              <w:bottom w:w="48" w:type="dxa"/>
              <w:right w:w="45" w:type="dxa"/>
            </w:tcMar>
            <w:vAlign w:val="center"/>
            <w:hideMark/>
          </w:tcPr>
          <w:p w14:paraId="1E4045C1"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13,9 </w:t>
            </w:r>
          </w:p>
        </w:tc>
        <w:tc>
          <w:tcPr>
            <w:tcW w:w="0" w:type="auto"/>
            <w:tcBorders>
              <w:bottom w:val="single" w:sz="6" w:space="0" w:color="DEDEDE"/>
            </w:tcBorders>
            <w:noWrap/>
            <w:tcMar>
              <w:top w:w="48" w:type="dxa"/>
              <w:left w:w="45" w:type="dxa"/>
              <w:bottom w:w="48" w:type="dxa"/>
              <w:right w:w="45" w:type="dxa"/>
            </w:tcMar>
            <w:vAlign w:val="center"/>
            <w:hideMark/>
          </w:tcPr>
          <w:p w14:paraId="22C0BBE8"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20,0 </w:t>
            </w:r>
          </w:p>
        </w:tc>
      </w:tr>
      <w:tr w:rsidR="0080187A" w:rsidRPr="007438DC" w14:paraId="15A074B9" w14:textId="77777777" w:rsidTr="0080187A">
        <w:tc>
          <w:tcPr>
            <w:tcW w:w="0" w:type="auto"/>
            <w:tcBorders>
              <w:bottom w:val="single" w:sz="6" w:space="0" w:color="DEDEDE"/>
            </w:tcBorders>
            <w:tcMar>
              <w:top w:w="48" w:type="dxa"/>
              <w:left w:w="45" w:type="dxa"/>
              <w:bottom w:w="48" w:type="dxa"/>
              <w:right w:w="45" w:type="dxa"/>
            </w:tcMar>
            <w:vAlign w:val="center"/>
            <w:hideMark/>
          </w:tcPr>
          <w:p w14:paraId="20B023ED" w14:textId="77777777" w:rsidR="003425EC" w:rsidRPr="00150E39" w:rsidRDefault="003425EC" w:rsidP="003425EC">
            <w:pPr>
              <w:spacing w:before="0" w:after="0"/>
              <w:jc w:val="left"/>
              <w:rPr>
                <w:rFonts w:eastAsia="Times New Roman" w:cs="Arial"/>
                <w:color w:val="000000"/>
                <w:sz w:val="18"/>
                <w:szCs w:val="18"/>
              </w:rPr>
            </w:pPr>
            <w:r w:rsidRPr="00150E39">
              <w:rPr>
                <w:rFonts w:eastAsia="Times New Roman" w:cs="Arial"/>
                <w:color w:val="000000"/>
                <w:sz w:val="18"/>
                <w:szCs w:val="18"/>
              </w:rPr>
              <w:t>5</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05EF52B"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27,0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5F043B1"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32,8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1D61CBAC"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4BCF4E64"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22,0 </w:t>
            </w:r>
          </w:p>
        </w:tc>
        <w:tc>
          <w:tcPr>
            <w:tcW w:w="0" w:type="auto"/>
            <w:tcBorders>
              <w:bottom w:val="single" w:sz="6" w:space="0" w:color="DEDEDE"/>
            </w:tcBorders>
            <w:noWrap/>
            <w:tcMar>
              <w:top w:w="48" w:type="dxa"/>
              <w:left w:w="45" w:type="dxa"/>
              <w:bottom w:w="48" w:type="dxa"/>
              <w:right w:w="45" w:type="dxa"/>
            </w:tcMar>
            <w:vAlign w:val="center"/>
            <w:hideMark/>
          </w:tcPr>
          <w:p w14:paraId="6AFF220D"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24,2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58CA30C0"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18,7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5FBD2278"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21,6 </w:t>
            </w:r>
          </w:p>
        </w:tc>
        <w:tc>
          <w:tcPr>
            <w:tcW w:w="0" w:type="auto"/>
            <w:tcBorders>
              <w:bottom w:val="single" w:sz="6" w:space="0" w:color="DEDEDE"/>
            </w:tcBorders>
            <w:noWrap/>
            <w:tcMar>
              <w:top w:w="48" w:type="dxa"/>
              <w:left w:w="45" w:type="dxa"/>
              <w:bottom w:w="48" w:type="dxa"/>
              <w:right w:w="45" w:type="dxa"/>
            </w:tcMar>
            <w:vAlign w:val="center"/>
            <w:hideMark/>
          </w:tcPr>
          <w:p w14:paraId="75E044EF"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35,1 </w:t>
            </w:r>
          </w:p>
        </w:tc>
        <w:tc>
          <w:tcPr>
            <w:tcW w:w="0" w:type="auto"/>
            <w:tcBorders>
              <w:bottom w:val="single" w:sz="6" w:space="0" w:color="DEDEDE"/>
            </w:tcBorders>
            <w:noWrap/>
            <w:tcMar>
              <w:top w:w="48" w:type="dxa"/>
              <w:left w:w="45" w:type="dxa"/>
              <w:bottom w:w="48" w:type="dxa"/>
              <w:right w:w="45" w:type="dxa"/>
            </w:tcMar>
            <w:vAlign w:val="center"/>
            <w:hideMark/>
          </w:tcPr>
          <w:p w14:paraId="37C181E1"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25,7 </w:t>
            </w:r>
          </w:p>
        </w:tc>
      </w:tr>
      <w:tr w:rsidR="0080187A" w:rsidRPr="007438DC" w14:paraId="41C2F66B" w14:textId="77777777" w:rsidTr="0080187A">
        <w:tc>
          <w:tcPr>
            <w:tcW w:w="0" w:type="auto"/>
            <w:tcBorders>
              <w:bottom w:val="single" w:sz="6" w:space="0" w:color="DEDEDE"/>
            </w:tcBorders>
            <w:tcMar>
              <w:top w:w="48" w:type="dxa"/>
              <w:left w:w="45" w:type="dxa"/>
              <w:bottom w:w="48" w:type="dxa"/>
              <w:right w:w="45" w:type="dxa"/>
            </w:tcMar>
            <w:vAlign w:val="center"/>
            <w:hideMark/>
          </w:tcPr>
          <w:p w14:paraId="47AAAAD5" w14:textId="77777777" w:rsidR="003425EC" w:rsidRPr="00150E39" w:rsidRDefault="003425EC" w:rsidP="003425EC">
            <w:pPr>
              <w:spacing w:before="0" w:after="0"/>
              <w:jc w:val="left"/>
              <w:rPr>
                <w:rFonts w:eastAsia="Times New Roman" w:cs="Arial"/>
                <w:color w:val="000000"/>
                <w:sz w:val="18"/>
                <w:szCs w:val="18"/>
              </w:rPr>
            </w:pPr>
            <w:r w:rsidRPr="00150E39">
              <w:rPr>
                <w:rFonts w:eastAsia="Times New Roman" w:cs="Arial"/>
                <w:color w:val="000000"/>
                <w:sz w:val="18"/>
                <w:szCs w:val="18"/>
              </w:rPr>
              <w:t>6</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9688E1C"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16,2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3B20B51E"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10,4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0D11DEE"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17,5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1763218"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19,3 </w:t>
            </w:r>
          </w:p>
        </w:tc>
        <w:tc>
          <w:tcPr>
            <w:tcW w:w="0" w:type="auto"/>
            <w:tcBorders>
              <w:bottom w:val="single" w:sz="6" w:space="0" w:color="DEDEDE"/>
            </w:tcBorders>
            <w:noWrap/>
            <w:tcMar>
              <w:top w:w="48" w:type="dxa"/>
              <w:left w:w="45" w:type="dxa"/>
              <w:bottom w:w="48" w:type="dxa"/>
              <w:right w:w="45" w:type="dxa"/>
            </w:tcMar>
            <w:vAlign w:val="center"/>
            <w:hideMark/>
          </w:tcPr>
          <w:p w14:paraId="4E6C754B"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31DCAF64"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18,7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A414D71"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19,6 </w:t>
            </w:r>
          </w:p>
        </w:tc>
        <w:tc>
          <w:tcPr>
            <w:tcW w:w="0" w:type="auto"/>
            <w:tcBorders>
              <w:bottom w:val="single" w:sz="6" w:space="0" w:color="DEDEDE"/>
            </w:tcBorders>
            <w:noWrap/>
            <w:tcMar>
              <w:top w:w="48" w:type="dxa"/>
              <w:left w:w="45" w:type="dxa"/>
              <w:bottom w:w="48" w:type="dxa"/>
              <w:right w:w="45" w:type="dxa"/>
            </w:tcMar>
            <w:vAlign w:val="center"/>
            <w:hideMark/>
          </w:tcPr>
          <w:p w14:paraId="3644D825"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18,6 </w:t>
            </w:r>
          </w:p>
        </w:tc>
        <w:tc>
          <w:tcPr>
            <w:tcW w:w="0" w:type="auto"/>
            <w:tcBorders>
              <w:bottom w:val="single" w:sz="6" w:space="0" w:color="DEDEDE"/>
            </w:tcBorders>
            <w:noWrap/>
            <w:tcMar>
              <w:top w:w="48" w:type="dxa"/>
              <w:left w:w="45" w:type="dxa"/>
              <w:bottom w:w="48" w:type="dxa"/>
              <w:right w:w="45" w:type="dxa"/>
            </w:tcMar>
            <w:vAlign w:val="center"/>
            <w:hideMark/>
          </w:tcPr>
          <w:p w14:paraId="0A24D318"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19,0 </w:t>
            </w:r>
          </w:p>
        </w:tc>
      </w:tr>
      <w:tr w:rsidR="0080187A" w:rsidRPr="007438DC" w14:paraId="677FD817" w14:textId="77777777" w:rsidTr="0080187A">
        <w:tc>
          <w:tcPr>
            <w:tcW w:w="0" w:type="auto"/>
            <w:tcBorders>
              <w:bottom w:val="single" w:sz="6" w:space="0" w:color="969696"/>
            </w:tcBorders>
            <w:tcMar>
              <w:top w:w="48" w:type="dxa"/>
              <w:left w:w="45" w:type="dxa"/>
              <w:bottom w:w="48" w:type="dxa"/>
              <w:right w:w="45" w:type="dxa"/>
            </w:tcMar>
            <w:vAlign w:val="center"/>
            <w:hideMark/>
          </w:tcPr>
          <w:p w14:paraId="6F743146" w14:textId="77777777" w:rsidR="003425EC" w:rsidRPr="00150E39" w:rsidRDefault="003425EC" w:rsidP="003425EC">
            <w:pPr>
              <w:spacing w:before="0" w:after="0"/>
              <w:jc w:val="left"/>
              <w:rPr>
                <w:rFonts w:eastAsia="Times New Roman" w:cs="Arial"/>
                <w:color w:val="000000"/>
                <w:sz w:val="18"/>
                <w:szCs w:val="18"/>
              </w:rPr>
            </w:pPr>
            <w:r w:rsidRPr="00150E39">
              <w:rPr>
                <w:rFonts w:eastAsia="Times New Roman" w:cs="Arial"/>
                <w:color w:val="000000"/>
                <w:sz w:val="18"/>
                <w:szCs w:val="18"/>
              </w:rPr>
              <w:t>7</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5793326E"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5,4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4502844C"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0,8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0C9A2563"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10990F46"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5,0 </w:t>
            </w:r>
          </w:p>
        </w:tc>
        <w:tc>
          <w:tcPr>
            <w:tcW w:w="0" w:type="auto"/>
            <w:tcBorders>
              <w:bottom w:val="single" w:sz="6" w:space="0" w:color="969696"/>
            </w:tcBorders>
            <w:noWrap/>
            <w:tcMar>
              <w:top w:w="48" w:type="dxa"/>
              <w:left w:w="45" w:type="dxa"/>
              <w:bottom w:w="48" w:type="dxa"/>
              <w:right w:w="45" w:type="dxa"/>
            </w:tcMar>
            <w:vAlign w:val="center"/>
            <w:hideMark/>
          </w:tcPr>
          <w:p w14:paraId="5AEBAEC5"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5,2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1E9C9A34"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4,4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78D4802C"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4,7 </w:t>
            </w:r>
          </w:p>
        </w:tc>
        <w:tc>
          <w:tcPr>
            <w:tcW w:w="0" w:type="auto"/>
            <w:tcBorders>
              <w:bottom w:val="single" w:sz="6" w:space="0" w:color="969696"/>
            </w:tcBorders>
            <w:noWrap/>
            <w:tcMar>
              <w:top w:w="48" w:type="dxa"/>
              <w:left w:w="45" w:type="dxa"/>
              <w:bottom w:w="48" w:type="dxa"/>
              <w:right w:w="45" w:type="dxa"/>
            </w:tcMar>
            <w:vAlign w:val="center"/>
            <w:hideMark/>
          </w:tcPr>
          <w:p w14:paraId="0B461C89"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3,6 </w:t>
            </w:r>
          </w:p>
        </w:tc>
        <w:tc>
          <w:tcPr>
            <w:tcW w:w="0" w:type="auto"/>
            <w:tcBorders>
              <w:bottom w:val="single" w:sz="6" w:space="0" w:color="969696"/>
            </w:tcBorders>
            <w:noWrap/>
            <w:tcMar>
              <w:top w:w="48" w:type="dxa"/>
              <w:left w:w="45" w:type="dxa"/>
              <w:bottom w:w="48" w:type="dxa"/>
              <w:right w:w="45" w:type="dxa"/>
            </w:tcMar>
            <w:vAlign w:val="center"/>
            <w:hideMark/>
          </w:tcPr>
          <w:p w14:paraId="1BC173B0"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r>
      <w:tr w:rsidR="006E6001" w:rsidRPr="00633508" w14:paraId="4F6409D6" w14:textId="77777777" w:rsidTr="003425EC">
        <w:tc>
          <w:tcPr>
            <w:tcW w:w="0" w:type="auto"/>
            <w:tcBorders>
              <w:bottom w:val="single" w:sz="6" w:space="0" w:color="969696"/>
            </w:tcBorders>
            <w:tcMar>
              <w:top w:w="48" w:type="dxa"/>
              <w:left w:w="45" w:type="dxa"/>
              <w:bottom w:w="48" w:type="dxa"/>
              <w:right w:w="45" w:type="dxa"/>
            </w:tcMar>
            <w:vAlign w:val="center"/>
            <w:hideMark/>
          </w:tcPr>
          <w:p w14:paraId="2E91CA31" w14:textId="77777777" w:rsidR="003425EC" w:rsidRPr="00150E39" w:rsidRDefault="003425EC" w:rsidP="003425EC">
            <w:pPr>
              <w:spacing w:before="0" w:after="0"/>
              <w:jc w:val="left"/>
              <w:rPr>
                <w:rFonts w:eastAsia="Times New Roman" w:cs="Arial"/>
                <w:color w:val="000000"/>
                <w:sz w:val="18"/>
                <w:szCs w:val="18"/>
              </w:rPr>
            </w:pPr>
            <w:r w:rsidRPr="00150E39">
              <w:rPr>
                <w:rFonts w:eastAsia="Times New Roman"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2A06797E"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556F9962"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55C30CD"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2CC8E70A"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25437CF"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63EDDD7C"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756BD5B"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15AB27B3"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621EB71F" w14:textId="77777777" w:rsidR="003425EC" w:rsidRPr="00150E39" w:rsidRDefault="003425EC" w:rsidP="003425E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r>
    </w:tbl>
    <w:p w14:paraId="4BDA2DF5" w14:textId="77777777" w:rsidR="003425EC" w:rsidRPr="00150E39" w:rsidRDefault="003425EC" w:rsidP="003425EC">
      <w:pPr>
        <w:spacing w:before="0" w:after="0"/>
        <w:jc w:val="left"/>
        <w:rPr>
          <w:rFonts w:eastAsia="Times New Roman" w:cs="Arial"/>
          <w:color w:val="000000"/>
          <w:sz w:val="18"/>
          <w:szCs w:val="18"/>
        </w:rPr>
      </w:pPr>
    </w:p>
    <w:p w14:paraId="5D439455" w14:textId="0C21FA55" w:rsidR="003425EC" w:rsidRPr="00633508" w:rsidRDefault="003425EC" w:rsidP="003425EC">
      <w:pPr>
        <w:rPr>
          <w:b/>
          <w:bCs/>
          <w:u w:val="single"/>
        </w:rPr>
      </w:pPr>
      <w:r w:rsidRPr="00150E39">
        <w:rPr>
          <w:rFonts w:eastAsia="Times New Roman" w:cs="Arial"/>
          <w:color w:val="000000"/>
          <w:sz w:val="18"/>
          <w:szCs w:val="18"/>
        </w:rPr>
        <w:t>Khi2=76,1 ddl=49 p=0,008 (Val. théoriques &lt; 5 = 6) V de Cramer=0,095</w:t>
      </w:r>
    </w:p>
    <w:p w14:paraId="2896AD8B" w14:textId="5AD4E87C" w:rsidR="003425EC" w:rsidRPr="00633508" w:rsidRDefault="003425EC" w:rsidP="00E01138">
      <w:pPr>
        <w:rPr>
          <w:b/>
          <w:bCs/>
          <w:u w:val="single"/>
        </w:rPr>
      </w:pPr>
    </w:p>
    <w:p w14:paraId="34E7B769" w14:textId="77777777" w:rsidR="003425EC" w:rsidRPr="00633508" w:rsidRDefault="003425EC" w:rsidP="00E01138">
      <w:pPr>
        <w:rPr>
          <w:b/>
          <w:bCs/>
          <w:u w:val="single"/>
        </w:rPr>
      </w:pPr>
    </w:p>
    <w:p w14:paraId="15DBEE3C" w14:textId="39B76037" w:rsidR="003425EC" w:rsidRPr="00633508" w:rsidRDefault="00E01138" w:rsidP="00E01138">
      <w:r w:rsidRPr="00633508">
        <w:br w:type="page"/>
      </w:r>
    </w:p>
    <w:p w14:paraId="3D12B2B0" w14:textId="77777777" w:rsidR="00E01138" w:rsidRPr="00633508" w:rsidRDefault="00E01138" w:rsidP="00E01138">
      <w:pPr>
        <w:pStyle w:val="Titre4"/>
      </w:pPr>
      <w:r w:rsidRPr="00633508">
        <w:lastRenderedPageBreak/>
        <w:t>Cadre de vie et développement durable</w:t>
      </w:r>
    </w:p>
    <w:p w14:paraId="115DEC9F" w14:textId="24762483" w:rsidR="00E01138" w:rsidRPr="00633508" w:rsidRDefault="00E01138" w:rsidP="00E01138">
      <w:r w:rsidRPr="00633508">
        <w:t>Les répondants à 60,1% considèrent la ville de Rezé à taille humaine</w:t>
      </w:r>
      <w:r w:rsidR="009F3823" w:rsidRPr="00633508">
        <w:rPr>
          <w:rStyle w:val="Appelnotedebasdep"/>
        </w:rPr>
        <w:footnoteReference w:id="15"/>
      </w:r>
      <w:r w:rsidRPr="00633508">
        <w:t xml:space="preserve"> contribuant à un cadre de vie agréable. Le groupe des trois autres questions qui traitent de cette thématique ne rencontre pas la même adhésion : </w:t>
      </w:r>
    </w:p>
    <w:p w14:paraId="5B4B4BB4" w14:textId="0F61D61A" w:rsidR="00E01138" w:rsidRPr="00633508" w:rsidRDefault="00E01138" w:rsidP="008E797F">
      <w:pPr>
        <w:pStyle w:val="Notedebasdepage"/>
        <w:numPr>
          <w:ilvl w:val="0"/>
          <w:numId w:val="11"/>
        </w:numPr>
      </w:pPr>
      <w:r w:rsidRPr="00633508">
        <w:t>Si le cadre de vie rencontre une adhésion majoritaire relative</w:t>
      </w:r>
      <w:r w:rsidR="009F3823" w:rsidRPr="00633508">
        <w:rPr>
          <w:rStyle w:val="Appelnotedebasdep"/>
          <w:szCs w:val="16"/>
        </w:rPr>
        <w:footnoteReference w:id="16"/>
      </w:r>
      <w:r w:rsidRPr="00633508">
        <w:t>, elle recueille toutefois 45,8% d’adhésion contre 31,9% pour les personnes insatisfaites.</w:t>
      </w:r>
    </w:p>
    <w:p w14:paraId="72A41E37" w14:textId="06227DB2" w:rsidR="00E01138" w:rsidRPr="00633508" w:rsidRDefault="00E01138" w:rsidP="008E797F">
      <w:pPr>
        <w:pStyle w:val="Notedebasdepage"/>
        <w:numPr>
          <w:ilvl w:val="0"/>
          <w:numId w:val="11"/>
        </w:numPr>
      </w:pPr>
      <w:r w:rsidRPr="00633508">
        <w:t>La prise en compte du développement durable</w:t>
      </w:r>
      <w:r w:rsidR="009F3823" w:rsidRPr="00633508">
        <w:rPr>
          <w:rStyle w:val="Appelnotedebasdep"/>
          <w:szCs w:val="16"/>
        </w:rPr>
        <w:footnoteReference w:id="17"/>
      </w:r>
      <w:r w:rsidRPr="00633508">
        <w:t xml:space="preserve"> rencontre également un accueil mitigé avec 40,2% d’adhésion contre 28,5% de personnes insatisfaites.</w:t>
      </w:r>
    </w:p>
    <w:p w14:paraId="1D281E6A" w14:textId="055711AF" w:rsidR="00E01138" w:rsidRPr="00633508" w:rsidRDefault="00E01138" w:rsidP="008E797F">
      <w:pPr>
        <w:pStyle w:val="Notedebasdepage"/>
        <w:numPr>
          <w:ilvl w:val="0"/>
          <w:numId w:val="11"/>
        </w:numPr>
      </w:pPr>
      <w:r w:rsidRPr="00633508">
        <w:t>La question relative à la convivialité</w:t>
      </w:r>
      <w:r w:rsidR="009F3823" w:rsidRPr="00633508">
        <w:rPr>
          <w:rStyle w:val="Appelnotedebasdep"/>
          <w:szCs w:val="16"/>
        </w:rPr>
        <w:footnoteReference w:id="18"/>
      </w:r>
      <w:r w:rsidRPr="00633508">
        <w:t xml:space="preserve"> pourrait regrouper les trois items précédents. Il apparait qu’elle rencontre le moins d’adhésion (38,5%) comme son taux d’insatisfaction (34,7%).</w:t>
      </w:r>
    </w:p>
    <w:p w14:paraId="27239ADB" w14:textId="77777777" w:rsidR="00E01138" w:rsidRPr="00633508" w:rsidRDefault="00E01138" w:rsidP="00E01138">
      <w:r w:rsidRPr="00633508">
        <w:rPr>
          <w:noProof/>
          <w:lang w:eastAsia="fr-FR"/>
        </w:rPr>
        <w:drawing>
          <wp:inline distT="0" distB="0" distL="0" distR="0" wp14:anchorId="64407B52" wp14:editId="555FD4E9">
            <wp:extent cx="5760720" cy="3827780"/>
            <wp:effectExtent l="0" t="0" r="11430" b="1270"/>
            <wp:docPr id="23" name="Graphique 23">
              <a:extLst xmlns:a="http://schemas.openxmlformats.org/drawingml/2006/main">
                <a:ext uri="{FF2B5EF4-FFF2-40B4-BE49-F238E27FC236}">
                  <a16:creationId xmlns:a16="http://schemas.microsoft.com/office/drawing/2014/main" id="{91AC3185-6060-417F-88D7-9C0D68B685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F88EF0" w14:textId="795C5AC5" w:rsidR="00E01138" w:rsidRPr="00633508" w:rsidRDefault="00E01138" w:rsidP="00E01138">
      <w:r w:rsidRPr="00633508">
        <w:t>Le dernier groupe de question concerne le transport. La commune bénéficie d’un réseau de transport</w:t>
      </w:r>
      <w:r w:rsidR="009F3823" w:rsidRPr="00633508">
        <w:rPr>
          <w:rStyle w:val="Appelnotedebasdep"/>
        </w:rPr>
        <w:footnoteReference w:id="19"/>
      </w:r>
      <w:r w:rsidRPr="00633508">
        <w:t xml:space="preserve"> reconnu par la population (75,9%). Les déplacements sont considérés comme aisés</w:t>
      </w:r>
      <w:r w:rsidR="009F3823" w:rsidRPr="00633508">
        <w:rPr>
          <w:rStyle w:val="Appelnotedebasdep"/>
        </w:rPr>
        <w:footnoteReference w:id="20"/>
      </w:r>
      <w:r w:rsidRPr="00633508">
        <w:t xml:space="preserve"> (70,3%).</w:t>
      </w:r>
    </w:p>
    <w:p w14:paraId="06107EA4" w14:textId="77777777" w:rsidR="0080187A" w:rsidRPr="00633508" w:rsidRDefault="0080187A">
      <w:pPr>
        <w:spacing w:before="0" w:after="0"/>
        <w:jc w:val="left"/>
        <w:rPr>
          <w:b/>
          <w:bCs/>
          <w:u w:val="single"/>
        </w:rPr>
      </w:pPr>
      <w:r w:rsidRPr="00633508">
        <w:rPr>
          <w:b/>
          <w:bCs/>
          <w:u w:val="single"/>
        </w:rPr>
        <w:br w:type="page"/>
      </w:r>
    </w:p>
    <w:p w14:paraId="12349212" w14:textId="7300F052" w:rsidR="0080187A" w:rsidRPr="00633508" w:rsidRDefault="0080187A" w:rsidP="0080187A">
      <w:pPr>
        <w:rPr>
          <w:b/>
          <w:bCs/>
          <w:u w:val="single"/>
        </w:rPr>
      </w:pPr>
      <w:r w:rsidRPr="00633508">
        <w:rPr>
          <w:b/>
          <w:bCs/>
          <w:u w:val="single"/>
        </w:rPr>
        <w:lastRenderedPageBreak/>
        <w:t>Résultats par quartier (extraits)</w:t>
      </w:r>
    </w:p>
    <w:p w14:paraId="6239EA4E" w14:textId="776FCC41" w:rsidR="0080187A" w:rsidRPr="00150E39" w:rsidRDefault="0080187A" w:rsidP="0080187A">
      <w:pPr>
        <w:spacing w:after="0"/>
        <w:jc w:val="left"/>
        <w:rPr>
          <w:rFonts w:eastAsia="Times New Roman" w:cs="Arial"/>
          <w:b/>
          <w:bCs/>
          <w:color w:val="000000"/>
          <w:szCs w:val="22"/>
        </w:rPr>
      </w:pPr>
      <w:r w:rsidRPr="00150E39">
        <w:rPr>
          <w:rFonts w:eastAsia="Times New Roman" w:cs="Arial"/>
          <w:b/>
          <w:bCs/>
          <w:color w:val="000000"/>
          <w:szCs w:val="22"/>
        </w:rPr>
        <w:t>Une ville à taille humaine / Quartier</w:t>
      </w:r>
    </w:p>
    <w:p w14:paraId="62DE9397" w14:textId="77777777" w:rsidR="0080187A" w:rsidRPr="00150E39" w:rsidRDefault="0080187A" w:rsidP="0080187A">
      <w:pPr>
        <w:spacing w:before="0" w:after="0"/>
        <w:jc w:val="left"/>
        <w:rPr>
          <w:rFonts w:ascii="Arial" w:eastAsia="Times New Roman" w:hAnsi="Arial"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158"/>
        <w:gridCol w:w="712"/>
        <w:gridCol w:w="758"/>
        <w:gridCol w:w="1097"/>
        <w:gridCol w:w="807"/>
        <w:gridCol w:w="780"/>
        <w:gridCol w:w="802"/>
        <w:gridCol w:w="758"/>
        <w:gridCol w:w="758"/>
        <w:gridCol w:w="584"/>
      </w:tblGrid>
      <w:tr w:rsidR="006E6001" w:rsidRPr="00633508" w14:paraId="25D8693B" w14:textId="77777777" w:rsidTr="0080187A">
        <w:tc>
          <w:tcPr>
            <w:tcW w:w="3000" w:type="dxa"/>
            <w:tcBorders>
              <w:bottom w:val="single" w:sz="6" w:space="0" w:color="969696"/>
            </w:tcBorders>
            <w:tcMar>
              <w:top w:w="48" w:type="dxa"/>
              <w:left w:w="45" w:type="dxa"/>
              <w:bottom w:w="48" w:type="dxa"/>
              <w:right w:w="45" w:type="dxa"/>
            </w:tcMar>
            <w:vAlign w:val="center"/>
            <w:hideMark/>
          </w:tcPr>
          <w:p w14:paraId="0FD0FF38" w14:textId="77777777" w:rsidR="0080187A" w:rsidRPr="00150E39" w:rsidRDefault="0080187A" w:rsidP="0080187A">
            <w:pPr>
              <w:spacing w:before="0" w:after="0"/>
              <w:jc w:val="left"/>
              <w:rPr>
                <w:rFonts w:eastAsia="Times New Roman" w:cs="Arial"/>
                <w:color w:val="000000"/>
                <w:sz w:val="18"/>
                <w:szCs w:val="18"/>
              </w:rPr>
            </w:pPr>
          </w:p>
        </w:tc>
        <w:tc>
          <w:tcPr>
            <w:tcW w:w="900" w:type="dxa"/>
            <w:tcBorders>
              <w:bottom w:val="single" w:sz="6" w:space="0" w:color="969696"/>
            </w:tcBorders>
            <w:tcMar>
              <w:top w:w="48" w:type="dxa"/>
              <w:left w:w="45" w:type="dxa"/>
              <w:bottom w:w="48" w:type="dxa"/>
              <w:right w:w="45" w:type="dxa"/>
            </w:tcMar>
            <w:vAlign w:val="center"/>
            <w:hideMark/>
          </w:tcPr>
          <w:p w14:paraId="5FDBC861"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Non réponse</w:t>
            </w:r>
          </w:p>
        </w:tc>
        <w:tc>
          <w:tcPr>
            <w:tcW w:w="900" w:type="dxa"/>
            <w:tcBorders>
              <w:bottom w:val="single" w:sz="6" w:space="0" w:color="969696"/>
            </w:tcBorders>
            <w:tcMar>
              <w:top w:w="48" w:type="dxa"/>
              <w:left w:w="45" w:type="dxa"/>
              <w:bottom w:w="48" w:type="dxa"/>
              <w:right w:w="45" w:type="dxa"/>
            </w:tcMar>
            <w:vAlign w:val="center"/>
            <w:hideMark/>
          </w:tcPr>
          <w:p w14:paraId="0DA3248E"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Hôtel de Ville</w:t>
            </w:r>
          </w:p>
        </w:tc>
        <w:tc>
          <w:tcPr>
            <w:tcW w:w="900" w:type="dxa"/>
            <w:tcBorders>
              <w:bottom w:val="single" w:sz="6" w:space="0" w:color="969696"/>
            </w:tcBorders>
            <w:tcMar>
              <w:top w:w="48" w:type="dxa"/>
              <w:left w:w="45" w:type="dxa"/>
              <w:bottom w:w="48" w:type="dxa"/>
              <w:right w:w="45" w:type="dxa"/>
            </w:tcMar>
            <w:vAlign w:val="center"/>
            <w:hideMark/>
          </w:tcPr>
          <w:p w14:paraId="46BE23F7"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Trentemoult-les-Isles</w:t>
            </w:r>
          </w:p>
        </w:tc>
        <w:tc>
          <w:tcPr>
            <w:tcW w:w="900" w:type="dxa"/>
            <w:tcBorders>
              <w:bottom w:val="single" w:sz="6" w:space="0" w:color="969696"/>
            </w:tcBorders>
            <w:tcMar>
              <w:top w:w="48" w:type="dxa"/>
              <w:left w:w="45" w:type="dxa"/>
              <w:bottom w:w="48" w:type="dxa"/>
              <w:right w:w="45" w:type="dxa"/>
            </w:tcMar>
            <w:vAlign w:val="center"/>
            <w:hideMark/>
          </w:tcPr>
          <w:p w14:paraId="0776A668"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Pont-Rousseau</w:t>
            </w:r>
          </w:p>
        </w:tc>
        <w:tc>
          <w:tcPr>
            <w:tcW w:w="900" w:type="dxa"/>
            <w:tcBorders>
              <w:bottom w:val="single" w:sz="6" w:space="0" w:color="969696"/>
            </w:tcBorders>
            <w:tcMar>
              <w:top w:w="48" w:type="dxa"/>
              <w:left w:w="45" w:type="dxa"/>
              <w:bottom w:w="48" w:type="dxa"/>
              <w:right w:w="45" w:type="dxa"/>
            </w:tcMar>
            <w:vAlign w:val="center"/>
            <w:hideMark/>
          </w:tcPr>
          <w:p w14:paraId="6DDA97EE"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La Houssais</w:t>
            </w:r>
          </w:p>
        </w:tc>
        <w:tc>
          <w:tcPr>
            <w:tcW w:w="900" w:type="dxa"/>
            <w:tcBorders>
              <w:bottom w:val="single" w:sz="6" w:space="0" w:color="969696"/>
            </w:tcBorders>
            <w:tcMar>
              <w:top w:w="48" w:type="dxa"/>
              <w:left w:w="45" w:type="dxa"/>
              <w:bottom w:w="48" w:type="dxa"/>
              <w:right w:w="45" w:type="dxa"/>
            </w:tcMar>
            <w:vAlign w:val="center"/>
            <w:hideMark/>
          </w:tcPr>
          <w:p w14:paraId="76036F7B"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Blordière</w:t>
            </w:r>
          </w:p>
        </w:tc>
        <w:tc>
          <w:tcPr>
            <w:tcW w:w="900" w:type="dxa"/>
            <w:tcBorders>
              <w:bottom w:val="single" w:sz="6" w:space="0" w:color="969696"/>
            </w:tcBorders>
            <w:tcMar>
              <w:top w:w="48" w:type="dxa"/>
              <w:left w:w="45" w:type="dxa"/>
              <w:bottom w:w="48" w:type="dxa"/>
              <w:right w:w="45" w:type="dxa"/>
            </w:tcMar>
            <w:vAlign w:val="center"/>
            <w:hideMark/>
          </w:tcPr>
          <w:p w14:paraId="7CD8C2C8"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Ragon</w:t>
            </w:r>
          </w:p>
        </w:tc>
        <w:tc>
          <w:tcPr>
            <w:tcW w:w="900" w:type="dxa"/>
            <w:tcBorders>
              <w:bottom w:val="single" w:sz="6" w:space="0" w:color="969696"/>
            </w:tcBorders>
            <w:tcMar>
              <w:top w:w="48" w:type="dxa"/>
              <w:left w:w="45" w:type="dxa"/>
              <w:bottom w:w="48" w:type="dxa"/>
              <w:right w:w="45" w:type="dxa"/>
            </w:tcMar>
            <w:vAlign w:val="center"/>
            <w:hideMark/>
          </w:tcPr>
          <w:p w14:paraId="22B571A9"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Château</w:t>
            </w:r>
          </w:p>
        </w:tc>
        <w:tc>
          <w:tcPr>
            <w:tcW w:w="900" w:type="dxa"/>
            <w:tcBorders>
              <w:bottom w:val="single" w:sz="6" w:space="0" w:color="969696"/>
            </w:tcBorders>
            <w:tcMar>
              <w:top w:w="48" w:type="dxa"/>
              <w:left w:w="45" w:type="dxa"/>
              <w:bottom w:w="48" w:type="dxa"/>
              <w:right w:w="45" w:type="dxa"/>
            </w:tcMar>
            <w:vAlign w:val="center"/>
            <w:hideMark/>
          </w:tcPr>
          <w:p w14:paraId="25D635BD"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Total</w:t>
            </w:r>
          </w:p>
        </w:tc>
      </w:tr>
      <w:tr w:rsidR="006E6001" w:rsidRPr="00633508" w14:paraId="41C58FB1" w14:textId="77777777" w:rsidTr="0080187A">
        <w:tc>
          <w:tcPr>
            <w:tcW w:w="0" w:type="auto"/>
            <w:tcBorders>
              <w:bottom w:val="single" w:sz="6" w:space="0" w:color="DEDEDE"/>
            </w:tcBorders>
            <w:tcMar>
              <w:top w:w="48" w:type="dxa"/>
              <w:left w:w="45" w:type="dxa"/>
              <w:bottom w:w="48" w:type="dxa"/>
              <w:right w:w="45" w:type="dxa"/>
            </w:tcMar>
            <w:vAlign w:val="center"/>
            <w:hideMark/>
          </w:tcPr>
          <w:p w14:paraId="7A49C08A"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Non réponse</w:t>
            </w:r>
          </w:p>
        </w:tc>
        <w:tc>
          <w:tcPr>
            <w:tcW w:w="0" w:type="auto"/>
            <w:tcBorders>
              <w:bottom w:val="single" w:sz="6" w:space="0" w:color="DEDEDE"/>
            </w:tcBorders>
            <w:noWrap/>
            <w:tcMar>
              <w:top w:w="48" w:type="dxa"/>
              <w:left w:w="45" w:type="dxa"/>
              <w:bottom w:w="48" w:type="dxa"/>
              <w:right w:w="45" w:type="dxa"/>
            </w:tcMar>
            <w:vAlign w:val="center"/>
            <w:hideMark/>
          </w:tcPr>
          <w:p w14:paraId="7A6C729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5,4 </w:t>
            </w:r>
          </w:p>
        </w:tc>
        <w:tc>
          <w:tcPr>
            <w:tcW w:w="0" w:type="auto"/>
            <w:tcBorders>
              <w:bottom w:val="single" w:sz="6" w:space="0" w:color="DEDEDE"/>
            </w:tcBorders>
            <w:noWrap/>
            <w:tcMar>
              <w:top w:w="48" w:type="dxa"/>
              <w:left w:w="45" w:type="dxa"/>
              <w:bottom w:w="48" w:type="dxa"/>
              <w:right w:w="45" w:type="dxa"/>
            </w:tcMar>
            <w:vAlign w:val="center"/>
            <w:hideMark/>
          </w:tcPr>
          <w:p w14:paraId="2D75838B"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4,0 </w:t>
            </w:r>
          </w:p>
        </w:tc>
        <w:tc>
          <w:tcPr>
            <w:tcW w:w="0" w:type="auto"/>
            <w:tcBorders>
              <w:bottom w:val="single" w:sz="6" w:space="0" w:color="DEDEDE"/>
            </w:tcBorders>
            <w:noWrap/>
            <w:tcMar>
              <w:top w:w="48" w:type="dxa"/>
              <w:left w:w="45" w:type="dxa"/>
              <w:bottom w:w="48" w:type="dxa"/>
              <w:right w:w="45" w:type="dxa"/>
            </w:tcMar>
            <w:vAlign w:val="center"/>
            <w:hideMark/>
          </w:tcPr>
          <w:p w14:paraId="1044403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25614EB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 </w:t>
            </w:r>
          </w:p>
        </w:tc>
        <w:tc>
          <w:tcPr>
            <w:tcW w:w="0" w:type="auto"/>
            <w:tcBorders>
              <w:bottom w:val="single" w:sz="6" w:space="0" w:color="DEDEDE"/>
            </w:tcBorders>
            <w:noWrap/>
            <w:tcMar>
              <w:top w:w="48" w:type="dxa"/>
              <w:left w:w="45" w:type="dxa"/>
              <w:bottom w:w="48" w:type="dxa"/>
              <w:right w:w="45" w:type="dxa"/>
            </w:tcMar>
            <w:vAlign w:val="center"/>
            <w:hideMark/>
          </w:tcPr>
          <w:p w14:paraId="21155AD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 </w:t>
            </w:r>
          </w:p>
        </w:tc>
        <w:tc>
          <w:tcPr>
            <w:tcW w:w="0" w:type="auto"/>
            <w:tcBorders>
              <w:bottom w:val="single" w:sz="6" w:space="0" w:color="DEDEDE"/>
            </w:tcBorders>
            <w:noWrap/>
            <w:tcMar>
              <w:top w:w="48" w:type="dxa"/>
              <w:left w:w="45" w:type="dxa"/>
              <w:bottom w:w="48" w:type="dxa"/>
              <w:right w:w="45" w:type="dxa"/>
            </w:tcMar>
            <w:vAlign w:val="center"/>
            <w:hideMark/>
          </w:tcPr>
          <w:p w14:paraId="4B4A787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 </w:t>
            </w:r>
          </w:p>
        </w:tc>
        <w:tc>
          <w:tcPr>
            <w:tcW w:w="0" w:type="auto"/>
            <w:tcBorders>
              <w:bottom w:val="single" w:sz="6" w:space="0" w:color="DEDEDE"/>
            </w:tcBorders>
            <w:noWrap/>
            <w:tcMar>
              <w:top w:w="48" w:type="dxa"/>
              <w:left w:w="45" w:type="dxa"/>
              <w:bottom w:w="48" w:type="dxa"/>
              <w:right w:w="45" w:type="dxa"/>
            </w:tcMar>
            <w:vAlign w:val="center"/>
            <w:hideMark/>
          </w:tcPr>
          <w:p w14:paraId="02FD4ED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3,4 </w:t>
            </w:r>
          </w:p>
        </w:tc>
        <w:tc>
          <w:tcPr>
            <w:tcW w:w="0" w:type="auto"/>
            <w:tcBorders>
              <w:bottom w:val="single" w:sz="6" w:space="0" w:color="DEDEDE"/>
            </w:tcBorders>
            <w:noWrap/>
            <w:tcMar>
              <w:top w:w="48" w:type="dxa"/>
              <w:left w:w="45" w:type="dxa"/>
              <w:bottom w:w="48" w:type="dxa"/>
              <w:right w:w="45" w:type="dxa"/>
            </w:tcMar>
            <w:vAlign w:val="center"/>
            <w:hideMark/>
          </w:tcPr>
          <w:p w14:paraId="4AC587FC"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16FEA32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 </w:t>
            </w:r>
          </w:p>
        </w:tc>
      </w:tr>
      <w:tr w:rsidR="006E6001" w:rsidRPr="00633508" w14:paraId="0D2DB2F9" w14:textId="77777777" w:rsidTr="0080187A">
        <w:tc>
          <w:tcPr>
            <w:tcW w:w="0" w:type="auto"/>
            <w:tcBorders>
              <w:bottom w:val="single" w:sz="6" w:space="0" w:color="DEDEDE"/>
            </w:tcBorders>
            <w:tcMar>
              <w:top w:w="48" w:type="dxa"/>
              <w:left w:w="45" w:type="dxa"/>
              <w:bottom w:w="48" w:type="dxa"/>
              <w:right w:w="45" w:type="dxa"/>
            </w:tcMar>
            <w:vAlign w:val="center"/>
            <w:hideMark/>
          </w:tcPr>
          <w:p w14:paraId="53265D8E"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1</w:t>
            </w:r>
          </w:p>
        </w:tc>
        <w:tc>
          <w:tcPr>
            <w:tcW w:w="0" w:type="auto"/>
            <w:tcBorders>
              <w:bottom w:val="single" w:sz="6" w:space="0" w:color="DEDEDE"/>
            </w:tcBorders>
            <w:noWrap/>
            <w:tcMar>
              <w:top w:w="48" w:type="dxa"/>
              <w:left w:w="45" w:type="dxa"/>
              <w:bottom w:w="48" w:type="dxa"/>
              <w:right w:w="45" w:type="dxa"/>
            </w:tcMar>
            <w:vAlign w:val="center"/>
            <w:hideMark/>
          </w:tcPr>
          <w:p w14:paraId="01DFEBC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6,8 </w:t>
            </w:r>
          </w:p>
        </w:tc>
        <w:tc>
          <w:tcPr>
            <w:tcW w:w="0" w:type="auto"/>
            <w:tcBorders>
              <w:bottom w:val="single" w:sz="6" w:space="0" w:color="DEDEDE"/>
            </w:tcBorders>
            <w:noWrap/>
            <w:tcMar>
              <w:top w:w="48" w:type="dxa"/>
              <w:left w:w="45" w:type="dxa"/>
              <w:bottom w:w="48" w:type="dxa"/>
              <w:right w:w="45" w:type="dxa"/>
            </w:tcMar>
            <w:vAlign w:val="center"/>
            <w:hideMark/>
          </w:tcPr>
          <w:p w14:paraId="0664E6F2" w14:textId="77777777" w:rsidR="0080187A" w:rsidRPr="00150E39" w:rsidRDefault="0080187A" w:rsidP="0080187A">
            <w:pPr>
              <w:spacing w:before="0" w:after="0"/>
              <w:jc w:val="left"/>
              <w:rPr>
                <w:rFonts w:eastAsia="Times New Roman" w:cs="Arial"/>
                <w:color w:val="000000"/>
                <w:sz w:val="18"/>
                <w:szCs w:val="18"/>
              </w:rPr>
            </w:pPr>
          </w:p>
        </w:tc>
        <w:tc>
          <w:tcPr>
            <w:tcW w:w="0" w:type="auto"/>
            <w:tcBorders>
              <w:bottom w:val="single" w:sz="6" w:space="0" w:color="DEDEDE"/>
            </w:tcBorders>
            <w:noWrap/>
            <w:tcMar>
              <w:top w:w="48" w:type="dxa"/>
              <w:left w:w="45" w:type="dxa"/>
              <w:bottom w:w="48" w:type="dxa"/>
              <w:right w:w="45" w:type="dxa"/>
            </w:tcMar>
            <w:vAlign w:val="center"/>
            <w:hideMark/>
          </w:tcPr>
          <w:p w14:paraId="67FC877D"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6,3 </w:t>
            </w:r>
          </w:p>
        </w:tc>
        <w:tc>
          <w:tcPr>
            <w:tcW w:w="0" w:type="auto"/>
            <w:tcBorders>
              <w:bottom w:val="single" w:sz="6" w:space="0" w:color="DEDEDE"/>
            </w:tcBorders>
            <w:noWrap/>
            <w:tcMar>
              <w:top w:w="48" w:type="dxa"/>
              <w:left w:w="45" w:type="dxa"/>
              <w:bottom w:w="48" w:type="dxa"/>
              <w:right w:w="45" w:type="dxa"/>
            </w:tcMar>
            <w:vAlign w:val="center"/>
            <w:hideMark/>
          </w:tcPr>
          <w:p w14:paraId="5DE6B25F"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5,5 </w:t>
            </w:r>
          </w:p>
        </w:tc>
        <w:tc>
          <w:tcPr>
            <w:tcW w:w="0" w:type="auto"/>
            <w:tcBorders>
              <w:bottom w:val="single" w:sz="6" w:space="0" w:color="DEDEDE"/>
            </w:tcBorders>
            <w:noWrap/>
            <w:tcMar>
              <w:top w:w="48" w:type="dxa"/>
              <w:left w:w="45" w:type="dxa"/>
              <w:bottom w:w="48" w:type="dxa"/>
              <w:right w:w="45" w:type="dxa"/>
            </w:tcMar>
            <w:vAlign w:val="center"/>
            <w:hideMark/>
          </w:tcPr>
          <w:p w14:paraId="7655CD9C"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6,6 </w:t>
            </w:r>
          </w:p>
        </w:tc>
        <w:tc>
          <w:tcPr>
            <w:tcW w:w="0" w:type="auto"/>
            <w:tcBorders>
              <w:bottom w:val="single" w:sz="6" w:space="0" w:color="DEDEDE"/>
            </w:tcBorders>
            <w:noWrap/>
            <w:tcMar>
              <w:top w:w="48" w:type="dxa"/>
              <w:left w:w="45" w:type="dxa"/>
              <w:bottom w:w="48" w:type="dxa"/>
              <w:right w:w="45" w:type="dxa"/>
            </w:tcMar>
            <w:vAlign w:val="center"/>
            <w:hideMark/>
          </w:tcPr>
          <w:p w14:paraId="54BDD77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 </w:t>
            </w:r>
          </w:p>
        </w:tc>
        <w:tc>
          <w:tcPr>
            <w:tcW w:w="0" w:type="auto"/>
            <w:tcBorders>
              <w:bottom w:val="single" w:sz="6" w:space="0" w:color="DEDEDE"/>
            </w:tcBorders>
            <w:noWrap/>
            <w:tcMar>
              <w:top w:w="48" w:type="dxa"/>
              <w:left w:w="45" w:type="dxa"/>
              <w:bottom w:w="48" w:type="dxa"/>
              <w:right w:w="45" w:type="dxa"/>
            </w:tcMar>
            <w:vAlign w:val="center"/>
            <w:hideMark/>
          </w:tcPr>
          <w:p w14:paraId="12003C4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5,4 </w:t>
            </w:r>
          </w:p>
        </w:tc>
        <w:tc>
          <w:tcPr>
            <w:tcW w:w="0" w:type="auto"/>
            <w:tcBorders>
              <w:bottom w:val="single" w:sz="6" w:space="0" w:color="DEDEDE"/>
            </w:tcBorders>
            <w:noWrap/>
            <w:tcMar>
              <w:top w:w="48" w:type="dxa"/>
              <w:left w:w="45" w:type="dxa"/>
              <w:bottom w:w="48" w:type="dxa"/>
              <w:right w:w="45" w:type="dxa"/>
            </w:tcMar>
            <w:vAlign w:val="center"/>
            <w:hideMark/>
          </w:tcPr>
          <w:p w14:paraId="2E14A11F"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 </w:t>
            </w:r>
          </w:p>
        </w:tc>
        <w:tc>
          <w:tcPr>
            <w:tcW w:w="0" w:type="auto"/>
            <w:tcBorders>
              <w:bottom w:val="single" w:sz="6" w:space="0" w:color="DEDEDE"/>
            </w:tcBorders>
            <w:noWrap/>
            <w:tcMar>
              <w:top w:w="48" w:type="dxa"/>
              <w:left w:w="45" w:type="dxa"/>
              <w:bottom w:w="48" w:type="dxa"/>
              <w:right w:w="45" w:type="dxa"/>
            </w:tcMar>
            <w:vAlign w:val="center"/>
            <w:hideMark/>
          </w:tcPr>
          <w:p w14:paraId="6875E060"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4,3 </w:t>
            </w:r>
          </w:p>
        </w:tc>
      </w:tr>
      <w:tr w:rsidR="006E6001" w:rsidRPr="00633508" w14:paraId="0E343608" w14:textId="77777777" w:rsidTr="0080187A">
        <w:tc>
          <w:tcPr>
            <w:tcW w:w="0" w:type="auto"/>
            <w:tcBorders>
              <w:bottom w:val="single" w:sz="6" w:space="0" w:color="DEDEDE"/>
            </w:tcBorders>
            <w:tcMar>
              <w:top w:w="48" w:type="dxa"/>
              <w:left w:w="45" w:type="dxa"/>
              <w:bottom w:w="48" w:type="dxa"/>
              <w:right w:w="45" w:type="dxa"/>
            </w:tcMar>
            <w:vAlign w:val="center"/>
            <w:hideMark/>
          </w:tcPr>
          <w:p w14:paraId="2D37A3BE"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2</w:t>
            </w:r>
          </w:p>
        </w:tc>
        <w:tc>
          <w:tcPr>
            <w:tcW w:w="0" w:type="auto"/>
            <w:tcBorders>
              <w:bottom w:val="single" w:sz="6" w:space="0" w:color="DEDEDE"/>
            </w:tcBorders>
            <w:noWrap/>
            <w:tcMar>
              <w:top w:w="48" w:type="dxa"/>
              <w:left w:w="45" w:type="dxa"/>
              <w:bottom w:w="48" w:type="dxa"/>
              <w:right w:w="45" w:type="dxa"/>
            </w:tcMar>
            <w:vAlign w:val="center"/>
            <w:hideMark/>
          </w:tcPr>
          <w:p w14:paraId="4A918D1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8,1 </w:t>
            </w:r>
          </w:p>
        </w:tc>
        <w:tc>
          <w:tcPr>
            <w:tcW w:w="0" w:type="auto"/>
            <w:tcBorders>
              <w:bottom w:val="single" w:sz="6" w:space="0" w:color="DEDEDE"/>
            </w:tcBorders>
            <w:noWrap/>
            <w:tcMar>
              <w:top w:w="48" w:type="dxa"/>
              <w:left w:w="45" w:type="dxa"/>
              <w:bottom w:w="48" w:type="dxa"/>
              <w:right w:w="45" w:type="dxa"/>
            </w:tcMar>
            <w:vAlign w:val="center"/>
            <w:hideMark/>
          </w:tcPr>
          <w:p w14:paraId="4CDE4F6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4,0 </w:t>
            </w:r>
          </w:p>
        </w:tc>
        <w:tc>
          <w:tcPr>
            <w:tcW w:w="0" w:type="auto"/>
            <w:tcBorders>
              <w:bottom w:val="single" w:sz="6" w:space="0" w:color="DEDEDE"/>
            </w:tcBorders>
            <w:noWrap/>
            <w:tcMar>
              <w:top w:w="48" w:type="dxa"/>
              <w:left w:w="45" w:type="dxa"/>
              <w:bottom w:w="48" w:type="dxa"/>
              <w:right w:w="45" w:type="dxa"/>
            </w:tcMar>
            <w:vAlign w:val="center"/>
            <w:hideMark/>
          </w:tcPr>
          <w:p w14:paraId="0798BDB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6,3 </w:t>
            </w:r>
          </w:p>
        </w:tc>
        <w:tc>
          <w:tcPr>
            <w:tcW w:w="0" w:type="auto"/>
            <w:tcBorders>
              <w:bottom w:val="single" w:sz="6" w:space="0" w:color="DEDEDE"/>
            </w:tcBorders>
            <w:noWrap/>
            <w:tcMar>
              <w:top w:w="48" w:type="dxa"/>
              <w:left w:w="45" w:type="dxa"/>
              <w:bottom w:w="48" w:type="dxa"/>
              <w:right w:w="45" w:type="dxa"/>
            </w:tcMar>
            <w:vAlign w:val="center"/>
            <w:hideMark/>
          </w:tcPr>
          <w:p w14:paraId="09B20DA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DEDEDE"/>
            </w:tcBorders>
            <w:noWrap/>
            <w:tcMar>
              <w:top w:w="48" w:type="dxa"/>
              <w:left w:w="45" w:type="dxa"/>
              <w:bottom w:w="48" w:type="dxa"/>
              <w:right w:w="45" w:type="dxa"/>
            </w:tcMar>
            <w:vAlign w:val="center"/>
            <w:hideMark/>
          </w:tcPr>
          <w:p w14:paraId="0EC1F3F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 </w:t>
            </w:r>
          </w:p>
        </w:tc>
        <w:tc>
          <w:tcPr>
            <w:tcW w:w="0" w:type="auto"/>
            <w:tcBorders>
              <w:bottom w:val="single" w:sz="6" w:space="0" w:color="DEDEDE"/>
            </w:tcBorders>
            <w:noWrap/>
            <w:tcMar>
              <w:top w:w="48" w:type="dxa"/>
              <w:left w:w="45" w:type="dxa"/>
              <w:bottom w:w="48" w:type="dxa"/>
              <w:right w:w="45" w:type="dxa"/>
            </w:tcMar>
            <w:vAlign w:val="center"/>
            <w:hideMark/>
          </w:tcPr>
          <w:p w14:paraId="41BA1F9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 </w:t>
            </w:r>
          </w:p>
        </w:tc>
        <w:tc>
          <w:tcPr>
            <w:tcW w:w="0" w:type="auto"/>
            <w:tcBorders>
              <w:bottom w:val="single" w:sz="6" w:space="0" w:color="DEDEDE"/>
            </w:tcBorders>
            <w:noWrap/>
            <w:tcMar>
              <w:top w:w="48" w:type="dxa"/>
              <w:left w:w="45" w:type="dxa"/>
              <w:bottom w:w="48" w:type="dxa"/>
              <w:right w:w="45" w:type="dxa"/>
            </w:tcMar>
            <w:vAlign w:val="center"/>
            <w:hideMark/>
          </w:tcPr>
          <w:p w14:paraId="1C5A5579"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6,1 </w:t>
            </w:r>
          </w:p>
        </w:tc>
        <w:tc>
          <w:tcPr>
            <w:tcW w:w="0" w:type="auto"/>
            <w:tcBorders>
              <w:bottom w:val="single" w:sz="6" w:space="0" w:color="DEDEDE"/>
            </w:tcBorders>
            <w:noWrap/>
            <w:tcMar>
              <w:top w:w="48" w:type="dxa"/>
              <w:left w:w="45" w:type="dxa"/>
              <w:bottom w:w="48" w:type="dxa"/>
              <w:right w:w="45" w:type="dxa"/>
            </w:tcMar>
            <w:vAlign w:val="center"/>
            <w:hideMark/>
          </w:tcPr>
          <w:p w14:paraId="508DBB3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6,7 </w:t>
            </w:r>
          </w:p>
        </w:tc>
        <w:tc>
          <w:tcPr>
            <w:tcW w:w="0" w:type="auto"/>
            <w:tcBorders>
              <w:bottom w:val="single" w:sz="6" w:space="0" w:color="DEDEDE"/>
            </w:tcBorders>
            <w:noWrap/>
            <w:tcMar>
              <w:top w:w="48" w:type="dxa"/>
              <w:left w:w="45" w:type="dxa"/>
              <w:bottom w:w="48" w:type="dxa"/>
              <w:right w:w="45" w:type="dxa"/>
            </w:tcMar>
            <w:vAlign w:val="center"/>
            <w:hideMark/>
          </w:tcPr>
          <w:p w14:paraId="685489B8"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4,7 </w:t>
            </w:r>
          </w:p>
        </w:tc>
      </w:tr>
      <w:tr w:rsidR="006E6001" w:rsidRPr="00633508" w14:paraId="19887C77" w14:textId="77777777" w:rsidTr="0080187A">
        <w:tc>
          <w:tcPr>
            <w:tcW w:w="0" w:type="auto"/>
            <w:tcBorders>
              <w:bottom w:val="single" w:sz="6" w:space="0" w:color="DEDEDE"/>
            </w:tcBorders>
            <w:tcMar>
              <w:top w:w="48" w:type="dxa"/>
              <w:left w:w="45" w:type="dxa"/>
              <w:bottom w:w="48" w:type="dxa"/>
              <w:right w:w="45" w:type="dxa"/>
            </w:tcMar>
            <w:vAlign w:val="center"/>
            <w:hideMark/>
          </w:tcPr>
          <w:p w14:paraId="040990C0"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3</w:t>
            </w:r>
          </w:p>
        </w:tc>
        <w:tc>
          <w:tcPr>
            <w:tcW w:w="0" w:type="auto"/>
            <w:tcBorders>
              <w:bottom w:val="single" w:sz="6" w:space="0" w:color="DEDEDE"/>
            </w:tcBorders>
            <w:noWrap/>
            <w:tcMar>
              <w:top w:w="48" w:type="dxa"/>
              <w:left w:w="45" w:type="dxa"/>
              <w:bottom w:w="48" w:type="dxa"/>
              <w:right w:w="45" w:type="dxa"/>
            </w:tcMar>
            <w:vAlign w:val="center"/>
            <w:hideMark/>
          </w:tcPr>
          <w:p w14:paraId="7E02BFE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9,5 </w:t>
            </w:r>
          </w:p>
        </w:tc>
        <w:tc>
          <w:tcPr>
            <w:tcW w:w="0" w:type="auto"/>
            <w:tcBorders>
              <w:bottom w:val="single" w:sz="6" w:space="0" w:color="DEDEDE"/>
            </w:tcBorders>
            <w:noWrap/>
            <w:tcMar>
              <w:top w:w="48" w:type="dxa"/>
              <w:left w:w="45" w:type="dxa"/>
              <w:bottom w:w="48" w:type="dxa"/>
              <w:right w:w="45" w:type="dxa"/>
            </w:tcMar>
            <w:vAlign w:val="center"/>
            <w:hideMark/>
          </w:tcPr>
          <w:p w14:paraId="4A8A17C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4,8 </w:t>
            </w:r>
          </w:p>
        </w:tc>
        <w:tc>
          <w:tcPr>
            <w:tcW w:w="0" w:type="auto"/>
            <w:tcBorders>
              <w:bottom w:val="single" w:sz="6" w:space="0" w:color="DEDEDE"/>
            </w:tcBorders>
            <w:noWrap/>
            <w:tcMar>
              <w:top w:w="48" w:type="dxa"/>
              <w:left w:w="45" w:type="dxa"/>
              <w:bottom w:w="48" w:type="dxa"/>
              <w:right w:w="45" w:type="dxa"/>
            </w:tcMar>
            <w:vAlign w:val="center"/>
            <w:hideMark/>
          </w:tcPr>
          <w:p w14:paraId="2EBF131F"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6,3 </w:t>
            </w:r>
          </w:p>
        </w:tc>
        <w:tc>
          <w:tcPr>
            <w:tcW w:w="0" w:type="auto"/>
            <w:tcBorders>
              <w:bottom w:val="single" w:sz="6" w:space="0" w:color="DEDEDE"/>
            </w:tcBorders>
            <w:noWrap/>
            <w:tcMar>
              <w:top w:w="48" w:type="dxa"/>
              <w:left w:w="45" w:type="dxa"/>
              <w:bottom w:w="48" w:type="dxa"/>
              <w:right w:w="45" w:type="dxa"/>
            </w:tcMar>
            <w:vAlign w:val="center"/>
            <w:hideMark/>
          </w:tcPr>
          <w:p w14:paraId="734D605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8,3 </w:t>
            </w:r>
          </w:p>
        </w:tc>
        <w:tc>
          <w:tcPr>
            <w:tcW w:w="0" w:type="auto"/>
            <w:tcBorders>
              <w:bottom w:val="single" w:sz="6" w:space="0" w:color="DEDEDE"/>
            </w:tcBorders>
            <w:noWrap/>
            <w:tcMar>
              <w:top w:w="48" w:type="dxa"/>
              <w:left w:w="45" w:type="dxa"/>
              <w:bottom w:w="48" w:type="dxa"/>
              <w:right w:w="45" w:type="dxa"/>
            </w:tcMar>
            <w:vAlign w:val="center"/>
            <w:hideMark/>
          </w:tcPr>
          <w:p w14:paraId="7A756F1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10,9 </w:t>
            </w:r>
          </w:p>
        </w:tc>
        <w:tc>
          <w:tcPr>
            <w:tcW w:w="0" w:type="auto"/>
            <w:tcBorders>
              <w:bottom w:val="single" w:sz="6" w:space="0" w:color="DEDEDE"/>
            </w:tcBorders>
            <w:noWrap/>
            <w:tcMar>
              <w:top w:w="48" w:type="dxa"/>
              <w:left w:w="45" w:type="dxa"/>
              <w:bottom w:w="48" w:type="dxa"/>
              <w:right w:w="45" w:type="dxa"/>
            </w:tcMar>
            <w:vAlign w:val="center"/>
            <w:hideMark/>
          </w:tcPr>
          <w:p w14:paraId="06330FC9"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12,6 </w:t>
            </w:r>
          </w:p>
        </w:tc>
        <w:tc>
          <w:tcPr>
            <w:tcW w:w="0" w:type="auto"/>
            <w:tcBorders>
              <w:bottom w:val="single" w:sz="6" w:space="0" w:color="DEDEDE"/>
            </w:tcBorders>
            <w:noWrap/>
            <w:tcMar>
              <w:top w:w="48" w:type="dxa"/>
              <w:left w:w="45" w:type="dxa"/>
              <w:bottom w:w="48" w:type="dxa"/>
              <w:right w:w="45" w:type="dxa"/>
            </w:tcMar>
            <w:vAlign w:val="center"/>
            <w:hideMark/>
          </w:tcPr>
          <w:p w14:paraId="6FF14A70"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7,4 </w:t>
            </w:r>
          </w:p>
        </w:tc>
        <w:tc>
          <w:tcPr>
            <w:tcW w:w="0" w:type="auto"/>
            <w:tcBorders>
              <w:bottom w:val="single" w:sz="6" w:space="0" w:color="DEDEDE"/>
            </w:tcBorders>
            <w:noWrap/>
            <w:tcMar>
              <w:top w:w="48" w:type="dxa"/>
              <w:left w:w="45" w:type="dxa"/>
              <w:bottom w:w="48" w:type="dxa"/>
              <w:right w:w="45" w:type="dxa"/>
            </w:tcMar>
            <w:vAlign w:val="center"/>
            <w:hideMark/>
          </w:tcPr>
          <w:p w14:paraId="16C1A24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11,9 </w:t>
            </w:r>
          </w:p>
        </w:tc>
        <w:tc>
          <w:tcPr>
            <w:tcW w:w="0" w:type="auto"/>
            <w:tcBorders>
              <w:bottom w:val="single" w:sz="6" w:space="0" w:color="DEDEDE"/>
            </w:tcBorders>
            <w:noWrap/>
            <w:tcMar>
              <w:top w:w="48" w:type="dxa"/>
              <w:left w:w="45" w:type="dxa"/>
              <w:bottom w:w="48" w:type="dxa"/>
              <w:right w:w="45" w:type="dxa"/>
            </w:tcMar>
            <w:vAlign w:val="center"/>
            <w:hideMark/>
          </w:tcPr>
          <w:p w14:paraId="1D7B2D60"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9,5 </w:t>
            </w:r>
          </w:p>
        </w:tc>
      </w:tr>
      <w:tr w:rsidR="006E6001" w:rsidRPr="00633508" w14:paraId="4437FCAD" w14:textId="77777777" w:rsidTr="0080187A">
        <w:tc>
          <w:tcPr>
            <w:tcW w:w="0" w:type="auto"/>
            <w:tcBorders>
              <w:bottom w:val="single" w:sz="6" w:space="0" w:color="DEDEDE"/>
            </w:tcBorders>
            <w:tcMar>
              <w:top w:w="48" w:type="dxa"/>
              <w:left w:w="45" w:type="dxa"/>
              <w:bottom w:w="48" w:type="dxa"/>
              <w:right w:w="45" w:type="dxa"/>
            </w:tcMar>
            <w:vAlign w:val="center"/>
            <w:hideMark/>
          </w:tcPr>
          <w:p w14:paraId="241BAABD"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4</w:t>
            </w:r>
          </w:p>
        </w:tc>
        <w:tc>
          <w:tcPr>
            <w:tcW w:w="0" w:type="auto"/>
            <w:tcBorders>
              <w:bottom w:val="single" w:sz="6" w:space="0" w:color="DEDEDE"/>
            </w:tcBorders>
            <w:noWrap/>
            <w:tcMar>
              <w:top w:w="48" w:type="dxa"/>
              <w:left w:w="45" w:type="dxa"/>
              <w:bottom w:w="48" w:type="dxa"/>
              <w:right w:w="45" w:type="dxa"/>
            </w:tcMar>
            <w:vAlign w:val="center"/>
            <w:hideMark/>
          </w:tcPr>
          <w:p w14:paraId="5471CF6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17,6 </w:t>
            </w:r>
          </w:p>
        </w:tc>
        <w:tc>
          <w:tcPr>
            <w:tcW w:w="0" w:type="auto"/>
            <w:tcBorders>
              <w:bottom w:val="single" w:sz="6" w:space="0" w:color="DEDEDE"/>
            </w:tcBorders>
            <w:noWrap/>
            <w:tcMar>
              <w:top w:w="48" w:type="dxa"/>
              <w:left w:w="45" w:type="dxa"/>
              <w:bottom w:w="48" w:type="dxa"/>
              <w:right w:w="45" w:type="dxa"/>
            </w:tcMar>
            <w:vAlign w:val="center"/>
            <w:hideMark/>
          </w:tcPr>
          <w:p w14:paraId="2D2E8BD8"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19,2 </w:t>
            </w:r>
          </w:p>
        </w:tc>
        <w:tc>
          <w:tcPr>
            <w:tcW w:w="0" w:type="auto"/>
            <w:tcBorders>
              <w:bottom w:val="single" w:sz="6" w:space="0" w:color="DEDEDE"/>
            </w:tcBorders>
            <w:noWrap/>
            <w:tcMar>
              <w:top w:w="48" w:type="dxa"/>
              <w:left w:w="45" w:type="dxa"/>
              <w:bottom w:w="48" w:type="dxa"/>
              <w:right w:w="45" w:type="dxa"/>
            </w:tcMar>
            <w:vAlign w:val="center"/>
            <w:hideMark/>
          </w:tcPr>
          <w:p w14:paraId="6DB7A6BF"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7,9 </w:t>
            </w:r>
          </w:p>
        </w:tc>
        <w:tc>
          <w:tcPr>
            <w:tcW w:w="0" w:type="auto"/>
            <w:tcBorders>
              <w:bottom w:val="single" w:sz="6" w:space="0" w:color="DEDEDE"/>
            </w:tcBorders>
            <w:noWrap/>
            <w:tcMar>
              <w:top w:w="48" w:type="dxa"/>
              <w:left w:w="45" w:type="dxa"/>
              <w:bottom w:w="48" w:type="dxa"/>
              <w:right w:w="45" w:type="dxa"/>
            </w:tcMar>
            <w:vAlign w:val="center"/>
            <w:hideMark/>
          </w:tcPr>
          <w:p w14:paraId="3984DFF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14,7 </w:t>
            </w:r>
          </w:p>
        </w:tc>
        <w:tc>
          <w:tcPr>
            <w:tcW w:w="0" w:type="auto"/>
            <w:tcBorders>
              <w:bottom w:val="single" w:sz="6" w:space="0" w:color="DEDEDE"/>
            </w:tcBorders>
            <w:noWrap/>
            <w:tcMar>
              <w:top w:w="48" w:type="dxa"/>
              <w:left w:w="45" w:type="dxa"/>
              <w:bottom w:w="48" w:type="dxa"/>
              <w:right w:w="45" w:type="dxa"/>
            </w:tcMar>
            <w:vAlign w:val="center"/>
            <w:hideMark/>
          </w:tcPr>
          <w:p w14:paraId="3990632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22,7 </w:t>
            </w:r>
          </w:p>
        </w:tc>
        <w:tc>
          <w:tcPr>
            <w:tcW w:w="0" w:type="auto"/>
            <w:tcBorders>
              <w:bottom w:val="single" w:sz="6" w:space="0" w:color="DEDEDE"/>
            </w:tcBorders>
            <w:noWrap/>
            <w:tcMar>
              <w:top w:w="48" w:type="dxa"/>
              <w:left w:w="45" w:type="dxa"/>
              <w:bottom w:w="48" w:type="dxa"/>
              <w:right w:w="45" w:type="dxa"/>
            </w:tcMar>
            <w:vAlign w:val="center"/>
            <w:hideMark/>
          </w:tcPr>
          <w:p w14:paraId="73382B3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23,1 </w:t>
            </w:r>
          </w:p>
        </w:tc>
        <w:tc>
          <w:tcPr>
            <w:tcW w:w="0" w:type="auto"/>
            <w:tcBorders>
              <w:bottom w:val="single" w:sz="6" w:space="0" w:color="DEDEDE"/>
            </w:tcBorders>
            <w:noWrap/>
            <w:tcMar>
              <w:top w:w="48" w:type="dxa"/>
              <w:left w:w="45" w:type="dxa"/>
              <w:bottom w:w="48" w:type="dxa"/>
              <w:right w:w="45" w:type="dxa"/>
            </w:tcMar>
            <w:vAlign w:val="center"/>
            <w:hideMark/>
          </w:tcPr>
          <w:p w14:paraId="4CDE3C89"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18,9 </w:t>
            </w:r>
          </w:p>
        </w:tc>
        <w:tc>
          <w:tcPr>
            <w:tcW w:w="0" w:type="auto"/>
            <w:tcBorders>
              <w:bottom w:val="single" w:sz="6" w:space="0" w:color="DEDEDE"/>
            </w:tcBorders>
            <w:noWrap/>
            <w:tcMar>
              <w:top w:w="48" w:type="dxa"/>
              <w:left w:w="45" w:type="dxa"/>
              <w:bottom w:w="48" w:type="dxa"/>
              <w:right w:w="45" w:type="dxa"/>
            </w:tcMar>
            <w:vAlign w:val="center"/>
            <w:hideMark/>
          </w:tcPr>
          <w:p w14:paraId="04C53B19"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18,0 </w:t>
            </w:r>
          </w:p>
        </w:tc>
        <w:tc>
          <w:tcPr>
            <w:tcW w:w="0" w:type="auto"/>
            <w:tcBorders>
              <w:bottom w:val="single" w:sz="6" w:space="0" w:color="DEDEDE"/>
            </w:tcBorders>
            <w:noWrap/>
            <w:tcMar>
              <w:top w:w="48" w:type="dxa"/>
              <w:left w:w="45" w:type="dxa"/>
              <w:bottom w:w="48" w:type="dxa"/>
              <w:right w:w="45" w:type="dxa"/>
            </w:tcMar>
            <w:vAlign w:val="center"/>
            <w:hideMark/>
          </w:tcPr>
          <w:p w14:paraId="1D78F411"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18,7 </w:t>
            </w:r>
          </w:p>
        </w:tc>
      </w:tr>
      <w:tr w:rsidR="0080187A" w:rsidRPr="00633508" w14:paraId="006B4776" w14:textId="77777777" w:rsidTr="0080187A">
        <w:tc>
          <w:tcPr>
            <w:tcW w:w="0" w:type="auto"/>
            <w:tcBorders>
              <w:bottom w:val="single" w:sz="6" w:space="0" w:color="DEDEDE"/>
            </w:tcBorders>
            <w:tcMar>
              <w:top w:w="48" w:type="dxa"/>
              <w:left w:w="45" w:type="dxa"/>
              <w:bottom w:w="48" w:type="dxa"/>
              <w:right w:w="45" w:type="dxa"/>
            </w:tcMar>
            <w:vAlign w:val="center"/>
            <w:hideMark/>
          </w:tcPr>
          <w:p w14:paraId="32E56425"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5</w:t>
            </w:r>
          </w:p>
        </w:tc>
        <w:tc>
          <w:tcPr>
            <w:tcW w:w="0" w:type="auto"/>
            <w:tcBorders>
              <w:bottom w:val="single" w:sz="6" w:space="0" w:color="DEDEDE"/>
            </w:tcBorders>
            <w:noWrap/>
            <w:tcMar>
              <w:top w:w="48" w:type="dxa"/>
              <w:left w:w="45" w:type="dxa"/>
              <w:bottom w:w="48" w:type="dxa"/>
              <w:right w:w="45" w:type="dxa"/>
            </w:tcMar>
            <w:vAlign w:val="center"/>
            <w:hideMark/>
          </w:tcPr>
          <w:p w14:paraId="253FBD7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20,3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1954C99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32,0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64C65848"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30,2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835A55D"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20,2 </w:t>
            </w:r>
          </w:p>
        </w:tc>
        <w:tc>
          <w:tcPr>
            <w:tcW w:w="0" w:type="auto"/>
            <w:tcBorders>
              <w:bottom w:val="single" w:sz="6" w:space="0" w:color="DEDEDE"/>
            </w:tcBorders>
            <w:noWrap/>
            <w:tcMar>
              <w:top w:w="48" w:type="dxa"/>
              <w:left w:w="45" w:type="dxa"/>
              <w:bottom w:w="48" w:type="dxa"/>
              <w:right w:w="45" w:type="dxa"/>
            </w:tcMar>
            <w:vAlign w:val="center"/>
            <w:hideMark/>
          </w:tcPr>
          <w:p w14:paraId="2D15A72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19,4 </w:t>
            </w:r>
          </w:p>
        </w:tc>
        <w:tc>
          <w:tcPr>
            <w:tcW w:w="0" w:type="auto"/>
            <w:tcBorders>
              <w:bottom w:val="single" w:sz="6" w:space="0" w:color="DEDEDE"/>
            </w:tcBorders>
            <w:noWrap/>
            <w:tcMar>
              <w:top w:w="48" w:type="dxa"/>
              <w:left w:w="45" w:type="dxa"/>
              <w:bottom w:w="48" w:type="dxa"/>
              <w:right w:w="45" w:type="dxa"/>
            </w:tcMar>
            <w:vAlign w:val="center"/>
            <w:hideMark/>
          </w:tcPr>
          <w:p w14:paraId="32B9FF6C"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20,9 </w:t>
            </w:r>
          </w:p>
        </w:tc>
        <w:tc>
          <w:tcPr>
            <w:tcW w:w="0" w:type="auto"/>
            <w:tcBorders>
              <w:bottom w:val="single" w:sz="6" w:space="0" w:color="DEDEDE"/>
            </w:tcBorders>
            <w:noWrap/>
            <w:tcMar>
              <w:top w:w="48" w:type="dxa"/>
              <w:left w:w="45" w:type="dxa"/>
              <w:bottom w:w="48" w:type="dxa"/>
              <w:right w:w="45" w:type="dxa"/>
            </w:tcMar>
            <w:vAlign w:val="center"/>
            <w:hideMark/>
          </w:tcPr>
          <w:p w14:paraId="2488A8E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23,0 </w:t>
            </w:r>
          </w:p>
        </w:tc>
        <w:tc>
          <w:tcPr>
            <w:tcW w:w="0" w:type="auto"/>
            <w:tcBorders>
              <w:bottom w:val="single" w:sz="6" w:space="0" w:color="DEDEDE"/>
            </w:tcBorders>
            <w:noWrap/>
            <w:tcMar>
              <w:top w:w="48" w:type="dxa"/>
              <w:left w:w="45" w:type="dxa"/>
              <w:bottom w:w="48" w:type="dxa"/>
              <w:right w:w="45" w:type="dxa"/>
            </w:tcMar>
            <w:vAlign w:val="center"/>
            <w:hideMark/>
          </w:tcPr>
          <w:p w14:paraId="29C56C0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26,8 </w:t>
            </w:r>
          </w:p>
        </w:tc>
        <w:tc>
          <w:tcPr>
            <w:tcW w:w="0" w:type="auto"/>
            <w:tcBorders>
              <w:bottom w:val="single" w:sz="6" w:space="0" w:color="DEDEDE"/>
            </w:tcBorders>
            <w:noWrap/>
            <w:tcMar>
              <w:top w:w="48" w:type="dxa"/>
              <w:left w:w="45" w:type="dxa"/>
              <w:bottom w:w="48" w:type="dxa"/>
              <w:right w:w="45" w:type="dxa"/>
            </w:tcMar>
            <w:vAlign w:val="center"/>
            <w:hideMark/>
          </w:tcPr>
          <w:p w14:paraId="15CD4F6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23,3 </w:t>
            </w:r>
          </w:p>
        </w:tc>
      </w:tr>
      <w:tr w:rsidR="0080187A" w:rsidRPr="00633508" w14:paraId="0368790C" w14:textId="77777777" w:rsidTr="0080187A">
        <w:tc>
          <w:tcPr>
            <w:tcW w:w="0" w:type="auto"/>
            <w:tcBorders>
              <w:bottom w:val="single" w:sz="6" w:space="0" w:color="DEDEDE"/>
            </w:tcBorders>
            <w:tcMar>
              <w:top w:w="48" w:type="dxa"/>
              <w:left w:w="45" w:type="dxa"/>
              <w:bottom w:w="48" w:type="dxa"/>
              <w:right w:w="45" w:type="dxa"/>
            </w:tcMar>
            <w:vAlign w:val="center"/>
            <w:hideMark/>
          </w:tcPr>
          <w:p w14:paraId="2EA119B7"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6</w:t>
            </w:r>
          </w:p>
        </w:tc>
        <w:tc>
          <w:tcPr>
            <w:tcW w:w="0" w:type="auto"/>
            <w:tcBorders>
              <w:bottom w:val="single" w:sz="6" w:space="0" w:color="DEDEDE"/>
            </w:tcBorders>
            <w:noWrap/>
            <w:tcMar>
              <w:top w:w="48" w:type="dxa"/>
              <w:left w:w="45" w:type="dxa"/>
              <w:bottom w:w="48" w:type="dxa"/>
              <w:right w:w="45" w:type="dxa"/>
            </w:tcMar>
            <w:vAlign w:val="center"/>
            <w:hideMark/>
          </w:tcPr>
          <w:p w14:paraId="75643C8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28,4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172CB1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24,0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4BE7057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8C91EE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34,4 </w:t>
            </w:r>
          </w:p>
        </w:tc>
        <w:tc>
          <w:tcPr>
            <w:tcW w:w="0" w:type="auto"/>
            <w:tcBorders>
              <w:bottom w:val="single" w:sz="6" w:space="0" w:color="DEDEDE"/>
            </w:tcBorders>
            <w:noWrap/>
            <w:tcMar>
              <w:top w:w="48" w:type="dxa"/>
              <w:left w:w="45" w:type="dxa"/>
              <w:bottom w:w="48" w:type="dxa"/>
              <w:right w:w="45" w:type="dxa"/>
            </w:tcMar>
            <w:vAlign w:val="center"/>
            <w:hideMark/>
          </w:tcPr>
          <w:p w14:paraId="56B2CBF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21,8 </w:t>
            </w:r>
          </w:p>
        </w:tc>
        <w:tc>
          <w:tcPr>
            <w:tcW w:w="0" w:type="auto"/>
            <w:tcBorders>
              <w:bottom w:val="single" w:sz="6" w:space="0" w:color="DEDEDE"/>
            </w:tcBorders>
            <w:noWrap/>
            <w:tcMar>
              <w:top w:w="48" w:type="dxa"/>
              <w:left w:w="45" w:type="dxa"/>
              <w:bottom w:w="48" w:type="dxa"/>
              <w:right w:w="45" w:type="dxa"/>
            </w:tcMar>
            <w:vAlign w:val="center"/>
            <w:hideMark/>
          </w:tcPr>
          <w:p w14:paraId="2446E8E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23,1 </w:t>
            </w:r>
          </w:p>
        </w:tc>
        <w:tc>
          <w:tcPr>
            <w:tcW w:w="0" w:type="auto"/>
            <w:tcBorders>
              <w:bottom w:val="single" w:sz="6" w:space="0" w:color="DEDEDE"/>
            </w:tcBorders>
            <w:noWrap/>
            <w:tcMar>
              <w:top w:w="48" w:type="dxa"/>
              <w:left w:w="45" w:type="dxa"/>
              <w:bottom w:w="48" w:type="dxa"/>
              <w:right w:w="45" w:type="dxa"/>
            </w:tcMar>
            <w:vAlign w:val="center"/>
            <w:hideMark/>
          </w:tcPr>
          <w:p w14:paraId="4F6154D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25,7 </w:t>
            </w:r>
          </w:p>
        </w:tc>
        <w:tc>
          <w:tcPr>
            <w:tcW w:w="0" w:type="auto"/>
            <w:tcBorders>
              <w:bottom w:val="single" w:sz="6" w:space="0" w:color="DEDEDE"/>
            </w:tcBorders>
            <w:noWrap/>
            <w:tcMar>
              <w:top w:w="48" w:type="dxa"/>
              <w:left w:w="45" w:type="dxa"/>
              <w:bottom w:w="48" w:type="dxa"/>
              <w:right w:w="45" w:type="dxa"/>
            </w:tcMar>
            <w:vAlign w:val="center"/>
            <w:hideMark/>
          </w:tcPr>
          <w:p w14:paraId="64005FB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20,6 </w:t>
            </w:r>
          </w:p>
        </w:tc>
        <w:tc>
          <w:tcPr>
            <w:tcW w:w="0" w:type="auto"/>
            <w:tcBorders>
              <w:bottom w:val="single" w:sz="6" w:space="0" w:color="DEDEDE"/>
            </w:tcBorders>
            <w:noWrap/>
            <w:tcMar>
              <w:top w:w="48" w:type="dxa"/>
              <w:left w:w="45" w:type="dxa"/>
              <w:bottom w:w="48" w:type="dxa"/>
              <w:right w:w="45" w:type="dxa"/>
            </w:tcMar>
            <w:vAlign w:val="center"/>
            <w:hideMark/>
          </w:tcPr>
          <w:p w14:paraId="7D64143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25,5 </w:t>
            </w:r>
          </w:p>
        </w:tc>
      </w:tr>
      <w:tr w:rsidR="0080187A" w:rsidRPr="00633508" w14:paraId="5B664971" w14:textId="77777777" w:rsidTr="0080187A">
        <w:tc>
          <w:tcPr>
            <w:tcW w:w="0" w:type="auto"/>
            <w:tcBorders>
              <w:bottom w:val="single" w:sz="6" w:space="0" w:color="969696"/>
            </w:tcBorders>
            <w:tcMar>
              <w:top w:w="48" w:type="dxa"/>
              <w:left w:w="45" w:type="dxa"/>
              <w:bottom w:w="48" w:type="dxa"/>
              <w:right w:w="45" w:type="dxa"/>
            </w:tcMar>
            <w:vAlign w:val="center"/>
            <w:hideMark/>
          </w:tcPr>
          <w:p w14:paraId="59F86699"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7</w:t>
            </w:r>
          </w:p>
        </w:tc>
        <w:tc>
          <w:tcPr>
            <w:tcW w:w="0" w:type="auto"/>
            <w:tcBorders>
              <w:bottom w:val="single" w:sz="6" w:space="0" w:color="969696"/>
            </w:tcBorders>
            <w:noWrap/>
            <w:tcMar>
              <w:top w:w="48" w:type="dxa"/>
              <w:left w:w="45" w:type="dxa"/>
              <w:bottom w:w="48" w:type="dxa"/>
              <w:right w:w="45" w:type="dxa"/>
            </w:tcMar>
            <w:vAlign w:val="center"/>
            <w:hideMark/>
          </w:tcPr>
          <w:p w14:paraId="2984DFFD"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6991AFAB"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12,0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150D2D4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12,7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358DF34D"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11,9 </w:t>
            </w:r>
          </w:p>
        </w:tc>
        <w:tc>
          <w:tcPr>
            <w:tcW w:w="0" w:type="auto"/>
            <w:tcBorders>
              <w:bottom w:val="single" w:sz="6" w:space="0" w:color="969696"/>
            </w:tcBorders>
            <w:noWrap/>
            <w:tcMar>
              <w:top w:w="48" w:type="dxa"/>
              <w:left w:w="45" w:type="dxa"/>
              <w:bottom w:w="48" w:type="dxa"/>
              <w:right w:w="45" w:type="dxa"/>
            </w:tcMar>
            <w:vAlign w:val="center"/>
            <w:hideMark/>
          </w:tcPr>
          <w:p w14:paraId="21BB9EE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13,7 </w:t>
            </w:r>
          </w:p>
        </w:tc>
        <w:tc>
          <w:tcPr>
            <w:tcW w:w="0" w:type="auto"/>
            <w:tcBorders>
              <w:bottom w:val="single" w:sz="6" w:space="0" w:color="969696"/>
            </w:tcBorders>
            <w:noWrap/>
            <w:tcMar>
              <w:top w:w="48" w:type="dxa"/>
              <w:left w:w="45" w:type="dxa"/>
              <w:bottom w:w="48" w:type="dxa"/>
              <w:right w:w="45" w:type="dxa"/>
            </w:tcMar>
            <w:vAlign w:val="center"/>
            <w:hideMark/>
          </w:tcPr>
          <w:p w14:paraId="35CBB3CC"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12,1 </w:t>
            </w:r>
          </w:p>
        </w:tc>
        <w:tc>
          <w:tcPr>
            <w:tcW w:w="0" w:type="auto"/>
            <w:tcBorders>
              <w:bottom w:val="single" w:sz="6" w:space="0" w:color="969696"/>
            </w:tcBorders>
            <w:noWrap/>
            <w:tcMar>
              <w:top w:w="48" w:type="dxa"/>
              <w:left w:w="45" w:type="dxa"/>
              <w:bottom w:w="48" w:type="dxa"/>
              <w:right w:w="45" w:type="dxa"/>
            </w:tcMar>
            <w:vAlign w:val="center"/>
            <w:hideMark/>
          </w:tcPr>
          <w:p w14:paraId="62BD759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10,1 </w:t>
            </w:r>
          </w:p>
        </w:tc>
        <w:tc>
          <w:tcPr>
            <w:tcW w:w="0" w:type="auto"/>
            <w:tcBorders>
              <w:bottom w:val="single" w:sz="6" w:space="0" w:color="969696"/>
            </w:tcBorders>
            <w:noWrap/>
            <w:tcMar>
              <w:top w:w="48" w:type="dxa"/>
              <w:left w:w="45" w:type="dxa"/>
              <w:bottom w:w="48" w:type="dxa"/>
              <w:right w:w="45" w:type="dxa"/>
            </w:tcMar>
            <w:vAlign w:val="center"/>
            <w:hideMark/>
          </w:tcPr>
          <w:p w14:paraId="1954416D"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9,8 </w:t>
            </w:r>
          </w:p>
        </w:tc>
        <w:tc>
          <w:tcPr>
            <w:tcW w:w="0" w:type="auto"/>
            <w:tcBorders>
              <w:bottom w:val="single" w:sz="6" w:space="0" w:color="969696"/>
            </w:tcBorders>
            <w:noWrap/>
            <w:tcMar>
              <w:top w:w="48" w:type="dxa"/>
              <w:left w:w="45" w:type="dxa"/>
              <w:bottom w:w="48" w:type="dxa"/>
              <w:right w:w="45" w:type="dxa"/>
            </w:tcMar>
            <w:vAlign w:val="center"/>
            <w:hideMark/>
          </w:tcPr>
          <w:p w14:paraId="505EAED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11,3 </w:t>
            </w:r>
          </w:p>
        </w:tc>
      </w:tr>
      <w:tr w:rsidR="006E6001" w:rsidRPr="00633508" w14:paraId="340B4F79" w14:textId="77777777" w:rsidTr="0080187A">
        <w:tc>
          <w:tcPr>
            <w:tcW w:w="0" w:type="auto"/>
            <w:tcBorders>
              <w:bottom w:val="single" w:sz="6" w:space="0" w:color="969696"/>
            </w:tcBorders>
            <w:tcMar>
              <w:top w:w="48" w:type="dxa"/>
              <w:left w:w="45" w:type="dxa"/>
              <w:bottom w:w="48" w:type="dxa"/>
              <w:right w:w="45" w:type="dxa"/>
            </w:tcMar>
            <w:vAlign w:val="center"/>
            <w:hideMark/>
          </w:tcPr>
          <w:p w14:paraId="7E1C5DFF"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214EF9B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6DCDF77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119B1C8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06A1EC11"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0CEA022C"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08621C18"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6DC6A7C"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40EDDF81"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00A4242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r>
    </w:tbl>
    <w:p w14:paraId="21B618A1" w14:textId="77777777" w:rsidR="0080187A" w:rsidRPr="00150E39" w:rsidRDefault="0080187A" w:rsidP="0080187A">
      <w:pPr>
        <w:spacing w:after="0"/>
        <w:jc w:val="left"/>
        <w:rPr>
          <w:rFonts w:eastAsia="Times New Roman" w:cs="Arial"/>
          <w:color w:val="000000"/>
          <w:szCs w:val="22"/>
        </w:rPr>
      </w:pPr>
    </w:p>
    <w:p w14:paraId="651D6B15" w14:textId="0C05DBB3" w:rsidR="0080187A" w:rsidRPr="00150E39" w:rsidRDefault="0080187A" w:rsidP="0080187A">
      <w:pPr>
        <w:spacing w:after="0"/>
        <w:jc w:val="left"/>
        <w:rPr>
          <w:rFonts w:eastAsia="Times New Roman" w:cs="Arial"/>
          <w:b/>
          <w:bCs/>
          <w:color w:val="000000"/>
          <w:szCs w:val="22"/>
        </w:rPr>
      </w:pPr>
      <w:r w:rsidRPr="00150E39">
        <w:rPr>
          <w:rFonts w:eastAsia="Times New Roman" w:cs="Arial"/>
          <w:b/>
          <w:bCs/>
          <w:color w:val="000000"/>
          <w:szCs w:val="22"/>
        </w:rPr>
        <w:t>Une ville conviviale / Quartier</w:t>
      </w:r>
    </w:p>
    <w:p w14:paraId="34A1E7D6" w14:textId="77777777" w:rsidR="0080187A" w:rsidRPr="00150E39" w:rsidRDefault="0080187A" w:rsidP="0080187A">
      <w:pPr>
        <w:spacing w:before="0" w:after="0"/>
        <w:jc w:val="left"/>
        <w:rPr>
          <w:rFonts w:eastAsia="Times New Roman"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158"/>
        <w:gridCol w:w="712"/>
        <w:gridCol w:w="758"/>
        <w:gridCol w:w="1097"/>
        <w:gridCol w:w="807"/>
        <w:gridCol w:w="780"/>
        <w:gridCol w:w="802"/>
        <w:gridCol w:w="758"/>
        <w:gridCol w:w="758"/>
        <w:gridCol w:w="584"/>
      </w:tblGrid>
      <w:tr w:rsidR="006E6001" w:rsidRPr="00633508" w14:paraId="655D0617" w14:textId="77777777" w:rsidTr="0080187A">
        <w:tc>
          <w:tcPr>
            <w:tcW w:w="3000" w:type="dxa"/>
            <w:tcBorders>
              <w:bottom w:val="single" w:sz="6" w:space="0" w:color="969696"/>
            </w:tcBorders>
            <w:tcMar>
              <w:top w:w="48" w:type="dxa"/>
              <w:left w:w="45" w:type="dxa"/>
              <w:bottom w:w="48" w:type="dxa"/>
              <w:right w:w="45" w:type="dxa"/>
            </w:tcMar>
            <w:vAlign w:val="center"/>
            <w:hideMark/>
          </w:tcPr>
          <w:p w14:paraId="4247C31A" w14:textId="77777777" w:rsidR="0080187A" w:rsidRPr="00150E39" w:rsidRDefault="0080187A" w:rsidP="0080187A">
            <w:pPr>
              <w:spacing w:before="0" w:after="0"/>
              <w:jc w:val="left"/>
              <w:rPr>
                <w:rFonts w:eastAsia="Times New Roman" w:cs="Arial"/>
                <w:color w:val="000000"/>
                <w:sz w:val="18"/>
                <w:szCs w:val="18"/>
              </w:rPr>
            </w:pPr>
          </w:p>
        </w:tc>
        <w:tc>
          <w:tcPr>
            <w:tcW w:w="900" w:type="dxa"/>
            <w:tcBorders>
              <w:bottom w:val="single" w:sz="6" w:space="0" w:color="969696"/>
            </w:tcBorders>
            <w:tcMar>
              <w:top w:w="48" w:type="dxa"/>
              <w:left w:w="45" w:type="dxa"/>
              <w:bottom w:w="48" w:type="dxa"/>
              <w:right w:w="45" w:type="dxa"/>
            </w:tcMar>
            <w:vAlign w:val="center"/>
            <w:hideMark/>
          </w:tcPr>
          <w:p w14:paraId="5614856D"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Non réponse</w:t>
            </w:r>
          </w:p>
        </w:tc>
        <w:tc>
          <w:tcPr>
            <w:tcW w:w="900" w:type="dxa"/>
            <w:tcBorders>
              <w:bottom w:val="single" w:sz="6" w:space="0" w:color="969696"/>
            </w:tcBorders>
            <w:tcMar>
              <w:top w:w="48" w:type="dxa"/>
              <w:left w:w="45" w:type="dxa"/>
              <w:bottom w:w="48" w:type="dxa"/>
              <w:right w:w="45" w:type="dxa"/>
            </w:tcMar>
            <w:vAlign w:val="center"/>
            <w:hideMark/>
          </w:tcPr>
          <w:p w14:paraId="6C4F7D4A"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Hôtel de Ville</w:t>
            </w:r>
          </w:p>
        </w:tc>
        <w:tc>
          <w:tcPr>
            <w:tcW w:w="900" w:type="dxa"/>
            <w:tcBorders>
              <w:bottom w:val="single" w:sz="6" w:space="0" w:color="969696"/>
            </w:tcBorders>
            <w:tcMar>
              <w:top w:w="48" w:type="dxa"/>
              <w:left w:w="45" w:type="dxa"/>
              <w:bottom w:w="48" w:type="dxa"/>
              <w:right w:w="45" w:type="dxa"/>
            </w:tcMar>
            <w:vAlign w:val="center"/>
            <w:hideMark/>
          </w:tcPr>
          <w:p w14:paraId="40865FCB"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Trentemoult-les-Isles</w:t>
            </w:r>
          </w:p>
        </w:tc>
        <w:tc>
          <w:tcPr>
            <w:tcW w:w="900" w:type="dxa"/>
            <w:tcBorders>
              <w:bottom w:val="single" w:sz="6" w:space="0" w:color="969696"/>
            </w:tcBorders>
            <w:tcMar>
              <w:top w:w="48" w:type="dxa"/>
              <w:left w:w="45" w:type="dxa"/>
              <w:bottom w:w="48" w:type="dxa"/>
              <w:right w:w="45" w:type="dxa"/>
            </w:tcMar>
            <w:vAlign w:val="center"/>
            <w:hideMark/>
          </w:tcPr>
          <w:p w14:paraId="7E15B566"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Pont-Rousseau</w:t>
            </w:r>
          </w:p>
        </w:tc>
        <w:tc>
          <w:tcPr>
            <w:tcW w:w="900" w:type="dxa"/>
            <w:tcBorders>
              <w:bottom w:val="single" w:sz="6" w:space="0" w:color="969696"/>
            </w:tcBorders>
            <w:tcMar>
              <w:top w:w="48" w:type="dxa"/>
              <w:left w:w="45" w:type="dxa"/>
              <w:bottom w:w="48" w:type="dxa"/>
              <w:right w:w="45" w:type="dxa"/>
            </w:tcMar>
            <w:vAlign w:val="center"/>
            <w:hideMark/>
          </w:tcPr>
          <w:p w14:paraId="21DD1546"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La Houssais</w:t>
            </w:r>
          </w:p>
        </w:tc>
        <w:tc>
          <w:tcPr>
            <w:tcW w:w="900" w:type="dxa"/>
            <w:tcBorders>
              <w:bottom w:val="single" w:sz="6" w:space="0" w:color="969696"/>
            </w:tcBorders>
            <w:tcMar>
              <w:top w:w="48" w:type="dxa"/>
              <w:left w:w="45" w:type="dxa"/>
              <w:bottom w:w="48" w:type="dxa"/>
              <w:right w:w="45" w:type="dxa"/>
            </w:tcMar>
            <w:vAlign w:val="center"/>
            <w:hideMark/>
          </w:tcPr>
          <w:p w14:paraId="3985E4CA"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Blordière</w:t>
            </w:r>
          </w:p>
        </w:tc>
        <w:tc>
          <w:tcPr>
            <w:tcW w:w="900" w:type="dxa"/>
            <w:tcBorders>
              <w:bottom w:val="single" w:sz="6" w:space="0" w:color="969696"/>
            </w:tcBorders>
            <w:tcMar>
              <w:top w:w="48" w:type="dxa"/>
              <w:left w:w="45" w:type="dxa"/>
              <w:bottom w:w="48" w:type="dxa"/>
              <w:right w:w="45" w:type="dxa"/>
            </w:tcMar>
            <w:vAlign w:val="center"/>
            <w:hideMark/>
          </w:tcPr>
          <w:p w14:paraId="60A6E25C"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Ragon</w:t>
            </w:r>
          </w:p>
        </w:tc>
        <w:tc>
          <w:tcPr>
            <w:tcW w:w="900" w:type="dxa"/>
            <w:tcBorders>
              <w:bottom w:val="single" w:sz="6" w:space="0" w:color="969696"/>
            </w:tcBorders>
            <w:tcMar>
              <w:top w:w="48" w:type="dxa"/>
              <w:left w:w="45" w:type="dxa"/>
              <w:bottom w:w="48" w:type="dxa"/>
              <w:right w:w="45" w:type="dxa"/>
            </w:tcMar>
            <w:vAlign w:val="center"/>
            <w:hideMark/>
          </w:tcPr>
          <w:p w14:paraId="7D46E079"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Château</w:t>
            </w:r>
          </w:p>
        </w:tc>
        <w:tc>
          <w:tcPr>
            <w:tcW w:w="900" w:type="dxa"/>
            <w:tcBorders>
              <w:bottom w:val="single" w:sz="6" w:space="0" w:color="969696"/>
            </w:tcBorders>
            <w:tcMar>
              <w:top w:w="48" w:type="dxa"/>
              <w:left w:w="45" w:type="dxa"/>
              <w:bottom w:w="48" w:type="dxa"/>
              <w:right w:w="45" w:type="dxa"/>
            </w:tcMar>
            <w:vAlign w:val="center"/>
            <w:hideMark/>
          </w:tcPr>
          <w:p w14:paraId="231E883B"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Total</w:t>
            </w:r>
          </w:p>
        </w:tc>
      </w:tr>
      <w:tr w:rsidR="006E6001" w:rsidRPr="00633508" w14:paraId="5655FB3F" w14:textId="77777777" w:rsidTr="0080187A">
        <w:tc>
          <w:tcPr>
            <w:tcW w:w="0" w:type="auto"/>
            <w:tcBorders>
              <w:bottom w:val="single" w:sz="6" w:space="0" w:color="DEDEDE"/>
            </w:tcBorders>
            <w:tcMar>
              <w:top w:w="48" w:type="dxa"/>
              <w:left w:w="45" w:type="dxa"/>
              <w:bottom w:w="48" w:type="dxa"/>
              <w:right w:w="45" w:type="dxa"/>
            </w:tcMar>
            <w:vAlign w:val="center"/>
            <w:hideMark/>
          </w:tcPr>
          <w:p w14:paraId="3CBF8536"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Non réponse</w:t>
            </w:r>
          </w:p>
        </w:tc>
        <w:tc>
          <w:tcPr>
            <w:tcW w:w="0" w:type="auto"/>
            <w:tcBorders>
              <w:bottom w:val="single" w:sz="6" w:space="0" w:color="DEDEDE"/>
            </w:tcBorders>
            <w:noWrap/>
            <w:tcMar>
              <w:top w:w="48" w:type="dxa"/>
              <w:left w:w="45" w:type="dxa"/>
              <w:bottom w:w="48" w:type="dxa"/>
              <w:right w:w="45" w:type="dxa"/>
            </w:tcMar>
            <w:vAlign w:val="center"/>
            <w:hideMark/>
          </w:tcPr>
          <w:p w14:paraId="1A662ED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5D1F360F"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4,8 </w:t>
            </w:r>
          </w:p>
        </w:tc>
        <w:tc>
          <w:tcPr>
            <w:tcW w:w="0" w:type="auto"/>
            <w:tcBorders>
              <w:bottom w:val="single" w:sz="6" w:space="0" w:color="DEDEDE"/>
            </w:tcBorders>
            <w:noWrap/>
            <w:tcMar>
              <w:top w:w="48" w:type="dxa"/>
              <w:left w:w="45" w:type="dxa"/>
              <w:bottom w:w="48" w:type="dxa"/>
              <w:right w:w="45" w:type="dxa"/>
            </w:tcMar>
            <w:vAlign w:val="center"/>
            <w:hideMark/>
          </w:tcPr>
          <w:p w14:paraId="1169BC6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206CDAC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 </w:t>
            </w:r>
          </w:p>
        </w:tc>
        <w:tc>
          <w:tcPr>
            <w:tcW w:w="0" w:type="auto"/>
            <w:tcBorders>
              <w:bottom w:val="single" w:sz="6" w:space="0" w:color="DEDEDE"/>
            </w:tcBorders>
            <w:noWrap/>
            <w:tcMar>
              <w:top w:w="48" w:type="dxa"/>
              <w:left w:w="45" w:type="dxa"/>
              <w:bottom w:w="48" w:type="dxa"/>
              <w:right w:w="45" w:type="dxa"/>
            </w:tcMar>
            <w:vAlign w:val="center"/>
            <w:hideMark/>
          </w:tcPr>
          <w:p w14:paraId="0B11388B"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 </w:t>
            </w:r>
          </w:p>
        </w:tc>
        <w:tc>
          <w:tcPr>
            <w:tcW w:w="0" w:type="auto"/>
            <w:tcBorders>
              <w:bottom w:val="single" w:sz="6" w:space="0" w:color="DEDEDE"/>
            </w:tcBorders>
            <w:noWrap/>
            <w:tcMar>
              <w:top w:w="48" w:type="dxa"/>
              <w:left w:w="45" w:type="dxa"/>
              <w:bottom w:w="48" w:type="dxa"/>
              <w:right w:w="45" w:type="dxa"/>
            </w:tcMar>
            <w:vAlign w:val="center"/>
            <w:hideMark/>
          </w:tcPr>
          <w:p w14:paraId="2EB2EDD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 </w:t>
            </w:r>
          </w:p>
        </w:tc>
        <w:tc>
          <w:tcPr>
            <w:tcW w:w="0" w:type="auto"/>
            <w:tcBorders>
              <w:bottom w:val="single" w:sz="6" w:space="0" w:color="DEDEDE"/>
            </w:tcBorders>
            <w:noWrap/>
            <w:tcMar>
              <w:top w:w="48" w:type="dxa"/>
              <w:left w:w="45" w:type="dxa"/>
              <w:bottom w:w="48" w:type="dxa"/>
              <w:right w:w="45" w:type="dxa"/>
            </w:tcMar>
            <w:vAlign w:val="center"/>
            <w:hideMark/>
          </w:tcPr>
          <w:p w14:paraId="215AED3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 </w:t>
            </w:r>
          </w:p>
        </w:tc>
        <w:tc>
          <w:tcPr>
            <w:tcW w:w="0" w:type="auto"/>
            <w:tcBorders>
              <w:bottom w:val="single" w:sz="6" w:space="0" w:color="DEDEDE"/>
            </w:tcBorders>
            <w:noWrap/>
            <w:tcMar>
              <w:top w:w="48" w:type="dxa"/>
              <w:left w:w="45" w:type="dxa"/>
              <w:bottom w:w="48" w:type="dxa"/>
              <w:right w:w="45" w:type="dxa"/>
            </w:tcMar>
            <w:vAlign w:val="center"/>
            <w:hideMark/>
          </w:tcPr>
          <w:p w14:paraId="384AC22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 </w:t>
            </w:r>
          </w:p>
        </w:tc>
        <w:tc>
          <w:tcPr>
            <w:tcW w:w="0" w:type="auto"/>
            <w:tcBorders>
              <w:bottom w:val="single" w:sz="6" w:space="0" w:color="DEDEDE"/>
            </w:tcBorders>
            <w:noWrap/>
            <w:tcMar>
              <w:top w:w="48" w:type="dxa"/>
              <w:left w:w="45" w:type="dxa"/>
              <w:bottom w:w="48" w:type="dxa"/>
              <w:right w:w="45" w:type="dxa"/>
            </w:tcMar>
            <w:vAlign w:val="center"/>
            <w:hideMark/>
          </w:tcPr>
          <w:p w14:paraId="270718F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2,6 </w:t>
            </w:r>
          </w:p>
        </w:tc>
      </w:tr>
      <w:tr w:rsidR="006E6001" w:rsidRPr="00633508" w14:paraId="689972FC" w14:textId="77777777" w:rsidTr="0080187A">
        <w:tc>
          <w:tcPr>
            <w:tcW w:w="0" w:type="auto"/>
            <w:tcBorders>
              <w:bottom w:val="single" w:sz="6" w:space="0" w:color="DEDEDE"/>
            </w:tcBorders>
            <w:tcMar>
              <w:top w:w="48" w:type="dxa"/>
              <w:left w:w="45" w:type="dxa"/>
              <w:bottom w:w="48" w:type="dxa"/>
              <w:right w:w="45" w:type="dxa"/>
            </w:tcMar>
            <w:vAlign w:val="center"/>
            <w:hideMark/>
          </w:tcPr>
          <w:p w14:paraId="3B948437"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1</w:t>
            </w:r>
          </w:p>
        </w:tc>
        <w:tc>
          <w:tcPr>
            <w:tcW w:w="0" w:type="auto"/>
            <w:tcBorders>
              <w:bottom w:val="single" w:sz="6" w:space="0" w:color="DEDEDE"/>
            </w:tcBorders>
            <w:noWrap/>
            <w:tcMar>
              <w:top w:w="48" w:type="dxa"/>
              <w:left w:w="45" w:type="dxa"/>
              <w:bottom w:w="48" w:type="dxa"/>
              <w:right w:w="45" w:type="dxa"/>
            </w:tcMar>
            <w:vAlign w:val="center"/>
            <w:hideMark/>
          </w:tcPr>
          <w:p w14:paraId="4BA1142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10,8 </w:t>
            </w:r>
          </w:p>
        </w:tc>
        <w:tc>
          <w:tcPr>
            <w:tcW w:w="0" w:type="auto"/>
            <w:tcBorders>
              <w:bottom w:val="single" w:sz="6" w:space="0" w:color="DEDEDE"/>
            </w:tcBorders>
            <w:noWrap/>
            <w:tcMar>
              <w:top w:w="48" w:type="dxa"/>
              <w:left w:w="45" w:type="dxa"/>
              <w:bottom w:w="48" w:type="dxa"/>
              <w:right w:w="45" w:type="dxa"/>
            </w:tcMar>
            <w:vAlign w:val="center"/>
            <w:hideMark/>
          </w:tcPr>
          <w:p w14:paraId="7D8E5A9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6,4 </w:t>
            </w:r>
          </w:p>
        </w:tc>
        <w:tc>
          <w:tcPr>
            <w:tcW w:w="0" w:type="auto"/>
            <w:tcBorders>
              <w:bottom w:val="single" w:sz="6" w:space="0" w:color="DEDEDE"/>
            </w:tcBorders>
            <w:noWrap/>
            <w:tcMar>
              <w:top w:w="48" w:type="dxa"/>
              <w:left w:w="45" w:type="dxa"/>
              <w:bottom w:w="48" w:type="dxa"/>
              <w:right w:w="45" w:type="dxa"/>
            </w:tcMar>
            <w:vAlign w:val="center"/>
            <w:hideMark/>
          </w:tcPr>
          <w:p w14:paraId="5936C89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11,1 </w:t>
            </w:r>
          </w:p>
        </w:tc>
        <w:tc>
          <w:tcPr>
            <w:tcW w:w="0" w:type="auto"/>
            <w:tcBorders>
              <w:bottom w:val="single" w:sz="6" w:space="0" w:color="DEDEDE"/>
            </w:tcBorders>
            <w:noWrap/>
            <w:tcMar>
              <w:top w:w="48" w:type="dxa"/>
              <w:left w:w="45" w:type="dxa"/>
              <w:bottom w:w="48" w:type="dxa"/>
              <w:right w:w="45" w:type="dxa"/>
            </w:tcMar>
            <w:vAlign w:val="center"/>
            <w:hideMark/>
          </w:tcPr>
          <w:p w14:paraId="25BB4D3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6,9 </w:t>
            </w:r>
          </w:p>
        </w:tc>
        <w:tc>
          <w:tcPr>
            <w:tcW w:w="0" w:type="auto"/>
            <w:tcBorders>
              <w:bottom w:val="single" w:sz="6" w:space="0" w:color="DEDEDE"/>
            </w:tcBorders>
            <w:noWrap/>
            <w:tcMar>
              <w:top w:w="48" w:type="dxa"/>
              <w:left w:w="45" w:type="dxa"/>
              <w:bottom w:w="48" w:type="dxa"/>
              <w:right w:w="45" w:type="dxa"/>
            </w:tcMar>
            <w:vAlign w:val="center"/>
            <w:hideMark/>
          </w:tcPr>
          <w:p w14:paraId="1D8DD51B"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10,4 </w:t>
            </w:r>
          </w:p>
        </w:tc>
        <w:tc>
          <w:tcPr>
            <w:tcW w:w="0" w:type="auto"/>
            <w:tcBorders>
              <w:bottom w:val="single" w:sz="6" w:space="0" w:color="DEDEDE"/>
            </w:tcBorders>
            <w:noWrap/>
            <w:tcMar>
              <w:top w:w="48" w:type="dxa"/>
              <w:left w:w="45" w:type="dxa"/>
              <w:bottom w:w="48" w:type="dxa"/>
              <w:right w:w="45" w:type="dxa"/>
            </w:tcMar>
            <w:vAlign w:val="center"/>
            <w:hideMark/>
          </w:tcPr>
          <w:p w14:paraId="65352108"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8,2 </w:t>
            </w:r>
          </w:p>
        </w:tc>
        <w:tc>
          <w:tcPr>
            <w:tcW w:w="0" w:type="auto"/>
            <w:tcBorders>
              <w:bottom w:val="single" w:sz="6" w:space="0" w:color="DEDEDE"/>
            </w:tcBorders>
            <w:noWrap/>
            <w:tcMar>
              <w:top w:w="48" w:type="dxa"/>
              <w:left w:w="45" w:type="dxa"/>
              <w:bottom w:w="48" w:type="dxa"/>
              <w:right w:w="45" w:type="dxa"/>
            </w:tcMar>
            <w:vAlign w:val="center"/>
            <w:hideMark/>
          </w:tcPr>
          <w:p w14:paraId="424120E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9,5 </w:t>
            </w:r>
          </w:p>
        </w:tc>
        <w:tc>
          <w:tcPr>
            <w:tcW w:w="0" w:type="auto"/>
            <w:tcBorders>
              <w:bottom w:val="single" w:sz="6" w:space="0" w:color="DEDEDE"/>
            </w:tcBorders>
            <w:noWrap/>
            <w:tcMar>
              <w:top w:w="48" w:type="dxa"/>
              <w:left w:w="45" w:type="dxa"/>
              <w:bottom w:w="48" w:type="dxa"/>
              <w:right w:w="45" w:type="dxa"/>
            </w:tcMar>
            <w:vAlign w:val="center"/>
            <w:hideMark/>
          </w:tcPr>
          <w:p w14:paraId="5797EE19"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12,4 </w:t>
            </w:r>
          </w:p>
        </w:tc>
        <w:tc>
          <w:tcPr>
            <w:tcW w:w="0" w:type="auto"/>
            <w:tcBorders>
              <w:bottom w:val="single" w:sz="6" w:space="0" w:color="DEDEDE"/>
            </w:tcBorders>
            <w:noWrap/>
            <w:tcMar>
              <w:top w:w="48" w:type="dxa"/>
              <w:left w:w="45" w:type="dxa"/>
              <w:bottom w:w="48" w:type="dxa"/>
              <w:right w:w="45" w:type="dxa"/>
            </w:tcMar>
            <w:vAlign w:val="center"/>
            <w:hideMark/>
          </w:tcPr>
          <w:p w14:paraId="7A96070D"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9,3 </w:t>
            </w:r>
          </w:p>
        </w:tc>
      </w:tr>
      <w:tr w:rsidR="006E6001" w:rsidRPr="00633508" w14:paraId="7A443043" w14:textId="77777777" w:rsidTr="0080187A">
        <w:tc>
          <w:tcPr>
            <w:tcW w:w="0" w:type="auto"/>
            <w:tcBorders>
              <w:bottom w:val="single" w:sz="6" w:space="0" w:color="DEDEDE"/>
            </w:tcBorders>
            <w:tcMar>
              <w:top w:w="48" w:type="dxa"/>
              <w:left w:w="45" w:type="dxa"/>
              <w:bottom w:w="48" w:type="dxa"/>
              <w:right w:w="45" w:type="dxa"/>
            </w:tcMar>
            <w:vAlign w:val="center"/>
            <w:hideMark/>
          </w:tcPr>
          <w:p w14:paraId="61DD11B9"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2</w:t>
            </w:r>
          </w:p>
        </w:tc>
        <w:tc>
          <w:tcPr>
            <w:tcW w:w="0" w:type="auto"/>
            <w:tcBorders>
              <w:bottom w:val="single" w:sz="6" w:space="0" w:color="DEDEDE"/>
            </w:tcBorders>
            <w:noWrap/>
            <w:tcMar>
              <w:top w:w="48" w:type="dxa"/>
              <w:left w:w="45" w:type="dxa"/>
              <w:bottom w:w="48" w:type="dxa"/>
              <w:right w:w="45" w:type="dxa"/>
            </w:tcMar>
            <w:vAlign w:val="center"/>
            <w:hideMark/>
          </w:tcPr>
          <w:p w14:paraId="78FDE0C9"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13,5 </w:t>
            </w:r>
          </w:p>
        </w:tc>
        <w:tc>
          <w:tcPr>
            <w:tcW w:w="0" w:type="auto"/>
            <w:tcBorders>
              <w:bottom w:val="single" w:sz="6" w:space="0" w:color="DEDEDE"/>
            </w:tcBorders>
            <w:noWrap/>
            <w:tcMar>
              <w:top w:w="48" w:type="dxa"/>
              <w:left w:w="45" w:type="dxa"/>
              <w:bottom w:w="48" w:type="dxa"/>
              <w:right w:w="45" w:type="dxa"/>
            </w:tcMar>
            <w:vAlign w:val="center"/>
            <w:hideMark/>
          </w:tcPr>
          <w:p w14:paraId="3EA5858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7,2 </w:t>
            </w:r>
          </w:p>
        </w:tc>
        <w:tc>
          <w:tcPr>
            <w:tcW w:w="0" w:type="auto"/>
            <w:tcBorders>
              <w:bottom w:val="single" w:sz="6" w:space="0" w:color="DEDEDE"/>
            </w:tcBorders>
            <w:noWrap/>
            <w:tcMar>
              <w:top w:w="48" w:type="dxa"/>
              <w:left w:w="45" w:type="dxa"/>
              <w:bottom w:w="48" w:type="dxa"/>
              <w:right w:w="45" w:type="dxa"/>
            </w:tcMar>
            <w:vAlign w:val="center"/>
            <w:hideMark/>
          </w:tcPr>
          <w:p w14:paraId="6EFFF49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6,3 </w:t>
            </w:r>
          </w:p>
        </w:tc>
        <w:tc>
          <w:tcPr>
            <w:tcW w:w="0" w:type="auto"/>
            <w:tcBorders>
              <w:bottom w:val="single" w:sz="6" w:space="0" w:color="DEDEDE"/>
            </w:tcBorders>
            <w:noWrap/>
            <w:tcMar>
              <w:top w:w="48" w:type="dxa"/>
              <w:left w:w="45" w:type="dxa"/>
              <w:bottom w:w="48" w:type="dxa"/>
              <w:right w:w="45" w:type="dxa"/>
            </w:tcMar>
            <w:vAlign w:val="center"/>
            <w:hideMark/>
          </w:tcPr>
          <w:p w14:paraId="6C572450"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12,4 </w:t>
            </w:r>
          </w:p>
        </w:tc>
        <w:tc>
          <w:tcPr>
            <w:tcW w:w="0" w:type="auto"/>
            <w:tcBorders>
              <w:bottom w:val="single" w:sz="6" w:space="0" w:color="DEDEDE"/>
            </w:tcBorders>
            <w:noWrap/>
            <w:tcMar>
              <w:top w:w="48" w:type="dxa"/>
              <w:left w:w="45" w:type="dxa"/>
              <w:bottom w:w="48" w:type="dxa"/>
              <w:right w:w="45" w:type="dxa"/>
            </w:tcMar>
            <w:vAlign w:val="center"/>
            <w:hideMark/>
          </w:tcPr>
          <w:p w14:paraId="6618FAC9"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6,2 </w:t>
            </w:r>
          </w:p>
        </w:tc>
        <w:tc>
          <w:tcPr>
            <w:tcW w:w="0" w:type="auto"/>
            <w:tcBorders>
              <w:bottom w:val="single" w:sz="6" w:space="0" w:color="DEDEDE"/>
            </w:tcBorders>
            <w:noWrap/>
            <w:tcMar>
              <w:top w:w="48" w:type="dxa"/>
              <w:left w:w="45" w:type="dxa"/>
              <w:bottom w:w="48" w:type="dxa"/>
              <w:right w:w="45" w:type="dxa"/>
            </w:tcMar>
            <w:vAlign w:val="center"/>
            <w:hideMark/>
          </w:tcPr>
          <w:p w14:paraId="6759D63F"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9,9 </w:t>
            </w:r>
          </w:p>
        </w:tc>
        <w:tc>
          <w:tcPr>
            <w:tcW w:w="0" w:type="auto"/>
            <w:tcBorders>
              <w:bottom w:val="single" w:sz="6" w:space="0" w:color="DEDEDE"/>
            </w:tcBorders>
            <w:noWrap/>
            <w:tcMar>
              <w:top w:w="48" w:type="dxa"/>
              <w:left w:w="45" w:type="dxa"/>
              <w:bottom w:w="48" w:type="dxa"/>
              <w:right w:w="45" w:type="dxa"/>
            </w:tcMar>
            <w:vAlign w:val="center"/>
            <w:hideMark/>
          </w:tcPr>
          <w:p w14:paraId="7C7D17EF"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11,5 </w:t>
            </w:r>
          </w:p>
        </w:tc>
        <w:tc>
          <w:tcPr>
            <w:tcW w:w="0" w:type="auto"/>
            <w:tcBorders>
              <w:bottom w:val="single" w:sz="6" w:space="0" w:color="DEDEDE"/>
            </w:tcBorders>
            <w:noWrap/>
            <w:tcMar>
              <w:top w:w="48" w:type="dxa"/>
              <w:left w:w="45" w:type="dxa"/>
              <w:bottom w:w="48" w:type="dxa"/>
              <w:right w:w="45" w:type="dxa"/>
            </w:tcMar>
            <w:vAlign w:val="center"/>
            <w:hideMark/>
          </w:tcPr>
          <w:p w14:paraId="660C1EFD"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8,2 </w:t>
            </w:r>
          </w:p>
        </w:tc>
        <w:tc>
          <w:tcPr>
            <w:tcW w:w="0" w:type="auto"/>
            <w:tcBorders>
              <w:bottom w:val="single" w:sz="6" w:space="0" w:color="DEDEDE"/>
            </w:tcBorders>
            <w:noWrap/>
            <w:tcMar>
              <w:top w:w="48" w:type="dxa"/>
              <w:left w:w="45" w:type="dxa"/>
              <w:bottom w:w="48" w:type="dxa"/>
              <w:right w:w="45" w:type="dxa"/>
            </w:tcMar>
            <w:vAlign w:val="center"/>
            <w:hideMark/>
          </w:tcPr>
          <w:p w14:paraId="7A0DB0C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9,4 </w:t>
            </w:r>
          </w:p>
        </w:tc>
      </w:tr>
      <w:tr w:rsidR="006E6001" w:rsidRPr="00633508" w14:paraId="60ABD2FA" w14:textId="77777777" w:rsidTr="0080187A">
        <w:tc>
          <w:tcPr>
            <w:tcW w:w="0" w:type="auto"/>
            <w:tcBorders>
              <w:bottom w:val="single" w:sz="6" w:space="0" w:color="DEDEDE"/>
            </w:tcBorders>
            <w:tcMar>
              <w:top w:w="48" w:type="dxa"/>
              <w:left w:w="45" w:type="dxa"/>
              <w:bottom w:w="48" w:type="dxa"/>
              <w:right w:w="45" w:type="dxa"/>
            </w:tcMar>
            <w:vAlign w:val="center"/>
            <w:hideMark/>
          </w:tcPr>
          <w:p w14:paraId="24FC7659"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3</w:t>
            </w:r>
          </w:p>
        </w:tc>
        <w:tc>
          <w:tcPr>
            <w:tcW w:w="0" w:type="auto"/>
            <w:tcBorders>
              <w:bottom w:val="single" w:sz="6" w:space="0" w:color="DEDEDE"/>
            </w:tcBorders>
            <w:noWrap/>
            <w:tcMar>
              <w:top w:w="48" w:type="dxa"/>
              <w:left w:w="45" w:type="dxa"/>
              <w:bottom w:w="48" w:type="dxa"/>
              <w:right w:w="45" w:type="dxa"/>
            </w:tcMar>
            <w:vAlign w:val="center"/>
            <w:hideMark/>
          </w:tcPr>
          <w:p w14:paraId="0454FF7D"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17,6 </w:t>
            </w:r>
          </w:p>
        </w:tc>
        <w:tc>
          <w:tcPr>
            <w:tcW w:w="0" w:type="auto"/>
            <w:tcBorders>
              <w:bottom w:val="single" w:sz="6" w:space="0" w:color="DEDEDE"/>
            </w:tcBorders>
            <w:noWrap/>
            <w:tcMar>
              <w:top w:w="48" w:type="dxa"/>
              <w:left w:w="45" w:type="dxa"/>
              <w:bottom w:w="48" w:type="dxa"/>
              <w:right w:w="45" w:type="dxa"/>
            </w:tcMar>
            <w:vAlign w:val="center"/>
            <w:hideMark/>
          </w:tcPr>
          <w:p w14:paraId="4BDA1901"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12,0 </w:t>
            </w:r>
          </w:p>
        </w:tc>
        <w:tc>
          <w:tcPr>
            <w:tcW w:w="0" w:type="auto"/>
            <w:tcBorders>
              <w:bottom w:val="single" w:sz="6" w:space="0" w:color="DEDEDE"/>
            </w:tcBorders>
            <w:noWrap/>
            <w:tcMar>
              <w:top w:w="48" w:type="dxa"/>
              <w:left w:w="45" w:type="dxa"/>
              <w:bottom w:w="48" w:type="dxa"/>
              <w:right w:w="45" w:type="dxa"/>
            </w:tcMar>
            <w:vAlign w:val="center"/>
            <w:hideMark/>
          </w:tcPr>
          <w:p w14:paraId="08FE16DB"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12,7 </w:t>
            </w:r>
          </w:p>
        </w:tc>
        <w:tc>
          <w:tcPr>
            <w:tcW w:w="0" w:type="auto"/>
            <w:tcBorders>
              <w:bottom w:val="single" w:sz="6" w:space="0" w:color="DEDEDE"/>
            </w:tcBorders>
            <w:noWrap/>
            <w:tcMar>
              <w:top w:w="48" w:type="dxa"/>
              <w:left w:w="45" w:type="dxa"/>
              <w:bottom w:w="48" w:type="dxa"/>
              <w:right w:w="45" w:type="dxa"/>
            </w:tcMar>
            <w:vAlign w:val="center"/>
            <w:hideMark/>
          </w:tcPr>
          <w:p w14:paraId="16BF7AB8"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14,2 </w:t>
            </w:r>
          </w:p>
        </w:tc>
        <w:tc>
          <w:tcPr>
            <w:tcW w:w="0" w:type="auto"/>
            <w:tcBorders>
              <w:bottom w:val="single" w:sz="6" w:space="0" w:color="DEDEDE"/>
            </w:tcBorders>
            <w:noWrap/>
            <w:tcMar>
              <w:top w:w="48" w:type="dxa"/>
              <w:left w:w="45" w:type="dxa"/>
              <w:bottom w:w="48" w:type="dxa"/>
              <w:right w:w="45" w:type="dxa"/>
            </w:tcMar>
            <w:vAlign w:val="center"/>
            <w:hideMark/>
          </w:tcPr>
          <w:p w14:paraId="4AD3B04C"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16,1 </w:t>
            </w:r>
          </w:p>
        </w:tc>
        <w:tc>
          <w:tcPr>
            <w:tcW w:w="0" w:type="auto"/>
            <w:tcBorders>
              <w:bottom w:val="single" w:sz="6" w:space="0" w:color="DEDEDE"/>
            </w:tcBorders>
            <w:noWrap/>
            <w:tcMar>
              <w:top w:w="48" w:type="dxa"/>
              <w:left w:w="45" w:type="dxa"/>
              <w:bottom w:w="48" w:type="dxa"/>
              <w:right w:w="45" w:type="dxa"/>
            </w:tcMar>
            <w:vAlign w:val="center"/>
            <w:hideMark/>
          </w:tcPr>
          <w:p w14:paraId="361F2A1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19,8 </w:t>
            </w:r>
          </w:p>
        </w:tc>
        <w:tc>
          <w:tcPr>
            <w:tcW w:w="0" w:type="auto"/>
            <w:tcBorders>
              <w:bottom w:val="single" w:sz="6" w:space="0" w:color="DEDEDE"/>
            </w:tcBorders>
            <w:noWrap/>
            <w:tcMar>
              <w:top w:w="48" w:type="dxa"/>
              <w:left w:w="45" w:type="dxa"/>
              <w:bottom w:w="48" w:type="dxa"/>
              <w:right w:w="45" w:type="dxa"/>
            </w:tcMar>
            <w:vAlign w:val="center"/>
            <w:hideMark/>
          </w:tcPr>
          <w:p w14:paraId="649E0C4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13,5 </w:t>
            </w:r>
          </w:p>
        </w:tc>
        <w:tc>
          <w:tcPr>
            <w:tcW w:w="0" w:type="auto"/>
            <w:tcBorders>
              <w:bottom w:val="single" w:sz="6" w:space="0" w:color="DEDEDE"/>
            </w:tcBorders>
            <w:noWrap/>
            <w:tcMar>
              <w:top w:w="48" w:type="dxa"/>
              <w:left w:w="45" w:type="dxa"/>
              <w:bottom w:w="48" w:type="dxa"/>
              <w:right w:w="45" w:type="dxa"/>
            </w:tcMar>
            <w:vAlign w:val="center"/>
            <w:hideMark/>
          </w:tcPr>
          <w:p w14:paraId="1E49861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19,6 </w:t>
            </w:r>
          </w:p>
        </w:tc>
        <w:tc>
          <w:tcPr>
            <w:tcW w:w="0" w:type="auto"/>
            <w:tcBorders>
              <w:bottom w:val="single" w:sz="6" w:space="0" w:color="DEDEDE"/>
            </w:tcBorders>
            <w:noWrap/>
            <w:tcMar>
              <w:top w:w="48" w:type="dxa"/>
              <w:left w:w="45" w:type="dxa"/>
              <w:bottom w:w="48" w:type="dxa"/>
              <w:right w:w="45" w:type="dxa"/>
            </w:tcMar>
            <w:vAlign w:val="center"/>
            <w:hideMark/>
          </w:tcPr>
          <w:p w14:paraId="05A9DDB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16,0 </w:t>
            </w:r>
          </w:p>
        </w:tc>
      </w:tr>
      <w:tr w:rsidR="006E6001" w:rsidRPr="00633508" w14:paraId="62D065E6" w14:textId="77777777" w:rsidTr="0080187A">
        <w:tc>
          <w:tcPr>
            <w:tcW w:w="0" w:type="auto"/>
            <w:tcBorders>
              <w:bottom w:val="single" w:sz="6" w:space="0" w:color="DEDEDE"/>
            </w:tcBorders>
            <w:tcMar>
              <w:top w:w="48" w:type="dxa"/>
              <w:left w:w="45" w:type="dxa"/>
              <w:bottom w:w="48" w:type="dxa"/>
              <w:right w:w="45" w:type="dxa"/>
            </w:tcMar>
            <w:vAlign w:val="center"/>
            <w:hideMark/>
          </w:tcPr>
          <w:p w14:paraId="3AC9B9AE"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4</w:t>
            </w:r>
          </w:p>
        </w:tc>
        <w:tc>
          <w:tcPr>
            <w:tcW w:w="0" w:type="auto"/>
            <w:tcBorders>
              <w:bottom w:val="single" w:sz="6" w:space="0" w:color="DEDEDE"/>
            </w:tcBorders>
            <w:noWrap/>
            <w:tcMar>
              <w:top w:w="48" w:type="dxa"/>
              <w:left w:w="45" w:type="dxa"/>
              <w:bottom w:w="48" w:type="dxa"/>
              <w:right w:w="45" w:type="dxa"/>
            </w:tcMar>
            <w:vAlign w:val="center"/>
            <w:hideMark/>
          </w:tcPr>
          <w:p w14:paraId="67E5218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29,7 </w:t>
            </w:r>
          </w:p>
        </w:tc>
        <w:tc>
          <w:tcPr>
            <w:tcW w:w="0" w:type="auto"/>
            <w:tcBorders>
              <w:bottom w:val="single" w:sz="6" w:space="0" w:color="DEDEDE"/>
            </w:tcBorders>
            <w:noWrap/>
            <w:tcMar>
              <w:top w:w="48" w:type="dxa"/>
              <w:left w:w="45" w:type="dxa"/>
              <w:bottom w:w="48" w:type="dxa"/>
              <w:right w:w="45" w:type="dxa"/>
            </w:tcMar>
            <w:vAlign w:val="center"/>
            <w:hideMark/>
          </w:tcPr>
          <w:p w14:paraId="5C43FF4C"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24,0 </w:t>
            </w:r>
          </w:p>
        </w:tc>
        <w:tc>
          <w:tcPr>
            <w:tcW w:w="0" w:type="auto"/>
            <w:tcBorders>
              <w:bottom w:val="single" w:sz="6" w:space="0" w:color="DEDEDE"/>
            </w:tcBorders>
            <w:noWrap/>
            <w:tcMar>
              <w:top w:w="48" w:type="dxa"/>
              <w:left w:w="45" w:type="dxa"/>
              <w:bottom w:w="48" w:type="dxa"/>
              <w:right w:w="45" w:type="dxa"/>
            </w:tcMar>
            <w:vAlign w:val="center"/>
            <w:hideMark/>
          </w:tcPr>
          <w:p w14:paraId="37A5FCD9"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23,8 </w:t>
            </w:r>
          </w:p>
        </w:tc>
        <w:tc>
          <w:tcPr>
            <w:tcW w:w="0" w:type="auto"/>
            <w:tcBorders>
              <w:bottom w:val="single" w:sz="6" w:space="0" w:color="DEDEDE"/>
            </w:tcBorders>
            <w:noWrap/>
            <w:tcMar>
              <w:top w:w="48" w:type="dxa"/>
              <w:left w:w="45" w:type="dxa"/>
              <w:bottom w:w="48" w:type="dxa"/>
              <w:right w:w="45" w:type="dxa"/>
            </w:tcMar>
            <w:vAlign w:val="center"/>
            <w:hideMark/>
          </w:tcPr>
          <w:p w14:paraId="75E1DC6F"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20,6 </w:t>
            </w:r>
          </w:p>
        </w:tc>
        <w:tc>
          <w:tcPr>
            <w:tcW w:w="0" w:type="auto"/>
            <w:tcBorders>
              <w:bottom w:val="single" w:sz="6" w:space="0" w:color="DEDEDE"/>
            </w:tcBorders>
            <w:noWrap/>
            <w:tcMar>
              <w:top w:w="48" w:type="dxa"/>
              <w:left w:w="45" w:type="dxa"/>
              <w:bottom w:w="48" w:type="dxa"/>
              <w:right w:w="45" w:type="dxa"/>
            </w:tcMar>
            <w:vAlign w:val="center"/>
            <w:hideMark/>
          </w:tcPr>
          <w:p w14:paraId="74D272B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22,7 </w:t>
            </w:r>
          </w:p>
        </w:tc>
        <w:tc>
          <w:tcPr>
            <w:tcW w:w="0" w:type="auto"/>
            <w:tcBorders>
              <w:bottom w:val="single" w:sz="6" w:space="0" w:color="DEDEDE"/>
            </w:tcBorders>
            <w:noWrap/>
            <w:tcMar>
              <w:top w:w="48" w:type="dxa"/>
              <w:left w:w="45" w:type="dxa"/>
              <w:bottom w:w="48" w:type="dxa"/>
              <w:right w:w="45" w:type="dxa"/>
            </w:tcMar>
            <w:vAlign w:val="center"/>
            <w:hideMark/>
          </w:tcPr>
          <w:p w14:paraId="488832B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24,7 </w:t>
            </w:r>
          </w:p>
        </w:tc>
        <w:tc>
          <w:tcPr>
            <w:tcW w:w="0" w:type="auto"/>
            <w:tcBorders>
              <w:bottom w:val="single" w:sz="6" w:space="0" w:color="DEDEDE"/>
            </w:tcBorders>
            <w:noWrap/>
            <w:tcMar>
              <w:top w:w="48" w:type="dxa"/>
              <w:left w:w="45" w:type="dxa"/>
              <w:bottom w:w="48" w:type="dxa"/>
              <w:right w:w="45" w:type="dxa"/>
            </w:tcMar>
            <w:vAlign w:val="center"/>
            <w:hideMark/>
          </w:tcPr>
          <w:p w14:paraId="2C0DAA8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23,0 </w:t>
            </w:r>
          </w:p>
        </w:tc>
        <w:tc>
          <w:tcPr>
            <w:tcW w:w="0" w:type="auto"/>
            <w:tcBorders>
              <w:bottom w:val="single" w:sz="6" w:space="0" w:color="DEDEDE"/>
            </w:tcBorders>
            <w:noWrap/>
            <w:tcMar>
              <w:top w:w="48" w:type="dxa"/>
              <w:left w:w="45" w:type="dxa"/>
              <w:bottom w:w="48" w:type="dxa"/>
              <w:right w:w="45" w:type="dxa"/>
            </w:tcMar>
            <w:vAlign w:val="center"/>
            <w:hideMark/>
          </w:tcPr>
          <w:p w14:paraId="235320E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27,8 </w:t>
            </w:r>
          </w:p>
        </w:tc>
        <w:tc>
          <w:tcPr>
            <w:tcW w:w="0" w:type="auto"/>
            <w:tcBorders>
              <w:bottom w:val="single" w:sz="6" w:space="0" w:color="DEDEDE"/>
            </w:tcBorders>
            <w:noWrap/>
            <w:tcMar>
              <w:top w:w="48" w:type="dxa"/>
              <w:left w:w="45" w:type="dxa"/>
              <w:bottom w:w="48" w:type="dxa"/>
              <w:right w:w="45" w:type="dxa"/>
            </w:tcMar>
            <w:vAlign w:val="center"/>
            <w:hideMark/>
          </w:tcPr>
          <w:p w14:paraId="472147E8"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24,1 </w:t>
            </w:r>
          </w:p>
        </w:tc>
      </w:tr>
      <w:tr w:rsidR="00695E6E" w:rsidRPr="00633508" w14:paraId="41E5C4C9" w14:textId="77777777" w:rsidTr="00695E6E">
        <w:tc>
          <w:tcPr>
            <w:tcW w:w="0" w:type="auto"/>
            <w:tcBorders>
              <w:bottom w:val="single" w:sz="6" w:space="0" w:color="DEDEDE"/>
            </w:tcBorders>
            <w:tcMar>
              <w:top w:w="48" w:type="dxa"/>
              <w:left w:w="45" w:type="dxa"/>
              <w:bottom w:w="48" w:type="dxa"/>
              <w:right w:w="45" w:type="dxa"/>
            </w:tcMar>
            <w:vAlign w:val="center"/>
            <w:hideMark/>
          </w:tcPr>
          <w:p w14:paraId="6FE2017E"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5</w:t>
            </w:r>
          </w:p>
        </w:tc>
        <w:tc>
          <w:tcPr>
            <w:tcW w:w="0" w:type="auto"/>
            <w:tcBorders>
              <w:bottom w:val="single" w:sz="6" w:space="0" w:color="DEDEDE"/>
            </w:tcBorders>
            <w:noWrap/>
            <w:tcMar>
              <w:top w:w="48" w:type="dxa"/>
              <w:left w:w="45" w:type="dxa"/>
              <w:bottom w:w="48" w:type="dxa"/>
              <w:right w:w="45" w:type="dxa"/>
            </w:tcMar>
            <w:vAlign w:val="center"/>
            <w:hideMark/>
          </w:tcPr>
          <w:p w14:paraId="4C602FE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12,2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11B08A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30,4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5272CE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6AF1A18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24,3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52CDD609"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25,6 </w:t>
            </w:r>
          </w:p>
        </w:tc>
        <w:tc>
          <w:tcPr>
            <w:tcW w:w="0" w:type="auto"/>
            <w:tcBorders>
              <w:bottom w:val="single" w:sz="6" w:space="0" w:color="DEDEDE"/>
            </w:tcBorders>
            <w:noWrap/>
            <w:tcMar>
              <w:top w:w="48" w:type="dxa"/>
              <w:left w:w="45" w:type="dxa"/>
              <w:bottom w:w="48" w:type="dxa"/>
              <w:right w:w="45" w:type="dxa"/>
            </w:tcMar>
            <w:vAlign w:val="center"/>
            <w:hideMark/>
          </w:tcPr>
          <w:p w14:paraId="3D9900F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17,0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31C7F56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22,3 </w:t>
            </w:r>
          </w:p>
        </w:tc>
        <w:tc>
          <w:tcPr>
            <w:tcW w:w="0" w:type="auto"/>
            <w:tcBorders>
              <w:bottom w:val="single" w:sz="6" w:space="0" w:color="DEDEDE"/>
            </w:tcBorders>
            <w:noWrap/>
            <w:tcMar>
              <w:top w:w="48" w:type="dxa"/>
              <w:left w:w="45" w:type="dxa"/>
              <w:bottom w:w="48" w:type="dxa"/>
              <w:right w:w="45" w:type="dxa"/>
            </w:tcMar>
            <w:vAlign w:val="center"/>
            <w:hideMark/>
          </w:tcPr>
          <w:p w14:paraId="5F1F38AD"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21,1 </w:t>
            </w:r>
          </w:p>
        </w:tc>
        <w:tc>
          <w:tcPr>
            <w:tcW w:w="0" w:type="auto"/>
            <w:tcBorders>
              <w:bottom w:val="single" w:sz="6" w:space="0" w:color="DEDEDE"/>
            </w:tcBorders>
            <w:noWrap/>
            <w:tcMar>
              <w:top w:w="48" w:type="dxa"/>
              <w:left w:w="45" w:type="dxa"/>
              <w:bottom w:w="48" w:type="dxa"/>
              <w:right w:w="45" w:type="dxa"/>
            </w:tcMar>
            <w:vAlign w:val="center"/>
            <w:hideMark/>
          </w:tcPr>
          <w:p w14:paraId="4BCE3C2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22,4 </w:t>
            </w:r>
          </w:p>
        </w:tc>
      </w:tr>
      <w:tr w:rsidR="00695E6E" w:rsidRPr="00633508" w14:paraId="6725D75A" w14:textId="77777777" w:rsidTr="00695E6E">
        <w:tc>
          <w:tcPr>
            <w:tcW w:w="0" w:type="auto"/>
            <w:tcBorders>
              <w:bottom w:val="single" w:sz="6" w:space="0" w:color="DEDEDE"/>
            </w:tcBorders>
            <w:tcMar>
              <w:top w:w="48" w:type="dxa"/>
              <w:left w:w="45" w:type="dxa"/>
              <w:bottom w:w="48" w:type="dxa"/>
              <w:right w:w="45" w:type="dxa"/>
            </w:tcMar>
            <w:vAlign w:val="center"/>
            <w:hideMark/>
          </w:tcPr>
          <w:p w14:paraId="26BB2418"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6</w:t>
            </w:r>
          </w:p>
        </w:tc>
        <w:tc>
          <w:tcPr>
            <w:tcW w:w="0" w:type="auto"/>
            <w:tcBorders>
              <w:bottom w:val="single" w:sz="6" w:space="0" w:color="DEDEDE"/>
            </w:tcBorders>
            <w:noWrap/>
            <w:tcMar>
              <w:top w:w="48" w:type="dxa"/>
              <w:left w:w="45" w:type="dxa"/>
              <w:bottom w:w="48" w:type="dxa"/>
              <w:right w:w="45" w:type="dxa"/>
            </w:tcMar>
            <w:vAlign w:val="center"/>
            <w:hideMark/>
          </w:tcPr>
          <w:p w14:paraId="746474B9"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12,2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4CDECC6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1A54542D"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15,9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302E042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14,2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061789F"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14,2 </w:t>
            </w:r>
          </w:p>
        </w:tc>
        <w:tc>
          <w:tcPr>
            <w:tcW w:w="0" w:type="auto"/>
            <w:tcBorders>
              <w:bottom w:val="single" w:sz="6" w:space="0" w:color="DEDEDE"/>
            </w:tcBorders>
            <w:noWrap/>
            <w:tcMar>
              <w:top w:w="48" w:type="dxa"/>
              <w:left w:w="45" w:type="dxa"/>
              <w:bottom w:w="48" w:type="dxa"/>
              <w:right w:w="45" w:type="dxa"/>
            </w:tcMar>
            <w:vAlign w:val="center"/>
            <w:hideMark/>
          </w:tcPr>
          <w:p w14:paraId="665D57A8"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13,7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5F8B77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14,2 </w:t>
            </w:r>
          </w:p>
        </w:tc>
        <w:tc>
          <w:tcPr>
            <w:tcW w:w="0" w:type="auto"/>
            <w:tcBorders>
              <w:bottom w:val="single" w:sz="6" w:space="0" w:color="DEDEDE"/>
            </w:tcBorders>
            <w:noWrap/>
            <w:tcMar>
              <w:top w:w="48" w:type="dxa"/>
              <w:left w:w="45" w:type="dxa"/>
              <w:bottom w:w="48" w:type="dxa"/>
              <w:right w:w="45" w:type="dxa"/>
            </w:tcMar>
            <w:vAlign w:val="center"/>
            <w:hideMark/>
          </w:tcPr>
          <w:p w14:paraId="51A29470"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7,2 </w:t>
            </w:r>
          </w:p>
        </w:tc>
        <w:tc>
          <w:tcPr>
            <w:tcW w:w="0" w:type="auto"/>
            <w:tcBorders>
              <w:bottom w:val="single" w:sz="6" w:space="0" w:color="DEDEDE"/>
            </w:tcBorders>
            <w:noWrap/>
            <w:tcMar>
              <w:top w:w="48" w:type="dxa"/>
              <w:left w:w="45" w:type="dxa"/>
              <w:bottom w:w="48" w:type="dxa"/>
              <w:right w:w="45" w:type="dxa"/>
            </w:tcMar>
            <w:vAlign w:val="center"/>
            <w:hideMark/>
          </w:tcPr>
          <w:p w14:paraId="65256879"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12,9 </w:t>
            </w:r>
          </w:p>
        </w:tc>
      </w:tr>
      <w:tr w:rsidR="00695E6E" w:rsidRPr="00633508" w14:paraId="72F8ABA4" w14:textId="77777777" w:rsidTr="00695E6E">
        <w:tc>
          <w:tcPr>
            <w:tcW w:w="0" w:type="auto"/>
            <w:tcBorders>
              <w:bottom w:val="single" w:sz="6" w:space="0" w:color="969696"/>
            </w:tcBorders>
            <w:tcMar>
              <w:top w:w="48" w:type="dxa"/>
              <w:left w:w="45" w:type="dxa"/>
              <w:bottom w:w="48" w:type="dxa"/>
              <w:right w:w="45" w:type="dxa"/>
            </w:tcMar>
            <w:vAlign w:val="center"/>
            <w:hideMark/>
          </w:tcPr>
          <w:p w14:paraId="31C37907"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7</w:t>
            </w:r>
          </w:p>
        </w:tc>
        <w:tc>
          <w:tcPr>
            <w:tcW w:w="0" w:type="auto"/>
            <w:tcBorders>
              <w:bottom w:val="single" w:sz="6" w:space="0" w:color="969696"/>
            </w:tcBorders>
            <w:noWrap/>
            <w:tcMar>
              <w:top w:w="48" w:type="dxa"/>
              <w:left w:w="45" w:type="dxa"/>
              <w:bottom w:w="48" w:type="dxa"/>
              <w:right w:w="45" w:type="dxa"/>
            </w:tcMar>
            <w:vAlign w:val="center"/>
            <w:hideMark/>
          </w:tcPr>
          <w:p w14:paraId="3306D983" w14:textId="77777777" w:rsidR="0080187A" w:rsidRPr="00150E39" w:rsidRDefault="0080187A" w:rsidP="0080187A">
            <w:pPr>
              <w:spacing w:before="0" w:after="0"/>
              <w:jc w:val="left"/>
              <w:rPr>
                <w:rFonts w:eastAsia="Times New Roman" w:cs="Arial"/>
                <w:color w:val="000000"/>
                <w:sz w:val="18"/>
                <w:szCs w:val="18"/>
              </w:rPr>
            </w:pP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28D3338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496BCF8D"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7,9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48063F7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4,6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32BCCF7B"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 </w:t>
            </w:r>
          </w:p>
        </w:tc>
        <w:tc>
          <w:tcPr>
            <w:tcW w:w="0" w:type="auto"/>
            <w:tcBorders>
              <w:bottom w:val="single" w:sz="6" w:space="0" w:color="969696"/>
            </w:tcBorders>
            <w:noWrap/>
            <w:tcMar>
              <w:top w:w="48" w:type="dxa"/>
              <w:left w:w="45" w:type="dxa"/>
              <w:bottom w:w="48" w:type="dxa"/>
              <w:right w:w="45" w:type="dxa"/>
            </w:tcMar>
            <w:vAlign w:val="center"/>
            <w:hideMark/>
          </w:tcPr>
          <w:p w14:paraId="10707E1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46A150F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969696"/>
            </w:tcBorders>
            <w:noWrap/>
            <w:tcMar>
              <w:top w:w="48" w:type="dxa"/>
              <w:left w:w="45" w:type="dxa"/>
              <w:bottom w:w="48" w:type="dxa"/>
              <w:right w:w="45" w:type="dxa"/>
            </w:tcMar>
            <w:vAlign w:val="center"/>
            <w:hideMark/>
          </w:tcPr>
          <w:p w14:paraId="35AB875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2,6 </w:t>
            </w:r>
          </w:p>
        </w:tc>
        <w:tc>
          <w:tcPr>
            <w:tcW w:w="0" w:type="auto"/>
            <w:tcBorders>
              <w:bottom w:val="single" w:sz="6" w:space="0" w:color="969696"/>
            </w:tcBorders>
            <w:noWrap/>
            <w:tcMar>
              <w:top w:w="48" w:type="dxa"/>
              <w:left w:w="45" w:type="dxa"/>
              <w:bottom w:w="48" w:type="dxa"/>
              <w:right w:w="45" w:type="dxa"/>
            </w:tcMar>
            <w:vAlign w:val="center"/>
            <w:hideMark/>
          </w:tcPr>
          <w:p w14:paraId="1074FC1D"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r>
      <w:tr w:rsidR="006E6001" w:rsidRPr="00633508" w14:paraId="0C28E7C2" w14:textId="77777777" w:rsidTr="0080187A">
        <w:tc>
          <w:tcPr>
            <w:tcW w:w="0" w:type="auto"/>
            <w:tcBorders>
              <w:bottom w:val="single" w:sz="6" w:space="0" w:color="969696"/>
            </w:tcBorders>
            <w:tcMar>
              <w:top w:w="48" w:type="dxa"/>
              <w:left w:w="45" w:type="dxa"/>
              <w:bottom w:w="48" w:type="dxa"/>
              <w:right w:w="45" w:type="dxa"/>
            </w:tcMar>
            <w:vAlign w:val="center"/>
            <w:hideMark/>
          </w:tcPr>
          <w:p w14:paraId="48DD9AE1"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788B7D9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1A5DA0C9"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14EE08F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0ADB1D0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12F4CCC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54612CE9"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2F04C41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64E3208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786314FB"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r>
    </w:tbl>
    <w:p w14:paraId="184FB9A6" w14:textId="77777777" w:rsidR="0080187A" w:rsidRPr="00150E39" w:rsidRDefault="0080187A" w:rsidP="0080187A">
      <w:pPr>
        <w:spacing w:before="0" w:after="0"/>
        <w:jc w:val="left"/>
        <w:rPr>
          <w:rFonts w:eastAsia="Times New Roman" w:cs="Arial"/>
          <w:color w:val="000000"/>
          <w:sz w:val="18"/>
          <w:szCs w:val="18"/>
        </w:rPr>
      </w:pPr>
    </w:p>
    <w:p w14:paraId="4A0A4697" w14:textId="54365D24" w:rsidR="0080187A" w:rsidRPr="00150E39" w:rsidRDefault="0080187A" w:rsidP="0080187A">
      <w:pPr>
        <w:spacing w:after="0"/>
        <w:jc w:val="left"/>
        <w:rPr>
          <w:rFonts w:eastAsia="Times New Roman" w:cs="Arial"/>
          <w:b/>
          <w:bCs/>
          <w:color w:val="000000"/>
          <w:szCs w:val="22"/>
        </w:rPr>
      </w:pPr>
      <w:r w:rsidRPr="00150E39">
        <w:rPr>
          <w:rFonts w:eastAsia="Times New Roman" w:cs="Arial"/>
          <w:b/>
          <w:bCs/>
          <w:color w:val="000000"/>
          <w:szCs w:val="22"/>
        </w:rPr>
        <w:t>Une ville au cadre de vie de qualité / Quartier</w:t>
      </w:r>
    </w:p>
    <w:p w14:paraId="0742DF68" w14:textId="77777777" w:rsidR="0080187A" w:rsidRPr="00150E39" w:rsidRDefault="0080187A" w:rsidP="0080187A">
      <w:pPr>
        <w:spacing w:before="0" w:after="0"/>
        <w:jc w:val="left"/>
        <w:rPr>
          <w:rFonts w:eastAsia="Times New Roman"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158"/>
        <w:gridCol w:w="712"/>
        <w:gridCol w:w="758"/>
        <w:gridCol w:w="1097"/>
        <w:gridCol w:w="807"/>
        <w:gridCol w:w="780"/>
        <w:gridCol w:w="802"/>
        <w:gridCol w:w="758"/>
        <w:gridCol w:w="758"/>
        <w:gridCol w:w="584"/>
      </w:tblGrid>
      <w:tr w:rsidR="006E6001" w:rsidRPr="00633508" w14:paraId="05D655FD" w14:textId="77777777" w:rsidTr="0080187A">
        <w:tc>
          <w:tcPr>
            <w:tcW w:w="3000" w:type="dxa"/>
            <w:tcBorders>
              <w:bottom w:val="single" w:sz="6" w:space="0" w:color="969696"/>
            </w:tcBorders>
            <w:tcMar>
              <w:top w:w="48" w:type="dxa"/>
              <w:left w:w="45" w:type="dxa"/>
              <w:bottom w:w="48" w:type="dxa"/>
              <w:right w:w="45" w:type="dxa"/>
            </w:tcMar>
            <w:vAlign w:val="center"/>
            <w:hideMark/>
          </w:tcPr>
          <w:p w14:paraId="2B815660" w14:textId="77777777" w:rsidR="0080187A" w:rsidRPr="00150E39" w:rsidRDefault="0080187A" w:rsidP="0080187A">
            <w:pPr>
              <w:spacing w:before="0" w:after="0"/>
              <w:jc w:val="left"/>
              <w:rPr>
                <w:rFonts w:eastAsia="Times New Roman" w:cs="Arial"/>
                <w:color w:val="000000"/>
                <w:sz w:val="18"/>
                <w:szCs w:val="18"/>
              </w:rPr>
            </w:pPr>
          </w:p>
        </w:tc>
        <w:tc>
          <w:tcPr>
            <w:tcW w:w="900" w:type="dxa"/>
            <w:tcBorders>
              <w:bottom w:val="single" w:sz="6" w:space="0" w:color="969696"/>
            </w:tcBorders>
            <w:tcMar>
              <w:top w:w="48" w:type="dxa"/>
              <w:left w:w="45" w:type="dxa"/>
              <w:bottom w:w="48" w:type="dxa"/>
              <w:right w:w="45" w:type="dxa"/>
            </w:tcMar>
            <w:vAlign w:val="center"/>
            <w:hideMark/>
          </w:tcPr>
          <w:p w14:paraId="1BDB6031"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Non réponse</w:t>
            </w:r>
          </w:p>
        </w:tc>
        <w:tc>
          <w:tcPr>
            <w:tcW w:w="900" w:type="dxa"/>
            <w:tcBorders>
              <w:bottom w:val="single" w:sz="6" w:space="0" w:color="969696"/>
            </w:tcBorders>
            <w:tcMar>
              <w:top w:w="48" w:type="dxa"/>
              <w:left w:w="45" w:type="dxa"/>
              <w:bottom w:w="48" w:type="dxa"/>
              <w:right w:w="45" w:type="dxa"/>
            </w:tcMar>
            <w:vAlign w:val="center"/>
            <w:hideMark/>
          </w:tcPr>
          <w:p w14:paraId="4A05FDEF"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Hôtel de Ville</w:t>
            </w:r>
          </w:p>
        </w:tc>
        <w:tc>
          <w:tcPr>
            <w:tcW w:w="900" w:type="dxa"/>
            <w:tcBorders>
              <w:bottom w:val="single" w:sz="6" w:space="0" w:color="969696"/>
            </w:tcBorders>
            <w:tcMar>
              <w:top w:w="48" w:type="dxa"/>
              <w:left w:w="45" w:type="dxa"/>
              <w:bottom w:w="48" w:type="dxa"/>
              <w:right w:w="45" w:type="dxa"/>
            </w:tcMar>
            <w:vAlign w:val="center"/>
            <w:hideMark/>
          </w:tcPr>
          <w:p w14:paraId="62EB9443"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Trentemoult-les-Isles</w:t>
            </w:r>
          </w:p>
        </w:tc>
        <w:tc>
          <w:tcPr>
            <w:tcW w:w="900" w:type="dxa"/>
            <w:tcBorders>
              <w:bottom w:val="single" w:sz="6" w:space="0" w:color="969696"/>
            </w:tcBorders>
            <w:tcMar>
              <w:top w:w="48" w:type="dxa"/>
              <w:left w:w="45" w:type="dxa"/>
              <w:bottom w:w="48" w:type="dxa"/>
              <w:right w:w="45" w:type="dxa"/>
            </w:tcMar>
            <w:vAlign w:val="center"/>
            <w:hideMark/>
          </w:tcPr>
          <w:p w14:paraId="02A3B166"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Pont-Rousseau</w:t>
            </w:r>
          </w:p>
        </w:tc>
        <w:tc>
          <w:tcPr>
            <w:tcW w:w="900" w:type="dxa"/>
            <w:tcBorders>
              <w:bottom w:val="single" w:sz="6" w:space="0" w:color="969696"/>
            </w:tcBorders>
            <w:tcMar>
              <w:top w:w="48" w:type="dxa"/>
              <w:left w:w="45" w:type="dxa"/>
              <w:bottom w:w="48" w:type="dxa"/>
              <w:right w:w="45" w:type="dxa"/>
            </w:tcMar>
            <w:vAlign w:val="center"/>
            <w:hideMark/>
          </w:tcPr>
          <w:p w14:paraId="5CD94E79"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La Houssais</w:t>
            </w:r>
          </w:p>
        </w:tc>
        <w:tc>
          <w:tcPr>
            <w:tcW w:w="900" w:type="dxa"/>
            <w:tcBorders>
              <w:bottom w:val="single" w:sz="6" w:space="0" w:color="969696"/>
            </w:tcBorders>
            <w:tcMar>
              <w:top w:w="48" w:type="dxa"/>
              <w:left w:w="45" w:type="dxa"/>
              <w:bottom w:w="48" w:type="dxa"/>
              <w:right w:w="45" w:type="dxa"/>
            </w:tcMar>
            <w:vAlign w:val="center"/>
            <w:hideMark/>
          </w:tcPr>
          <w:p w14:paraId="17A46F8C"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Blordière</w:t>
            </w:r>
          </w:p>
        </w:tc>
        <w:tc>
          <w:tcPr>
            <w:tcW w:w="900" w:type="dxa"/>
            <w:tcBorders>
              <w:bottom w:val="single" w:sz="6" w:space="0" w:color="969696"/>
            </w:tcBorders>
            <w:tcMar>
              <w:top w:w="48" w:type="dxa"/>
              <w:left w:w="45" w:type="dxa"/>
              <w:bottom w:w="48" w:type="dxa"/>
              <w:right w:w="45" w:type="dxa"/>
            </w:tcMar>
            <w:vAlign w:val="center"/>
            <w:hideMark/>
          </w:tcPr>
          <w:p w14:paraId="1A581472"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Ragon</w:t>
            </w:r>
          </w:p>
        </w:tc>
        <w:tc>
          <w:tcPr>
            <w:tcW w:w="900" w:type="dxa"/>
            <w:tcBorders>
              <w:bottom w:val="single" w:sz="6" w:space="0" w:color="969696"/>
            </w:tcBorders>
            <w:tcMar>
              <w:top w:w="48" w:type="dxa"/>
              <w:left w:w="45" w:type="dxa"/>
              <w:bottom w:w="48" w:type="dxa"/>
              <w:right w:w="45" w:type="dxa"/>
            </w:tcMar>
            <w:vAlign w:val="center"/>
            <w:hideMark/>
          </w:tcPr>
          <w:p w14:paraId="401510F0"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Château</w:t>
            </w:r>
          </w:p>
        </w:tc>
        <w:tc>
          <w:tcPr>
            <w:tcW w:w="900" w:type="dxa"/>
            <w:tcBorders>
              <w:bottom w:val="single" w:sz="6" w:space="0" w:color="969696"/>
            </w:tcBorders>
            <w:tcMar>
              <w:top w:w="48" w:type="dxa"/>
              <w:left w:w="45" w:type="dxa"/>
              <w:bottom w:w="48" w:type="dxa"/>
              <w:right w:w="45" w:type="dxa"/>
            </w:tcMar>
            <w:vAlign w:val="center"/>
            <w:hideMark/>
          </w:tcPr>
          <w:p w14:paraId="03379185"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Total</w:t>
            </w:r>
          </w:p>
        </w:tc>
      </w:tr>
      <w:tr w:rsidR="006E6001" w:rsidRPr="00633508" w14:paraId="4C60320C" w14:textId="77777777" w:rsidTr="0080187A">
        <w:tc>
          <w:tcPr>
            <w:tcW w:w="0" w:type="auto"/>
            <w:tcBorders>
              <w:bottom w:val="single" w:sz="6" w:space="0" w:color="DEDEDE"/>
            </w:tcBorders>
            <w:tcMar>
              <w:top w:w="48" w:type="dxa"/>
              <w:left w:w="45" w:type="dxa"/>
              <w:bottom w:w="48" w:type="dxa"/>
              <w:right w:w="45" w:type="dxa"/>
            </w:tcMar>
            <w:vAlign w:val="center"/>
            <w:hideMark/>
          </w:tcPr>
          <w:p w14:paraId="0AAD8702"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Non réponse</w:t>
            </w:r>
          </w:p>
        </w:tc>
        <w:tc>
          <w:tcPr>
            <w:tcW w:w="0" w:type="auto"/>
            <w:tcBorders>
              <w:bottom w:val="single" w:sz="6" w:space="0" w:color="DEDEDE"/>
            </w:tcBorders>
            <w:noWrap/>
            <w:tcMar>
              <w:top w:w="48" w:type="dxa"/>
              <w:left w:w="45" w:type="dxa"/>
              <w:bottom w:w="48" w:type="dxa"/>
              <w:right w:w="45" w:type="dxa"/>
            </w:tcMar>
            <w:vAlign w:val="center"/>
            <w:hideMark/>
          </w:tcPr>
          <w:p w14:paraId="3E2115C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5,4 </w:t>
            </w:r>
          </w:p>
        </w:tc>
        <w:tc>
          <w:tcPr>
            <w:tcW w:w="0" w:type="auto"/>
            <w:tcBorders>
              <w:bottom w:val="single" w:sz="6" w:space="0" w:color="DEDEDE"/>
            </w:tcBorders>
            <w:noWrap/>
            <w:tcMar>
              <w:top w:w="48" w:type="dxa"/>
              <w:left w:w="45" w:type="dxa"/>
              <w:bottom w:w="48" w:type="dxa"/>
              <w:right w:w="45" w:type="dxa"/>
            </w:tcMar>
            <w:vAlign w:val="center"/>
            <w:hideMark/>
          </w:tcPr>
          <w:p w14:paraId="164C8D59"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11D74210"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4,8 </w:t>
            </w:r>
          </w:p>
        </w:tc>
        <w:tc>
          <w:tcPr>
            <w:tcW w:w="0" w:type="auto"/>
            <w:tcBorders>
              <w:bottom w:val="single" w:sz="6" w:space="0" w:color="DEDEDE"/>
            </w:tcBorders>
            <w:noWrap/>
            <w:tcMar>
              <w:top w:w="48" w:type="dxa"/>
              <w:left w:w="45" w:type="dxa"/>
              <w:bottom w:w="48" w:type="dxa"/>
              <w:right w:w="45" w:type="dxa"/>
            </w:tcMar>
            <w:vAlign w:val="center"/>
            <w:hideMark/>
          </w:tcPr>
          <w:p w14:paraId="0A0E122B"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 </w:t>
            </w:r>
          </w:p>
        </w:tc>
        <w:tc>
          <w:tcPr>
            <w:tcW w:w="0" w:type="auto"/>
            <w:tcBorders>
              <w:bottom w:val="single" w:sz="6" w:space="0" w:color="DEDEDE"/>
            </w:tcBorders>
            <w:noWrap/>
            <w:tcMar>
              <w:top w:w="48" w:type="dxa"/>
              <w:left w:w="45" w:type="dxa"/>
              <w:bottom w:w="48" w:type="dxa"/>
              <w:right w:w="45" w:type="dxa"/>
            </w:tcMar>
            <w:vAlign w:val="center"/>
            <w:hideMark/>
          </w:tcPr>
          <w:p w14:paraId="58DBB17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0,5 </w:t>
            </w:r>
          </w:p>
        </w:tc>
        <w:tc>
          <w:tcPr>
            <w:tcW w:w="0" w:type="auto"/>
            <w:tcBorders>
              <w:bottom w:val="single" w:sz="6" w:space="0" w:color="DEDEDE"/>
            </w:tcBorders>
            <w:noWrap/>
            <w:tcMar>
              <w:top w:w="48" w:type="dxa"/>
              <w:left w:w="45" w:type="dxa"/>
              <w:bottom w:w="48" w:type="dxa"/>
              <w:right w:w="45" w:type="dxa"/>
            </w:tcMar>
            <w:vAlign w:val="center"/>
            <w:hideMark/>
          </w:tcPr>
          <w:p w14:paraId="7F351F9D"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 </w:t>
            </w:r>
          </w:p>
        </w:tc>
        <w:tc>
          <w:tcPr>
            <w:tcW w:w="0" w:type="auto"/>
            <w:tcBorders>
              <w:bottom w:val="single" w:sz="6" w:space="0" w:color="DEDEDE"/>
            </w:tcBorders>
            <w:noWrap/>
            <w:tcMar>
              <w:top w:w="48" w:type="dxa"/>
              <w:left w:w="45" w:type="dxa"/>
              <w:bottom w:w="48" w:type="dxa"/>
              <w:right w:w="45" w:type="dxa"/>
            </w:tcMar>
            <w:vAlign w:val="center"/>
            <w:hideMark/>
          </w:tcPr>
          <w:p w14:paraId="340AB901"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 </w:t>
            </w:r>
          </w:p>
        </w:tc>
        <w:tc>
          <w:tcPr>
            <w:tcW w:w="0" w:type="auto"/>
            <w:tcBorders>
              <w:bottom w:val="single" w:sz="6" w:space="0" w:color="DEDEDE"/>
            </w:tcBorders>
            <w:noWrap/>
            <w:tcMar>
              <w:top w:w="48" w:type="dxa"/>
              <w:left w:w="45" w:type="dxa"/>
              <w:bottom w:w="48" w:type="dxa"/>
              <w:right w:w="45" w:type="dxa"/>
            </w:tcMar>
            <w:vAlign w:val="center"/>
            <w:hideMark/>
          </w:tcPr>
          <w:p w14:paraId="1A6835A8"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1,5 </w:t>
            </w:r>
          </w:p>
        </w:tc>
        <w:tc>
          <w:tcPr>
            <w:tcW w:w="0" w:type="auto"/>
            <w:tcBorders>
              <w:bottom w:val="single" w:sz="6" w:space="0" w:color="DEDEDE"/>
            </w:tcBorders>
            <w:noWrap/>
            <w:tcMar>
              <w:top w:w="48" w:type="dxa"/>
              <w:left w:w="45" w:type="dxa"/>
              <w:bottom w:w="48" w:type="dxa"/>
              <w:right w:w="45" w:type="dxa"/>
            </w:tcMar>
            <w:vAlign w:val="center"/>
            <w:hideMark/>
          </w:tcPr>
          <w:p w14:paraId="2ADF1CC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 </w:t>
            </w:r>
          </w:p>
        </w:tc>
      </w:tr>
      <w:tr w:rsidR="006E6001" w:rsidRPr="00633508" w14:paraId="4B1AA310" w14:textId="77777777" w:rsidTr="0080187A">
        <w:tc>
          <w:tcPr>
            <w:tcW w:w="0" w:type="auto"/>
            <w:tcBorders>
              <w:bottom w:val="single" w:sz="6" w:space="0" w:color="DEDEDE"/>
            </w:tcBorders>
            <w:tcMar>
              <w:top w:w="48" w:type="dxa"/>
              <w:left w:w="45" w:type="dxa"/>
              <w:bottom w:w="48" w:type="dxa"/>
              <w:right w:w="45" w:type="dxa"/>
            </w:tcMar>
            <w:vAlign w:val="center"/>
            <w:hideMark/>
          </w:tcPr>
          <w:p w14:paraId="216CC6D6"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1</w:t>
            </w:r>
          </w:p>
        </w:tc>
        <w:tc>
          <w:tcPr>
            <w:tcW w:w="0" w:type="auto"/>
            <w:tcBorders>
              <w:bottom w:val="single" w:sz="6" w:space="0" w:color="DEDEDE"/>
            </w:tcBorders>
            <w:noWrap/>
            <w:tcMar>
              <w:top w:w="48" w:type="dxa"/>
              <w:left w:w="45" w:type="dxa"/>
              <w:bottom w:w="48" w:type="dxa"/>
              <w:right w:w="45" w:type="dxa"/>
            </w:tcMar>
            <w:vAlign w:val="center"/>
            <w:hideMark/>
          </w:tcPr>
          <w:p w14:paraId="6514B65D"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10,8 </w:t>
            </w:r>
          </w:p>
        </w:tc>
        <w:tc>
          <w:tcPr>
            <w:tcW w:w="0" w:type="auto"/>
            <w:tcBorders>
              <w:bottom w:val="single" w:sz="6" w:space="0" w:color="DEDEDE"/>
            </w:tcBorders>
            <w:noWrap/>
            <w:tcMar>
              <w:top w:w="48" w:type="dxa"/>
              <w:left w:w="45" w:type="dxa"/>
              <w:bottom w:w="48" w:type="dxa"/>
              <w:right w:w="45" w:type="dxa"/>
            </w:tcMar>
            <w:vAlign w:val="center"/>
            <w:hideMark/>
          </w:tcPr>
          <w:p w14:paraId="66A4F79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4,0 </w:t>
            </w:r>
          </w:p>
        </w:tc>
        <w:tc>
          <w:tcPr>
            <w:tcW w:w="0" w:type="auto"/>
            <w:tcBorders>
              <w:bottom w:val="single" w:sz="6" w:space="0" w:color="DEDEDE"/>
            </w:tcBorders>
            <w:noWrap/>
            <w:tcMar>
              <w:top w:w="48" w:type="dxa"/>
              <w:left w:w="45" w:type="dxa"/>
              <w:bottom w:w="48" w:type="dxa"/>
              <w:right w:w="45" w:type="dxa"/>
            </w:tcMar>
            <w:vAlign w:val="center"/>
            <w:hideMark/>
          </w:tcPr>
          <w:p w14:paraId="61BAFB40"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6,3 </w:t>
            </w:r>
          </w:p>
        </w:tc>
        <w:tc>
          <w:tcPr>
            <w:tcW w:w="0" w:type="auto"/>
            <w:tcBorders>
              <w:bottom w:val="single" w:sz="6" w:space="0" w:color="DEDEDE"/>
            </w:tcBorders>
            <w:noWrap/>
            <w:tcMar>
              <w:top w:w="48" w:type="dxa"/>
              <w:left w:w="45" w:type="dxa"/>
              <w:bottom w:w="48" w:type="dxa"/>
              <w:right w:w="45" w:type="dxa"/>
            </w:tcMar>
            <w:vAlign w:val="center"/>
            <w:hideMark/>
          </w:tcPr>
          <w:p w14:paraId="5D45A43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6,4 </w:t>
            </w:r>
          </w:p>
        </w:tc>
        <w:tc>
          <w:tcPr>
            <w:tcW w:w="0" w:type="auto"/>
            <w:tcBorders>
              <w:bottom w:val="single" w:sz="6" w:space="0" w:color="DEDEDE"/>
            </w:tcBorders>
            <w:noWrap/>
            <w:tcMar>
              <w:top w:w="48" w:type="dxa"/>
              <w:left w:w="45" w:type="dxa"/>
              <w:bottom w:w="48" w:type="dxa"/>
              <w:right w:w="45" w:type="dxa"/>
            </w:tcMar>
            <w:vAlign w:val="center"/>
            <w:hideMark/>
          </w:tcPr>
          <w:p w14:paraId="53B97CE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7,6 </w:t>
            </w:r>
          </w:p>
        </w:tc>
        <w:tc>
          <w:tcPr>
            <w:tcW w:w="0" w:type="auto"/>
            <w:tcBorders>
              <w:bottom w:val="single" w:sz="6" w:space="0" w:color="DEDEDE"/>
            </w:tcBorders>
            <w:noWrap/>
            <w:tcMar>
              <w:top w:w="48" w:type="dxa"/>
              <w:left w:w="45" w:type="dxa"/>
              <w:bottom w:w="48" w:type="dxa"/>
              <w:right w:w="45" w:type="dxa"/>
            </w:tcMar>
            <w:vAlign w:val="center"/>
            <w:hideMark/>
          </w:tcPr>
          <w:p w14:paraId="0DF9F9EC"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6,6 </w:t>
            </w:r>
          </w:p>
        </w:tc>
        <w:tc>
          <w:tcPr>
            <w:tcW w:w="0" w:type="auto"/>
            <w:tcBorders>
              <w:bottom w:val="single" w:sz="6" w:space="0" w:color="DEDEDE"/>
            </w:tcBorders>
            <w:noWrap/>
            <w:tcMar>
              <w:top w:w="48" w:type="dxa"/>
              <w:left w:w="45" w:type="dxa"/>
              <w:bottom w:w="48" w:type="dxa"/>
              <w:right w:w="45" w:type="dxa"/>
            </w:tcMar>
            <w:vAlign w:val="center"/>
            <w:hideMark/>
          </w:tcPr>
          <w:p w14:paraId="49F58F3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9,5 </w:t>
            </w:r>
          </w:p>
        </w:tc>
        <w:tc>
          <w:tcPr>
            <w:tcW w:w="0" w:type="auto"/>
            <w:tcBorders>
              <w:bottom w:val="single" w:sz="6" w:space="0" w:color="DEDEDE"/>
            </w:tcBorders>
            <w:noWrap/>
            <w:tcMar>
              <w:top w:w="48" w:type="dxa"/>
              <w:left w:w="45" w:type="dxa"/>
              <w:bottom w:w="48" w:type="dxa"/>
              <w:right w:w="45" w:type="dxa"/>
            </w:tcMar>
            <w:vAlign w:val="center"/>
            <w:hideMark/>
          </w:tcPr>
          <w:p w14:paraId="6C8387C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14,4 </w:t>
            </w:r>
          </w:p>
        </w:tc>
        <w:tc>
          <w:tcPr>
            <w:tcW w:w="0" w:type="auto"/>
            <w:tcBorders>
              <w:bottom w:val="single" w:sz="6" w:space="0" w:color="DEDEDE"/>
            </w:tcBorders>
            <w:noWrap/>
            <w:tcMar>
              <w:top w:w="48" w:type="dxa"/>
              <w:left w:w="45" w:type="dxa"/>
              <w:bottom w:w="48" w:type="dxa"/>
              <w:right w:w="45" w:type="dxa"/>
            </w:tcMar>
            <w:vAlign w:val="center"/>
            <w:hideMark/>
          </w:tcPr>
          <w:p w14:paraId="0CFC6E28"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8,3 </w:t>
            </w:r>
          </w:p>
        </w:tc>
      </w:tr>
      <w:tr w:rsidR="006E6001" w:rsidRPr="00633508" w14:paraId="5E16509D" w14:textId="77777777" w:rsidTr="0080187A">
        <w:tc>
          <w:tcPr>
            <w:tcW w:w="0" w:type="auto"/>
            <w:tcBorders>
              <w:bottom w:val="single" w:sz="6" w:space="0" w:color="DEDEDE"/>
            </w:tcBorders>
            <w:tcMar>
              <w:top w:w="48" w:type="dxa"/>
              <w:left w:w="45" w:type="dxa"/>
              <w:bottom w:w="48" w:type="dxa"/>
              <w:right w:w="45" w:type="dxa"/>
            </w:tcMar>
            <w:vAlign w:val="center"/>
            <w:hideMark/>
          </w:tcPr>
          <w:p w14:paraId="57EE6EEF"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2</w:t>
            </w:r>
          </w:p>
        </w:tc>
        <w:tc>
          <w:tcPr>
            <w:tcW w:w="0" w:type="auto"/>
            <w:tcBorders>
              <w:bottom w:val="single" w:sz="6" w:space="0" w:color="DEDEDE"/>
            </w:tcBorders>
            <w:noWrap/>
            <w:tcMar>
              <w:top w:w="48" w:type="dxa"/>
              <w:left w:w="45" w:type="dxa"/>
              <w:bottom w:w="48" w:type="dxa"/>
              <w:right w:w="45" w:type="dxa"/>
            </w:tcMar>
            <w:vAlign w:val="center"/>
            <w:hideMark/>
          </w:tcPr>
          <w:p w14:paraId="7122A3A8"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10,8 </w:t>
            </w:r>
          </w:p>
        </w:tc>
        <w:tc>
          <w:tcPr>
            <w:tcW w:w="0" w:type="auto"/>
            <w:tcBorders>
              <w:bottom w:val="single" w:sz="6" w:space="0" w:color="DEDEDE"/>
            </w:tcBorders>
            <w:noWrap/>
            <w:tcMar>
              <w:top w:w="48" w:type="dxa"/>
              <w:left w:w="45" w:type="dxa"/>
              <w:bottom w:w="48" w:type="dxa"/>
              <w:right w:w="45" w:type="dxa"/>
            </w:tcMar>
            <w:vAlign w:val="center"/>
            <w:hideMark/>
          </w:tcPr>
          <w:p w14:paraId="58ED6641"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7,2 </w:t>
            </w:r>
          </w:p>
        </w:tc>
        <w:tc>
          <w:tcPr>
            <w:tcW w:w="0" w:type="auto"/>
            <w:tcBorders>
              <w:bottom w:val="single" w:sz="6" w:space="0" w:color="DEDEDE"/>
            </w:tcBorders>
            <w:noWrap/>
            <w:tcMar>
              <w:top w:w="48" w:type="dxa"/>
              <w:left w:w="45" w:type="dxa"/>
              <w:bottom w:w="48" w:type="dxa"/>
              <w:right w:w="45" w:type="dxa"/>
            </w:tcMar>
            <w:vAlign w:val="center"/>
            <w:hideMark/>
          </w:tcPr>
          <w:p w14:paraId="2678C021"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6,3 </w:t>
            </w:r>
          </w:p>
        </w:tc>
        <w:tc>
          <w:tcPr>
            <w:tcW w:w="0" w:type="auto"/>
            <w:tcBorders>
              <w:bottom w:val="single" w:sz="6" w:space="0" w:color="DEDEDE"/>
            </w:tcBorders>
            <w:noWrap/>
            <w:tcMar>
              <w:top w:w="48" w:type="dxa"/>
              <w:left w:w="45" w:type="dxa"/>
              <w:bottom w:w="48" w:type="dxa"/>
              <w:right w:w="45" w:type="dxa"/>
            </w:tcMar>
            <w:vAlign w:val="center"/>
            <w:hideMark/>
          </w:tcPr>
          <w:p w14:paraId="016F76C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7,3 </w:t>
            </w:r>
          </w:p>
        </w:tc>
        <w:tc>
          <w:tcPr>
            <w:tcW w:w="0" w:type="auto"/>
            <w:tcBorders>
              <w:bottom w:val="single" w:sz="6" w:space="0" w:color="DEDEDE"/>
            </w:tcBorders>
            <w:noWrap/>
            <w:tcMar>
              <w:top w:w="48" w:type="dxa"/>
              <w:left w:w="45" w:type="dxa"/>
              <w:bottom w:w="48" w:type="dxa"/>
              <w:right w:w="45" w:type="dxa"/>
            </w:tcMar>
            <w:vAlign w:val="center"/>
            <w:hideMark/>
          </w:tcPr>
          <w:p w14:paraId="2C2C5A08"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7,6 </w:t>
            </w:r>
          </w:p>
        </w:tc>
        <w:tc>
          <w:tcPr>
            <w:tcW w:w="0" w:type="auto"/>
            <w:tcBorders>
              <w:bottom w:val="single" w:sz="6" w:space="0" w:color="DEDEDE"/>
            </w:tcBorders>
            <w:noWrap/>
            <w:tcMar>
              <w:top w:w="48" w:type="dxa"/>
              <w:left w:w="45" w:type="dxa"/>
              <w:bottom w:w="48" w:type="dxa"/>
              <w:right w:w="45" w:type="dxa"/>
            </w:tcMar>
            <w:vAlign w:val="center"/>
            <w:hideMark/>
          </w:tcPr>
          <w:p w14:paraId="3C869F0D"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11,5 </w:t>
            </w:r>
          </w:p>
        </w:tc>
        <w:tc>
          <w:tcPr>
            <w:tcW w:w="0" w:type="auto"/>
            <w:tcBorders>
              <w:bottom w:val="single" w:sz="6" w:space="0" w:color="DEDEDE"/>
            </w:tcBorders>
            <w:noWrap/>
            <w:tcMar>
              <w:top w:w="48" w:type="dxa"/>
              <w:left w:w="45" w:type="dxa"/>
              <w:bottom w:w="48" w:type="dxa"/>
              <w:right w:w="45" w:type="dxa"/>
            </w:tcMar>
            <w:vAlign w:val="center"/>
            <w:hideMark/>
          </w:tcPr>
          <w:p w14:paraId="1390994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10,8 </w:t>
            </w:r>
          </w:p>
        </w:tc>
        <w:tc>
          <w:tcPr>
            <w:tcW w:w="0" w:type="auto"/>
            <w:tcBorders>
              <w:bottom w:val="single" w:sz="6" w:space="0" w:color="DEDEDE"/>
            </w:tcBorders>
            <w:noWrap/>
            <w:tcMar>
              <w:top w:w="48" w:type="dxa"/>
              <w:left w:w="45" w:type="dxa"/>
              <w:bottom w:w="48" w:type="dxa"/>
              <w:right w:w="45" w:type="dxa"/>
            </w:tcMar>
            <w:vAlign w:val="center"/>
            <w:hideMark/>
          </w:tcPr>
          <w:p w14:paraId="2D54984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11,3 </w:t>
            </w:r>
          </w:p>
        </w:tc>
        <w:tc>
          <w:tcPr>
            <w:tcW w:w="0" w:type="auto"/>
            <w:tcBorders>
              <w:bottom w:val="single" w:sz="6" w:space="0" w:color="DEDEDE"/>
            </w:tcBorders>
            <w:noWrap/>
            <w:tcMar>
              <w:top w:w="48" w:type="dxa"/>
              <w:left w:w="45" w:type="dxa"/>
              <w:bottom w:w="48" w:type="dxa"/>
              <w:right w:w="45" w:type="dxa"/>
            </w:tcMar>
            <w:vAlign w:val="center"/>
            <w:hideMark/>
          </w:tcPr>
          <w:p w14:paraId="216295B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9,2 </w:t>
            </w:r>
          </w:p>
        </w:tc>
      </w:tr>
      <w:tr w:rsidR="006E6001" w:rsidRPr="00633508" w14:paraId="74B2B911" w14:textId="77777777" w:rsidTr="0080187A">
        <w:tc>
          <w:tcPr>
            <w:tcW w:w="0" w:type="auto"/>
            <w:tcBorders>
              <w:bottom w:val="single" w:sz="6" w:space="0" w:color="DEDEDE"/>
            </w:tcBorders>
            <w:tcMar>
              <w:top w:w="48" w:type="dxa"/>
              <w:left w:w="45" w:type="dxa"/>
              <w:bottom w:w="48" w:type="dxa"/>
              <w:right w:w="45" w:type="dxa"/>
            </w:tcMar>
            <w:vAlign w:val="center"/>
            <w:hideMark/>
          </w:tcPr>
          <w:p w14:paraId="191F8DA6"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3</w:t>
            </w:r>
          </w:p>
        </w:tc>
        <w:tc>
          <w:tcPr>
            <w:tcW w:w="0" w:type="auto"/>
            <w:tcBorders>
              <w:bottom w:val="single" w:sz="6" w:space="0" w:color="DEDEDE"/>
            </w:tcBorders>
            <w:noWrap/>
            <w:tcMar>
              <w:top w:w="48" w:type="dxa"/>
              <w:left w:w="45" w:type="dxa"/>
              <w:bottom w:w="48" w:type="dxa"/>
              <w:right w:w="45" w:type="dxa"/>
            </w:tcMar>
            <w:vAlign w:val="center"/>
            <w:hideMark/>
          </w:tcPr>
          <w:p w14:paraId="6A89E16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17,6 </w:t>
            </w:r>
          </w:p>
        </w:tc>
        <w:tc>
          <w:tcPr>
            <w:tcW w:w="0" w:type="auto"/>
            <w:tcBorders>
              <w:bottom w:val="single" w:sz="6" w:space="0" w:color="DEDEDE"/>
            </w:tcBorders>
            <w:noWrap/>
            <w:tcMar>
              <w:top w:w="48" w:type="dxa"/>
              <w:left w:w="45" w:type="dxa"/>
              <w:bottom w:w="48" w:type="dxa"/>
              <w:right w:w="45" w:type="dxa"/>
            </w:tcMar>
            <w:vAlign w:val="center"/>
            <w:hideMark/>
          </w:tcPr>
          <w:p w14:paraId="469862C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12,8 </w:t>
            </w:r>
          </w:p>
        </w:tc>
        <w:tc>
          <w:tcPr>
            <w:tcW w:w="0" w:type="auto"/>
            <w:tcBorders>
              <w:bottom w:val="single" w:sz="6" w:space="0" w:color="DEDEDE"/>
            </w:tcBorders>
            <w:noWrap/>
            <w:tcMar>
              <w:top w:w="48" w:type="dxa"/>
              <w:left w:w="45" w:type="dxa"/>
              <w:bottom w:w="48" w:type="dxa"/>
              <w:right w:w="45" w:type="dxa"/>
            </w:tcMar>
            <w:vAlign w:val="center"/>
            <w:hideMark/>
          </w:tcPr>
          <w:p w14:paraId="5F11BDD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7,9 </w:t>
            </w:r>
          </w:p>
        </w:tc>
        <w:tc>
          <w:tcPr>
            <w:tcW w:w="0" w:type="auto"/>
            <w:tcBorders>
              <w:bottom w:val="single" w:sz="6" w:space="0" w:color="DEDEDE"/>
            </w:tcBorders>
            <w:noWrap/>
            <w:tcMar>
              <w:top w:w="48" w:type="dxa"/>
              <w:left w:w="45" w:type="dxa"/>
              <w:bottom w:w="48" w:type="dxa"/>
              <w:right w:w="45" w:type="dxa"/>
            </w:tcMar>
            <w:vAlign w:val="center"/>
            <w:hideMark/>
          </w:tcPr>
          <w:p w14:paraId="46ACA34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12,4 </w:t>
            </w:r>
          </w:p>
        </w:tc>
        <w:tc>
          <w:tcPr>
            <w:tcW w:w="0" w:type="auto"/>
            <w:tcBorders>
              <w:bottom w:val="single" w:sz="6" w:space="0" w:color="DEDEDE"/>
            </w:tcBorders>
            <w:noWrap/>
            <w:tcMar>
              <w:top w:w="48" w:type="dxa"/>
              <w:left w:w="45" w:type="dxa"/>
              <w:bottom w:w="48" w:type="dxa"/>
              <w:right w:w="45" w:type="dxa"/>
            </w:tcMar>
            <w:vAlign w:val="center"/>
            <w:hideMark/>
          </w:tcPr>
          <w:p w14:paraId="6800507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17,5 </w:t>
            </w:r>
          </w:p>
        </w:tc>
        <w:tc>
          <w:tcPr>
            <w:tcW w:w="0" w:type="auto"/>
            <w:tcBorders>
              <w:bottom w:val="single" w:sz="6" w:space="0" w:color="DEDEDE"/>
            </w:tcBorders>
            <w:noWrap/>
            <w:tcMar>
              <w:top w:w="48" w:type="dxa"/>
              <w:left w:w="45" w:type="dxa"/>
              <w:bottom w:w="48" w:type="dxa"/>
              <w:right w:w="45" w:type="dxa"/>
            </w:tcMar>
            <w:vAlign w:val="center"/>
            <w:hideMark/>
          </w:tcPr>
          <w:p w14:paraId="6F1B496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13,2 </w:t>
            </w:r>
          </w:p>
        </w:tc>
        <w:tc>
          <w:tcPr>
            <w:tcW w:w="0" w:type="auto"/>
            <w:tcBorders>
              <w:bottom w:val="single" w:sz="6" w:space="0" w:color="DEDEDE"/>
            </w:tcBorders>
            <w:noWrap/>
            <w:tcMar>
              <w:top w:w="48" w:type="dxa"/>
              <w:left w:w="45" w:type="dxa"/>
              <w:bottom w:w="48" w:type="dxa"/>
              <w:right w:w="45" w:type="dxa"/>
            </w:tcMar>
            <w:vAlign w:val="center"/>
            <w:hideMark/>
          </w:tcPr>
          <w:p w14:paraId="04DCF24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11,5 </w:t>
            </w:r>
          </w:p>
        </w:tc>
        <w:tc>
          <w:tcPr>
            <w:tcW w:w="0" w:type="auto"/>
            <w:tcBorders>
              <w:bottom w:val="single" w:sz="6" w:space="0" w:color="DEDEDE"/>
            </w:tcBorders>
            <w:noWrap/>
            <w:tcMar>
              <w:top w:w="48" w:type="dxa"/>
              <w:left w:w="45" w:type="dxa"/>
              <w:bottom w:w="48" w:type="dxa"/>
              <w:right w:w="45" w:type="dxa"/>
            </w:tcMar>
            <w:vAlign w:val="center"/>
            <w:hideMark/>
          </w:tcPr>
          <w:p w14:paraId="2B4673AB"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18,6 </w:t>
            </w:r>
          </w:p>
        </w:tc>
        <w:tc>
          <w:tcPr>
            <w:tcW w:w="0" w:type="auto"/>
            <w:tcBorders>
              <w:bottom w:val="single" w:sz="6" w:space="0" w:color="DEDEDE"/>
            </w:tcBorders>
            <w:noWrap/>
            <w:tcMar>
              <w:top w:w="48" w:type="dxa"/>
              <w:left w:w="45" w:type="dxa"/>
              <w:bottom w:w="48" w:type="dxa"/>
              <w:right w:w="45" w:type="dxa"/>
            </w:tcMar>
            <w:vAlign w:val="center"/>
            <w:hideMark/>
          </w:tcPr>
          <w:p w14:paraId="48D0289C"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14,4 </w:t>
            </w:r>
          </w:p>
        </w:tc>
      </w:tr>
      <w:tr w:rsidR="006E6001" w:rsidRPr="00633508" w14:paraId="31A0F34F" w14:textId="77777777" w:rsidTr="0080187A">
        <w:tc>
          <w:tcPr>
            <w:tcW w:w="0" w:type="auto"/>
            <w:tcBorders>
              <w:bottom w:val="single" w:sz="6" w:space="0" w:color="DEDEDE"/>
            </w:tcBorders>
            <w:tcMar>
              <w:top w:w="48" w:type="dxa"/>
              <w:left w:w="45" w:type="dxa"/>
              <w:bottom w:w="48" w:type="dxa"/>
              <w:right w:w="45" w:type="dxa"/>
            </w:tcMar>
            <w:vAlign w:val="center"/>
            <w:hideMark/>
          </w:tcPr>
          <w:p w14:paraId="0772BD8F"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4</w:t>
            </w:r>
          </w:p>
        </w:tc>
        <w:tc>
          <w:tcPr>
            <w:tcW w:w="0" w:type="auto"/>
            <w:tcBorders>
              <w:bottom w:val="single" w:sz="6" w:space="0" w:color="DEDEDE"/>
            </w:tcBorders>
            <w:noWrap/>
            <w:tcMar>
              <w:top w:w="48" w:type="dxa"/>
              <w:left w:w="45" w:type="dxa"/>
              <w:bottom w:w="48" w:type="dxa"/>
              <w:right w:w="45" w:type="dxa"/>
            </w:tcMar>
            <w:vAlign w:val="center"/>
            <w:hideMark/>
          </w:tcPr>
          <w:p w14:paraId="57DEDE81"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23,0 </w:t>
            </w:r>
          </w:p>
        </w:tc>
        <w:tc>
          <w:tcPr>
            <w:tcW w:w="0" w:type="auto"/>
            <w:tcBorders>
              <w:bottom w:val="single" w:sz="6" w:space="0" w:color="DEDEDE"/>
            </w:tcBorders>
            <w:noWrap/>
            <w:tcMar>
              <w:top w:w="48" w:type="dxa"/>
              <w:left w:w="45" w:type="dxa"/>
              <w:bottom w:w="48" w:type="dxa"/>
              <w:right w:w="45" w:type="dxa"/>
            </w:tcMar>
            <w:vAlign w:val="center"/>
            <w:hideMark/>
          </w:tcPr>
          <w:p w14:paraId="1C0AE69D"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24,0 </w:t>
            </w:r>
          </w:p>
        </w:tc>
        <w:tc>
          <w:tcPr>
            <w:tcW w:w="0" w:type="auto"/>
            <w:tcBorders>
              <w:bottom w:val="single" w:sz="6" w:space="0" w:color="DEDEDE"/>
            </w:tcBorders>
            <w:noWrap/>
            <w:tcMar>
              <w:top w:w="48" w:type="dxa"/>
              <w:left w:w="45" w:type="dxa"/>
              <w:bottom w:w="48" w:type="dxa"/>
              <w:right w:w="45" w:type="dxa"/>
            </w:tcMar>
            <w:vAlign w:val="center"/>
            <w:hideMark/>
          </w:tcPr>
          <w:p w14:paraId="693DD02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14,3 </w:t>
            </w:r>
          </w:p>
        </w:tc>
        <w:tc>
          <w:tcPr>
            <w:tcW w:w="0" w:type="auto"/>
            <w:tcBorders>
              <w:bottom w:val="single" w:sz="6" w:space="0" w:color="DEDEDE"/>
            </w:tcBorders>
            <w:noWrap/>
            <w:tcMar>
              <w:top w:w="48" w:type="dxa"/>
              <w:left w:w="45" w:type="dxa"/>
              <w:bottom w:w="48" w:type="dxa"/>
              <w:right w:w="45" w:type="dxa"/>
            </w:tcMar>
            <w:vAlign w:val="center"/>
            <w:hideMark/>
          </w:tcPr>
          <w:p w14:paraId="03674E1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18,3 </w:t>
            </w:r>
          </w:p>
        </w:tc>
        <w:tc>
          <w:tcPr>
            <w:tcW w:w="0" w:type="auto"/>
            <w:tcBorders>
              <w:bottom w:val="single" w:sz="6" w:space="0" w:color="DEDEDE"/>
            </w:tcBorders>
            <w:noWrap/>
            <w:tcMar>
              <w:top w:w="48" w:type="dxa"/>
              <w:left w:w="45" w:type="dxa"/>
              <w:bottom w:w="48" w:type="dxa"/>
              <w:right w:w="45" w:type="dxa"/>
            </w:tcMar>
            <w:vAlign w:val="center"/>
            <w:hideMark/>
          </w:tcPr>
          <w:p w14:paraId="2D2AE39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22,3 </w:t>
            </w:r>
          </w:p>
        </w:tc>
        <w:tc>
          <w:tcPr>
            <w:tcW w:w="0" w:type="auto"/>
            <w:tcBorders>
              <w:bottom w:val="single" w:sz="6" w:space="0" w:color="DEDEDE"/>
            </w:tcBorders>
            <w:noWrap/>
            <w:tcMar>
              <w:top w:w="48" w:type="dxa"/>
              <w:left w:w="45" w:type="dxa"/>
              <w:bottom w:w="48" w:type="dxa"/>
              <w:right w:w="45" w:type="dxa"/>
            </w:tcMar>
            <w:vAlign w:val="center"/>
            <w:hideMark/>
          </w:tcPr>
          <w:p w14:paraId="616972D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19,8 </w:t>
            </w:r>
          </w:p>
        </w:tc>
        <w:tc>
          <w:tcPr>
            <w:tcW w:w="0" w:type="auto"/>
            <w:tcBorders>
              <w:bottom w:val="single" w:sz="6" w:space="0" w:color="DEDEDE"/>
            </w:tcBorders>
            <w:noWrap/>
            <w:tcMar>
              <w:top w:w="48" w:type="dxa"/>
              <w:left w:w="45" w:type="dxa"/>
              <w:bottom w:w="48" w:type="dxa"/>
              <w:right w:w="45" w:type="dxa"/>
            </w:tcMar>
            <w:vAlign w:val="center"/>
            <w:hideMark/>
          </w:tcPr>
          <w:p w14:paraId="25678649"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19,6 </w:t>
            </w:r>
          </w:p>
        </w:tc>
        <w:tc>
          <w:tcPr>
            <w:tcW w:w="0" w:type="auto"/>
            <w:tcBorders>
              <w:bottom w:val="single" w:sz="6" w:space="0" w:color="DEDEDE"/>
            </w:tcBorders>
            <w:noWrap/>
            <w:tcMar>
              <w:top w:w="48" w:type="dxa"/>
              <w:left w:w="45" w:type="dxa"/>
              <w:bottom w:w="48" w:type="dxa"/>
              <w:right w:w="45" w:type="dxa"/>
            </w:tcMar>
            <w:vAlign w:val="center"/>
            <w:hideMark/>
          </w:tcPr>
          <w:p w14:paraId="0F9772B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20,6 </w:t>
            </w:r>
          </w:p>
        </w:tc>
        <w:tc>
          <w:tcPr>
            <w:tcW w:w="0" w:type="auto"/>
            <w:tcBorders>
              <w:bottom w:val="single" w:sz="6" w:space="0" w:color="DEDEDE"/>
            </w:tcBorders>
            <w:noWrap/>
            <w:tcMar>
              <w:top w:w="48" w:type="dxa"/>
              <w:left w:w="45" w:type="dxa"/>
              <w:bottom w:w="48" w:type="dxa"/>
              <w:right w:w="45" w:type="dxa"/>
            </w:tcMar>
            <w:vAlign w:val="center"/>
            <w:hideMark/>
          </w:tcPr>
          <w:p w14:paraId="40199CCB"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20,4 </w:t>
            </w:r>
          </w:p>
        </w:tc>
      </w:tr>
      <w:tr w:rsidR="00695E6E" w:rsidRPr="00633508" w14:paraId="1E6286F0" w14:textId="77777777" w:rsidTr="00150E39">
        <w:tc>
          <w:tcPr>
            <w:tcW w:w="0" w:type="auto"/>
            <w:tcBorders>
              <w:bottom w:val="single" w:sz="6" w:space="0" w:color="DEDEDE"/>
            </w:tcBorders>
            <w:tcMar>
              <w:top w:w="48" w:type="dxa"/>
              <w:left w:w="45" w:type="dxa"/>
              <w:bottom w:w="48" w:type="dxa"/>
              <w:right w:w="45" w:type="dxa"/>
            </w:tcMar>
            <w:vAlign w:val="center"/>
            <w:hideMark/>
          </w:tcPr>
          <w:p w14:paraId="06A2F631"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5</w:t>
            </w:r>
          </w:p>
        </w:tc>
        <w:tc>
          <w:tcPr>
            <w:tcW w:w="0" w:type="auto"/>
            <w:tcBorders>
              <w:bottom w:val="single" w:sz="6" w:space="0" w:color="DEDEDE"/>
            </w:tcBorders>
            <w:noWrap/>
            <w:tcMar>
              <w:top w:w="48" w:type="dxa"/>
              <w:left w:w="45" w:type="dxa"/>
              <w:bottom w:w="48" w:type="dxa"/>
              <w:right w:w="45" w:type="dxa"/>
            </w:tcMar>
            <w:vAlign w:val="center"/>
            <w:hideMark/>
          </w:tcPr>
          <w:p w14:paraId="34CB7D2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18,9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D8C5831"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31,2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0C203DA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31,7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4BE9C7DF"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29,8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62A58330"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02A6A5B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20,9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4E30898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23,6 </w:t>
            </w:r>
          </w:p>
        </w:tc>
        <w:tc>
          <w:tcPr>
            <w:tcW w:w="0" w:type="auto"/>
            <w:tcBorders>
              <w:bottom w:val="single" w:sz="6" w:space="0" w:color="DEDEDE"/>
            </w:tcBorders>
            <w:noWrap/>
            <w:tcMar>
              <w:top w:w="48" w:type="dxa"/>
              <w:left w:w="45" w:type="dxa"/>
              <w:bottom w:w="48" w:type="dxa"/>
              <w:right w:w="45" w:type="dxa"/>
            </w:tcMar>
            <w:vAlign w:val="center"/>
            <w:hideMark/>
          </w:tcPr>
          <w:p w14:paraId="37186898"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18,6 </w:t>
            </w:r>
          </w:p>
        </w:tc>
        <w:tc>
          <w:tcPr>
            <w:tcW w:w="0" w:type="auto"/>
            <w:tcBorders>
              <w:bottom w:val="single" w:sz="6" w:space="0" w:color="DEDEDE"/>
            </w:tcBorders>
            <w:noWrap/>
            <w:tcMar>
              <w:top w:w="48" w:type="dxa"/>
              <w:left w:w="45" w:type="dxa"/>
              <w:bottom w:w="48" w:type="dxa"/>
              <w:right w:w="45" w:type="dxa"/>
            </w:tcMar>
            <w:vAlign w:val="center"/>
            <w:hideMark/>
          </w:tcPr>
          <w:p w14:paraId="3E715F51"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24,6 </w:t>
            </w:r>
          </w:p>
        </w:tc>
      </w:tr>
      <w:tr w:rsidR="00695E6E" w:rsidRPr="00633508" w14:paraId="28CC3D07" w14:textId="77777777" w:rsidTr="00150E39">
        <w:tc>
          <w:tcPr>
            <w:tcW w:w="0" w:type="auto"/>
            <w:tcBorders>
              <w:bottom w:val="single" w:sz="6" w:space="0" w:color="DEDEDE"/>
            </w:tcBorders>
            <w:tcMar>
              <w:top w:w="48" w:type="dxa"/>
              <w:left w:w="45" w:type="dxa"/>
              <w:bottom w:w="48" w:type="dxa"/>
              <w:right w:w="45" w:type="dxa"/>
            </w:tcMar>
            <w:vAlign w:val="center"/>
            <w:hideMark/>
          </w:tcPr>
          <w:p w14:paraId="44DF56DD"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6</w:t>
            </w:r>
          </w:p>
        </w:tc>
        <w:tc>
          <w:tcPr>
            <w:tcW w:w="0" w:type="auto"/>
            <w:tcBorders>
              <w:bottom w:val="single" w:sz="6" w:space="0" w:color="DEDEDE"/>
            </w:tcBorders>
            <w:noWrap/>
            <w:tcMar>
              <w:top w:w="48" w:type="dxa"/>
              <w:left w:w="45" w:type="dxa"/>
              <w:bottom w:w="48" w:type="dxa"/>
              <w:right w:w="45" w:type="dxa"/>
            </w:tcMar>
            <w:vAlign w:val="center"/>
            <w:hideMark/>
          </w:tcPr>
          <w:p w14:paraId="47144689"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13,5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6FE2BEF9"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14,4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68C5420D"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22,2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283E6A1"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20,2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49339CA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5C0CCD4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20,9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22C72EF"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19,6 </w:t>
            </w:r>
          </w:p>
        </w:tc>
        <w:tc>
          <w:tcPr>
            <w:tcW w:w="0" w:type="auto"/>
            <w:tcBorders>
              <w:bottom w:val="single" w:sz="6" w:space="0" w:color="DEDEDE"/>
            </w:tcBorders>
            <w:noWrap/>
            <w:tcMar>
              <w:top w:w="48" w:type="dxa"/>
              <w:left w:w="45" w:type="dxa"/>
              <w:bottom w:w="48" w:type="dxa"/>
              <w:right w:w="45" w:type="dxa"/>
            </w:tcMar>
            <w:vAlign w:val="center"/>
            <w:hideMark/>
          </w:tcPr>
          <w:p w14:paraId="2E423FF9"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13,9 </w:t>
            </w:r>
          </w:p>
        </w:tc>
        <w:tc>
          <w:tcPr>
            <w:tcW w:w="0" w:type="auto"/>
            <w:tcBorders>
              <w:bottom w:val="single" w:sz="6" w:space="0" w:color="DEDEDE"/>
            </w:tcBorders>
            <w:noWrap/>
            <w:tcMar>
              <w:top w:w="48" w:type="dxa"/>
              <w:left w:w="45" w:type="dxa"/>
              <w:bottom w:w="48" w:type="dxa"/>
              <w:right w:w="45" w:type="dxa"/>
            </w:tcMar>
            <w:vAlign w:val="center"/>
            <w:hideMark/>
          </w:tcPr>
          <w:p w14:paraId="3E9D04C1"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17,7 </w:t>
            </w:r>
          </w:p>
        </w:tc>
      </w:tr>
      <w:tr w:rsidR="00695E6E" w:rsidRPr="00633508" w14:paraId="2CD16343" w14:textId="77777777" w:rsidTr="00150E39">
        <w:tc>
          <w:tcPr>
            <w:tcW w:w="0" w:type="auto"/>
            <w:tcBorders>
              <w:bottom w:val="single" w:sz="6" w:space="0" w:color="969696"/>
            </w:tcBorders>
            <w:tcMar>
              <w:top w:w="48" w:type="dxa"/>
              <w:left w:w="45" w:type="dxa"/>
              <w:bottom w:w="48" w:type="dxa"/>
              <w:right w:w="45" w:type="dxa"/>
            </w:tcMar>
            <w:vAlign w:val="center"/>
            <w:hideMark/>
          </w:tcPr>
          <w:p w14:paraId="3E4DF203"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7</w:t>
            </w:r>
          </w:p>
        </w:tc>
        <w:tc>
          <w:tcPr>
            <w:tcW w:w="0" w:type="auto"/>
            <w:tcBorders>
              <w:bottom w:val="single" w:sz="6" w:space="0" w:color="969696"/>
            </w:tcBorders>
            <w:noWrap/>
            <w:tcMar>
              <w:top w:w="48" w:type="dxa"/>
              <w:left w:w="45" w:type="dxa"/>
              <w:bottom w:w="48" w:type="dxa"/>
              <w:right w:w="45" w:type="dxa"/>
            </w:tcMar>
            <w:vAlign w:val="center"/>
            <w:hideMark/>
          </w:tcPr>
          <w:p w14:paraId="4F4A26F8" w14:textId="77777777" w:rsidR="0080187A" w:rsidRPr="00150E39" w:rsidRDefault="0080187A" w:rsidP="0080187A">
            <w:pPr>
              <w:spacing w:before="0" w:after="0"/>
              <w:jc w:val="left"/>
              <w:rPr>
                <w:rFonts w:eastAsia="Times New Roman" w:cs="Arial"/>
                <w:color w:val="000000"/>
                <w:sz w:val="18"/>
                <w:szCs w:val="18"/>
              </w:rPr>
            </w:pP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6AC5D5AD"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4,8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42A34908"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6,3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0D358310"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58F1B768"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4C15EC4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4,9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0015E498"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3,4 </w:t>
            </w:r>
          </w:p>
        </w:tc>
        <w:tc>
          <w:tcPr>
            <w:tcW w:w="0" w:type="auto"/>
            <w:tcBorders>
              <w:bottom w:val="single" w:sz="6" w:space="0" w:color="969696"/>
            </w:tcBorders>
            <w:noWrap/>
            <w:tcMar>
              <w:top w:w="48" w:type="dxa"/>
              <w:left w:w="45" w:type="dxa"/>
              <w:bottom w:w="48" w:type="dxa"/>
              <w:right w:w="45" w:type="dxa"/>
            </w:tcMar>
            <w:vAlign w:val="center"/>
            <w:hideMark/>
          </w:tcPr>
          <w:p w14:paraId="62EF404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 </w:t>
            </w:r>
          </w:p>
        </w:tc>
        <w:tc>
          <w:tcPr>
            <w:tcW w:w="0" w:type="auto"/>
            <w:tcBorders>
              <w:bottom w:val="single" w:sz="6" w:space="0" w:color="969696"/>
            </w:tcBorders>
            <w:noWrap/>
            <w:tcMar>
              <w:top w:w="48" w:type="dxa"/>
              <w:left w:w="45" w:type="dxa"/>
              <w:bottom w:w="48" w:type="dxa"/>
              <w:right w:w="45" w:type="dxa"/>
            </w:tcMar>
            <w:vAlign w:val="center"/>
            <w:hideMark/>
          </w:tcPr>
          <w:p w14:paraId="0F82ED2C"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3,5 </w:t>
            </w:r>
          </w:p>
        </w:tc>
      </w:tr>
      <w:tr w:rsidR="006E6001" w:rsidRPr="00633508" w14:paraId="5C9FF834" w14:textId="77777777" w:rsidTr="0080187A">
        <w:tc>
          <w:tcPr>
            <w:tcW w:w="0" w:type="auto"/>
            <w:tcBorders>
              <w:bottom w:val="single" w:sz="6" w:space="0" w:color="969696"/>
            </w:tcBorders>
            <w:tcMar>
              <w:top w:w="48" w:type="dxa"/>
              <w:left w:w="45" w:type="dxa"/>
              <w:bottom w:w="48" w:type="dxa"/>
              <w:right w:w="45" w:type="dxa"/>
            </w:tcMar>
            <w:vAlign w:val="center"/>
            <w:hideMark/>
          </w:tcPr>
          <w:p w14:paraId="77D9D69B"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7B0AED4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6D3D5EBC"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6668371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4715B99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277D4F4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0D5697C8"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4E099059"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5FF3851D"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1C46A120"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r>
    </w:tbl>
    <w:p w14:paraId="0001C9D9" w14:textId="77777777" w:rsidR="0080187A" w:rsidRPr="00150E39" w:rsidRDefault="0080187A" w:rsidP="0080187A">
      <w:pPr>
        <w:spacing w:before="0" w:after="0"/>
        <w:jc w:val="left"/>
        <w:rPr>
          <w:rFonts w:eastAsia="Times New Roman" w:cs="Arial"/>
          <w:color w:val="000000"/>
          <w:sz w:val="18"/>
          <w:szCs w:val="18"/>
        </w:rPr>
      </w:pPr>
    </w:p>
    <w:p w14:paraId="706D47EF" w14:textId="77777777" w:rsidR="0080187A" w:rsidRPr="00150E39" w:rsidRDefault="0080187A">
      <w:pPr>
        <w:spacing w:before="0" w:after="0"/>
        <w:jc w:val="left"/>
        <w:rPr>
          <w:rFonts w:eastAsia="Times New Roman" w:cs="Arial"/>
          <w:color w:val="000000"/>
          <w:szCs w:val="22"/>
        </w:rPr>
      </w:pPr>
      <w:r w:rsidRPr="00150E39">
        <w:rPr>
          <w:rFonts w:eastAsia="Times New Roman" w:cs="Arial"/>
          <w:color w:val="000000"/>
          <w:szCs w:val="22"/>
        </w:rPr>
        <w:br w:type="page"/>
      </w:r>
    </w:p>
    <w:p w14:paraId="6A3674CD" w14:textId="136AE836" w:rsidR="0080187A" w:rsidRPr="00150E39" w:rsidRDefault="0080187A" w:rsidP="0080187A">
      <w:pPr>
        <w:spacing w:after="0"/>
        <w:jc w:val="left"/>
        <w:rPr>
          <w:rFonts w:eastAsia="Times New Roman" w:cs="Arial"/>
          <w:b/>
          <w:bCs/>
          <w:color w:val="000000"/>
          <w:szCs w:val="22"/>
        </w:rPr>
      </w:pPr>
      <w:r w:rsidRPr="00150E39">
        <w:rPr>
          <w:rFonts w:eastAsia="Times New Roman" w:cs="Arial"/>
          <w:b/>
          <w:bCs/>
          <w:color w:val="000000"/>
          <w:szCs w:val="22"/>
        </w:rPr>
        <w:lastRenderedPageBreak/>
        <w:t>Un territoire à la pointe du développement durable / Quartier</w:t>
      </w:r>
    </w:p>
    <w:p w14:paraId="462BC945" w14:textId="77777777" w:rsidR="0080187A" w:rsidRPr="00150E39" w:rsidRDefault="0080187A" w:rsidP="0080187A">
      <w:pPr>
        <w:spacing w:before="0" w:after="0"/>
        <w:jc w:val="left"/>
        <w:rPr>
          <w:rFonts w:eastAsia="Times New Roman"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158"/>
        <w:gridCol w:w="712"/>
        <w:gridCol w:w="758"/>
        <w:gridCol w:w="1097"/>
        <w:gridCol w:w="807"/>
        <w:gridCol w:w="780"/>
        <w:gridCol w:w="802"/>
        <w:gridCol w:w="758"/>
        <w:gridCol w:w="758"/>
        <w:gridCol w:w="584"/>
      </w:tblGrid>
      <w:tr w:rsidR="006E6001" w:rsidRPr="00633508" w14:paraId="59EDFD16" w14:textId="77777777" w:rsidTr="0080187A">
        <w:tc>
          <w:tcPr>
            <w:tcW w:w="3000" w:type="dxa"/>
            <w:tcBorders>
              <w:bottom w:val="single" w:sz="6" w:space="0" w:color="969696"/>
            </w:tcBorders>
            <w:tcMar>
              <w:top w:w="48" w:type="dxa"/>
              <w:left w:w="45" w:type="dxa"/>
              <w:bottom w:w="48" w:type="dxa"/>
              <w:right w:w="45" w:type="dxa"/>
            </w:tcMar>
            <w:vAlign w:val="center"/>
            <w:hideMark/>
          </w:tcPr>
          <w:p w14:paraId="18D52C05" w14:textId="77777777" w:rsidR="0080187A" w:rsidRPr="00150E39" w:rsidRDefault="0080187A" w:rsidP="0080187A">
            <w:pPr>
              <w:spacing w:before="0" w:after="0"/>
              <w:jc w:val="left"/>
              <w:rPr>
                <w:rFonts w:eastAsia="Times New Roman" w:cs="Arial"/>
                <w:color w:val="000000"/>
                <w:sz w:val="18"/>
                <w:szCs w:val="18"/>
              </w:rPr>
            </w:pPr>
          </w:p>
        </w:tc>
        <w:tc>
          <w:tcPr>
            <w:tcW w:w="900" w:type="dxa"/>
            <w:tcBorders>
              <w:bottom w:val="single" w:sz="6" w:space="0" w:color="969696"/>
            </w:tcBorders>
            <w:tcMar>
              <w:top w:w="48" w:type="dxa"/>
              <w:left w:w="45" w:type="dxa"/>
              <w:bottom w:w="48" w:type="dxa"/>
              <w:right w:w="45" w:type="dxa"/>
            </w:tcMar>
            <w:vAlign w:val="center"/>
            <w:hideMark/>
          </w:tcPr>
          <w:p w14:paraId="45066806"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Non réponse</w:t>
            </w:r>
          </w:p>
        </w:tc>
        <w:tc>
          <w:tcPr>
            <w:tcW w:w="900" w:type="dxa"/>
            <w:tcBorders>
              <w:bottom w:val="single" w:sz="6" w:space="0" w:color="969696"/>
            </w:tcBorders>
            <w:tcMar>
              <w:top w:w="48" w:type="dxa"/>
              <w:left w:w="45" w:type="dxa"/>
              <w:bottom w:w="48" w:type="dxa"/>
              <w:right w:w="45" w:type="dxa"/>
            </w:tcMar>
            <w:vAlign w:val="center"/>
            <w:hideMark/>
          </w:tcPr>
          <w:p w14:paraId="21D18E77"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Hôtel de Ville</w:t>
            </w:r>
          </w:p>
        </w:tc>
        <w:tc>
          <w:tcPr>
            <w:tcW w:w="900" w:type="dxa"/>
            <w:tcBorders>
              <w:bottom w:val="single" w:sz="6" w:space="0" w:color="969696"/>
            </w:tcBorders>
            <w:tcMar>
              <w:top w:w="48" w:type="dxa"/>
              <w:left w:w="45" w:type="dxa"/>
              <w:bottom w:w="48" w:type="dxa"/>
              <w:right w:w="45" w:type="dxa"/>
            </w:tcMar>
            <w:vAlign w:val="center"/>
            <w:hideMark/>
          </w:tcPr>
          <w:p w14:paraId="7F532E5D"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Trentemoult-les-Isles</w:t>
            </w:r>
          </w:p>
        </w:tc>
        <w:tc>
          <w:tcPr>
            <w:tcW w:w="900" w:type="dxa"/>
            <w:tcBorders>
              <w:bottom w:val="single" w:sz="6" w:space="0" w:color="969696"/>
            </w:tcBorders>
            <w:tcMar>
              <w:top w:w="48" w:type="dxa"/>
              <w:left w:w="45" w:type="dxa"/>
              <w:bottom w:w="48" w:type="dxa"/>
              <w:right w:w="45" w:type="dxa"/>
            </w:tcMar>
            <w:vAlign w:val="center"/>
            <w:hideMark/>
          </w:tcPr>
          <w:p w14:paraId="35269C66"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Pont-Rousseau</w:t>
            </w:r>
          </w:p>
        </w:tc>
        <w:tc>
          <w:tcPr>
            <w:tcW w:w="900" w:type="dxa"/>
            <w:tcBorders>
              <w:bottom w:val="single" w:sz="6" w:space="0" w:color="969696"/>
            </w:tcBorders>
            <w:tcMar>
              <w:top w:w="48" w:type="dxa"/>
              <w:left w:w="45" w:type="dxa"/>
              <w:bottom w:w="48" w:type="dxa"/>
              <w:right w:w="45" w:type="dxa"/>
            </w:tcMar>
            <w:vAlign w:val="center"/>
            <w:hideMark/>
          </w:tcPr>
          <w:p w14:paraId="254ABD36"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La Houssais</w:t>
            </w:r>
          </w:p>
        </w:tc>
        <w:tc>
          <w:tcPr>
            <w:tcW w:w="900" w:type="dxa"/>
            <w:tcBorders>
              <w:bottom w:val="single" w:sz="6" w:space="0" w:color="969696"/>
            </w:tcBorders>
            <w:tcMar>
              <w:top w:w="48" w:type="dxa"/>
              <w:left w:w="45" w:type="dxa"/>
              <w:bottom w:w="48" w:type="dxa"/>
              <w:right w:w="45" w:type="dxa"/>
            </w:tcMar>
            <w:vAlign w:val="center"/>
            <w:hideMark/>
          </w:tcPr>
          <w:p w14:paraId="3F499762"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Blordière</w:t>
            </w:r>
          </w:p>
        </w:tc>
        <w:tc>
          <w:tcPr>
            <w:tcW w:w="900" w:type="dxa"/>
            <w:tcBorders>
              <w:bottom w:val="single" w:sz="6" w:space="0" w:color="969696"/>
            </w:tcBorders>
            <w:tcMar>
              <w:top w:w="48" w:type="dxa"/>
              <w:left w:w="45" w:type="dxa"/>
              <w:bottom w:w="48" w:type="dxa"/>
              <w:right w:w="45" w:type="dxa"/>
            </w:tcMar>
            <w:vAlign w:val="center"/>
            <w:hideMark/>
          </w:tcPr>
          <w:p w14:paraId="0541717B"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Ragon</w:t>
            </w:r>
          </w:p>
        </w:tc>
        <w:tc>
          <w:tcPr>
            <w:tcW w:w="900" w:type="dxa"/>
            <w:tcBorders>
              <w:bottom w:val="single" w:sz="6" w:space="0" w:color="969696"/>
            </w:tcBorders>
            <w:tcMar>
              <w:top w:w="48" w:type="dxa"/>
              <w:left w:w="45" w:type="dxa"/>
              <w:bottom w:w="48" w:type="dxa"/>
              <w:right w:w="45" w:type="dxa"/>
            </w:tcMar>
            <w:vAlign w:val="center"/>
            <w:hideMark/>
          </w:tcPr>
          <w:p w14:paraId="3AAB3E38"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Château</w:t>
            </w:r>
          </w:p>
        </w:tc>
        <w:tc>
          <w:tcPr>
            <w:tcW w:w="900" w:type="dxa"/>
            <w:tcBorders>
              <w:bottom w:val="single" w:sz="6" w:space="0" w:color="969696"/>
            </w:tcBorders>
            <w:tcMar>
              <w:top w:w="48" w:type="dxa"/>
              <w:left w:w="45" w:type="dxa"/>
              <w:bottom w:w="48" w:type="dxa"/>
              <w:right w:w="45" w:type="dxa"/>
            </w:tcMar>
            <w:vAlign w:val="center"/>
            <w:hideMark/>
          </w:tcPr>
          <w:p w14:paraId="567ECF92"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Total</w:t>
            </w:r>
          </w:p>
        </w:tc>
      </w:tr>
      <w:tr w:rsidR="006E6001" w:rsidRPr="00633508" w14:paraId="43DBC033" w14:textId="77777777" w:rsidTr="0080187A">
        <w:tc>
          <w:tcPr>
            <w:tcW w:w="0" w:type="auto"/>
            <w:tcBorders>
              <w:bottom w:val="single" w:sz="6" w:space="0" w:color="DEDEDE"/>
            </w:tcBorders>
            <w:tcMar>
              <w:top w:w="48" w:type="dxa"/>
              <w:left w:w="45" w:type="dxa"/>
              <w:bottom w:w="48" w:type="dxa"/>
              <w:right w:w="45" w:type="dxa"/>
            </w:tcMar>
            <w:vAlign w:val="center"/>
            <w:hideMark/>
          </w:tcPr>
          <w:p w14:paraId="1A132829"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Non réponse</w:t>
            </w:r>
          </w:p>
        </w:tc>
        <w:tc>
          <w:tcPr>
            <w:tcW w:w="0" w:type="auto"/>
            <w:tcBorders>
              <w:bottom w:val="single" w:sz="6" w:space="0" w:color="DEDEDE"/>
            </w:tcBorders>
            <w:noWrap/>
            <w:tcMar>
              <w:top w:w="48" w:type="dxa"/>
              <w:left w:w="45" w:type="dxa"/>
              <w:bottom w:w="48" w:type="dxa"/>
              <w:right w:w="45" w:type="dxa"/>
            </w:tcMar>
            <w:vAlign w:val="center"/>
            <w:hideMark/>
          </w:tcPr>
          <w:p w14:paraId="6BF8675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9,5 </w:t>
            </w:r>
          </w:p>
        </w:tc>
        <w:tc>
          <w:tcPr>
            <w:tcW w:w="0" w:type="auto"/>
            <w:tcBorders>
              <w:bottom w:val="single" w:sz="6" w:space="0" w:color="DEDEDE"/>
            </w:tcBorders>
            <w:noWrap/>
            <w:tcMar>
              <w:top w:w="48" w:type="dxa"/>
              <w:left w:w="45" w:type="dxa"/>
              <w:bottom w:w="48" w:type="dxa"/>
              <w:right w:w="45" w:type="dxa"/>
            </w:tcMar>
            <w:vAlign w:val="center"/>
            <w:hideMark/>
          </w:tcPr>
          <w:p w14:paraId="33A14228"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7,2 </w:t>
            </w:r>
          </w:p>
        </w:tc>
        <w:tc>
          <w:tcPr>
            <w:tcW w:w="0" w:type="auto"/>
            <w:tcBorders>
              <w:bottom w:val="single" w:sz="6" w:space="0" w:color="DEDEDE"/>
            </w:tcBorders>
            <w:noWrap/>
            <w:tcMar>
              <w:top w:w="48" w:type="dxa"/>
              <w:left w:w="45" w:type="dxa"/>
              <w:bottom w:w="48" w:type="dxa"/>
              <w:right w:w="45" w:type="dxa"/>
            </w:tcMar>
            <w:vAlign w:val="center"/>
            <w:hideMark/>
          </w:tcPr>
          <w:p w14:paraId="4C73D25F"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125A5830"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3,7 </w:t>
            </w:r>
          </w:p>
        </w:tc>
        <w:tc>
          <w:tcPr>
            <w:tcW w:w="0" w:type="auto"/>
            <w:tcBorders>
              <w:bottom w:val="single" w:sz="6" w:space="0" w:color="DEDEDE"/>
            </w:tcBorders>
            <w:noWrap/>
            <w:tcMar>
              <w:top w:w="48" w:type="dxa"/>
              <w:left w:w="45" w:type="dxa"/>
              <w:bottom w:w="48" w:type="dxa"/>
              <w:right w:w="45" w:type="dxa"/>
            </w:tcMar>
            <w:vAlign w:val="center"/>
            <w:hideMark/>
          </w:tcPr>
          <w:p w14:paraId="2EF5DC7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3,8 </w:t>
            </w:r>
          </w:p>
        </w:tc>
        <w:tc>
          <w:tcPr>
            <w:tcW w:w="0" w:type="auto"/>
            <w:tcBorders>
              <w:bottom w:val="single" w:sz="6" w:space="0" w:color="DEDEDE"/>
            </w:tcBorders>
            <w:noWrap/>
            <w:tcMar>
              <w:top w:w="48" w:type="dxa"/>
              <w:left w:w="45" w:type="dxa"/>
              <w:bottom w:w="48" w:type="dxa"/>
              <w:right w:w="45" w:type="dxa"/>
            </w:tcMar>
            <w:vAlign w:val="center"/>
            <w:hideMark/>
          </w:tcPr>
          <w:p w14:paraId="29178F7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3,8 </w:t>
            </w:r>
          </w:p>
        </w:tc>
        <w:tc>
          <w:tcPr>
            <w:tcW w:w="0" w:type="auto"/>
            <w:tcBorders>
              <w:bottom w:val="single" w:sz="6" w:space="0" w:color="DEDEDE"/>
            </w:tcBorders>
            <w:noWrap/>
            <w:tcMar>
              <w:top w:w="48" w:type="dxa"/>
              <w:left w:w="45" w:type="dxa"/>
              <w:bottom w:w="48" w:type="dxa"/>
              <w:right w:w="45" w:type="dxa"/>
            </w:tcMar>
            <w:vAlign w:val="center"/>
            <w:hideMark/>
          </w:tcPr>
          <w:p w14:paraId="07E7474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6,1 </w:t>
            </w:r>
          </w:p>
        </w:tc>
        <w:tc>
          <w:tcPr>
            <w:tcW w:w="0" w:type="auto"/>
            <w:tcBorders>
              <w:bottom w:val="single" w:sz="6" w:space="0" w:color="DEDEDE"/>
            </w:tcBorders>
            <w:noWrap/>
            <w:tcMar>
              <w:top w:w="48" w:type="dxa"/>
              <w:left w:w="45" w:type="dxa"/>
              <w:bottom w:w="48" w:type="dxa"/>
              <w:right w:w="45" w:type="dxa"/>
            </w:tcMar>
            <w:vAlign w:val="center"/>
            <w:hideMark/>
          </w:tcPr>
          <w:p w14:paraId="4EA57AF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3,1 </w:t>
            </w:r>
          </w:p>
        </w:tc>
        <w:tc>
          <w:tcPr>
            <w:tcW w:w="0" w:type="auto"/>
            <w:tcBorders>
              <w:bottom w:val="single" w:sz="6" w:space="0" w:color="DEDEDE"/>
            </w:tcBorders>
            <w:noWrap/>
            <w:tcMar>
              <w:top w:w="48" w:type="dxa"/>
              <w:left w:w="45" w:type="dxa"/>
              <w:bottom w:w="48" w:type="dxa"/>
              <w:right w:w="45" w:type="dxa"/>
            </w:tcMar>
            <w:vAlign w:val="center"/>
            <w:hideMark/>
          </w:tcPr>
          <w:p w14:paraId="3D6AC38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4,5 </w:t>
            </w:r>
          </w:p>
        </w:tc>
      </w:tr>
      <w:tr w:rsidR="006E6001" w:rsidRPr="00633508" w14:paraId="7495A10B" w14:textId="77777777" w:rsidTr="0080187A">
        <w:tc>
          <w:tcPr>
            <w:tcW w:w="0" w:type="auto"/>
            <w:tcBorders>
              <w:bottom w:val="single" w:sz="6" w:space="0" w:color="DEDEDE"/>
            </w:tcBorders>
            <w:tcMar>
              <w:top w:w="48" w:type="dxa"/>
              <w:left w:w="45" w:type="dxa"/>
              <w:bottom w:w="48" w:type="dxa"/>
              <w:right w:w="45" w:type="dxa"/>
            </w:tcMar>
            <w:vAlign w:val="center"/>
            <w:hideMark/>
          </w:tcPr>
          <w:p w14:paraId="60693A2B"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1</w:t>
            </w:r>
          </w:p>
        </w:tc>
        <w:tc>
          <w:tcPr>
            <w:tcW w:w="0" w:type="auto"/>
            <w:tcBorders>
              <w:bottom w:val="single" w:sz="6" w:space="0" w:color="DEDEDE"/>
            </w:tcBorders>
            <w:noWrap/>
            <w:tcMar>
              <w:top w:w="48" w:type="dxa"/>
              <w:left w:w="45" w:type="dxa"/>
              <w:bottom w:w="48" w:type="dxa"/>
              <w:right w:w="45" w:type="dxa"/>
            </w:tcMar>
            <w:vAlign w:val="center"/>
            <w:hideMark/>
          </w:tcPr>
          <w:p w14:paraId="3FE97510"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5,4 </w:t>
            </w:r>
          </w:p>
        </w:tc>
        <w:tc>
          <w:tcPr>
            <w:tcW w:w="0" w:type="auto"/>
            <w:tcBorders>
              <w:bottom w:val="single" w:sz="6" w:space="0" w:color="DEDEDE"/>
            </w:tcBorders>
            <w:noWrap/>
            <w:tcMar>
              <w:top w:w="48" w:type="dxa"/>
              <w:left w:w="45" w:type="dxa"/>
              <w:bottom w:w="48" w:type="dxa"/>
              <w:right w:w="45" w:type="dxa"/>
            </w:tcMar>
            <w:vAlign w:val="center"/>
            <w:hideMark/>
          </w:tcPr>
          <w:p w14:paraId="7A3CC0CC"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4,8 </w:t>
            </w:r>
          </w:p>
        </w:tc>
        <w:tc>
          <w:tcPr>
            <w:tcW w:w="0" w:type="auto"/>
            <w:tcBorders>
              <w:bottom w:val="single" w:sz="6" w:space="0" w:color="DEDEDE"/>
            </w:tcBorders>
            <w:noWrap/>
            <w:tcMar>
              <w:top w:w="48" w:type="dxa"/>
              <w:left w:w="45" w:type="dxa"/>
              <w:bottom w:w="48" w:type="dxa"/>
              <w:right w:w="45" w:type="dxa"/>
            </w:tcMar>
            <w:vAlign w:val="center"/>
            <w:hideMark/>
          </w:tcPr>
          <w:p w14:paraId="07BD581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7,9 </w:t>
            </w:r>
          </w:p>
        </w:tc>
        <w:tc>
          <w:tcPr>
            <w:tcW w:w="0" w:type="auto"/>
            <w:tcBorders>
              <w:bottom w:val="single" w:sz="6" w:space="0" w:color="DEDEDE"/>
            </w:tcBorders>
            <w:noWrap/>
            <w:tcMar>
              <w:top w:w="48" w:type="dxa"/>
              <w:left w:w="45" w:type="dxa"/>
              <w:bottom w:w="48" w:type="dxa"/>
              <w:right w:w="45" w:type="dxa"/>
            </w:tcMar>
            <w:vAlign w:val="center"/>
            <w:hideMark/>
          </w:tcPr>
          <w:p w14:paraId="05E8EEC8"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8,3 </w:t>
            </w:r>
          </w:p>
        </w:tc>
        <w:tc>
          <w:tcPr>
            <w:tcW w:w="0" w:type="auto"/>
            <w:tcBorders>
              <w:bottom w:val="single" w:sz="6" w:space="0" w:color="DEDEDE"/>
            </w:tcBorders>
            <w:noWrap/>
            <w:tcMar>
              <w:top w:w="48" w:type="dxa"/>
              <w:left w:w="45" w:type="dxa"/>
              <w:bottom w:w="48" w:type="dxa"/>
              <w:right w:w="45" w:type="dxa"/>
            </w:tcMar>
            <w:vAlign w:val="center"/>
            <w:hideMark/>
          </w:tcPr>
          <w:p w14:paraId="541D174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7,1 </w:t>
            </w:r>
          </w:p>
        </w:tc>
        <w:tc>
          <w:tcPr>
            <w:tcW w:w="0" w:type="auto"/>
            <w:tcBorders>
              <w:bottom w:val="single" w:sz="6" w:space="0" w:color="DEDEDE"/>
            </w:tcBorders>
            <w:noWrap/>
            <w:tcMar>
              <w:top w:w="48" w:type="dxa"/>
              <w:left w:w="45" w:type="dxa"/>
              <w:bottom w:w="48" w:type="dxa"/>
              <w:right w:w="45" w:type="dxa"/>
            </w:tcMar>
            <w:vAlign w:val="center"/>
            <w:hideMark/>
          </w:tcPr>
          <w:p w14:paraId="7B1276C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6,0 </w:t>
            </w:r>
          </w:p>
        </w:tc>
        <w:tc>
          <w:tcPr>
            <w:tcW w:w="0" w:type="auto"/>
            <w:tcBorders>
              <w:bottom w:val="single" w:sz="6" w:space="0" w:color="DEDEDE"/>
            </w:tcBorders>
            <w:noWrap/>
            <w:tcMar>
              <w:top w:w="48" w:type="dxa"/>
              <w:left w:w="45" w:type="dxa"/>
              <w:bottom w:w="48" w:type="dxa"/>
              <w:right w:w="45" w:type="dxa"/>
            </w:tcMar>
            <w:vAlign w:val="center"/>
            <w:hideMark/>
          </w:tcPr>
          <w:p w14:paraId="0E63796D"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7,4 </w:t>
            </w:r>
          </w:p>
        </w:tc>
        <w:tc>
          <w:tcPr>
            <w:tcW w:w="0" w:type="auto"/>
            <w:tcBorders>
              <w:bottom w:val="single" w:sz="6" w:space="0" w:color="DEDEDE"/>
            </w:tcBorders>
            <w:noWrap/>
            <w:tcMar>
              <w:top w:w="48" w:type="dxa"/>
              <w:left w:w="45" w:type="dxa"/>
              <w:bottom w:w="48" w:type="dxa"/>
              <w:right w:w="45" w:type="dxa"/>
            </w:tcMar>
            <w:vAlign w:val="center"/>
            <w:hideMark/>
          </w:tcPr>
          <w:p w14:paraId="193608D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48FEDDF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6,4 </w:t>
            </w:r>
          </w:p>
        </w:tc>
      </w:tr>
      <w:tr w:rsidR="006E6001" w:rsidRPr="00633508" w14:paraId="191DDAD8" w14:textId="77777777" w:rsidTr="0080187A">
        <w:tc>
          <w:tcPr>
            <w:tcW w:w="0" w:type="auto"/>
            <w:tcBorders>
              <w:bottom w:val="single" w:sz="6" w:space="0" w:color="DEDEDE"/>
            </w:tcBorders>
            <w:tcMar>
              <w:top w:w="48" w:type="dxa"/>
              <w:left w:w="45" w:type="dxa"/>
              <w:bottom w:w="48" w:type="dxa"/>
              <w:right w:w="45" w:type="dxa"/>
            </w:tcMar>
            <w:vAlign w:val="center"/>
            <w:hideMark/>
          </w:tcPr>
          <w:p w14:paraId="2B50272C"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2</w:t>
            </w:r>
          </w:p>
        </w:tc>
        <w:tc>
          <w:tcPr>
            <w:tcW w:w="0" w:type="auto"/>
            <w:tcBorders>
              <w:bottom w:val="single" w:sz="6" w:space="0" w:color="DEDEDE"/>
            </w:tcBorders>
            <w:noWrap/>
            <w:tcMar>
              <w:top w:w="48" w:type="dxa"/>
              <w:left w:w="45" w:type="dxa"/>
              <w:bottom w:w="48" w:type="dxa"/>
              <w:right w:w="45" w:type="dxa"/>
            </w:tcMar>
            <w:vAlign w:val="center"/>
            <w:hideMark/>
          </w:tcPr>
          <w:p w14:paraId="3CFB8658"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9,5 </w:t>
            </w:r>
          </w:p>
        </w:tc>
        <w:tc>
          <w:tcPr>
            <w:tcW w:w="0" w:type="auto"/>
            <w:tcBorders>
              <w:bottom w:val="single" w:sz="6" w:space="0" w:color="DEDEDE"/>
            </w:tcBorders>
            <w:noWrap/>
            <w:tcMar>
              <w:top w:w="48" w:type="dxa"/>
              <w:left w:w="45" w:type="dxa"/>
              <w:bottom w:w="48" w:type="dxa"/>
              <w:right w:w="45" w:type="dxa"/>
            </w:tcMar>
            <w:vAlign w:val="center"/>
            <w:hideMark/>
          </w:tcPr>
          <w:p w14:paraId="185DC320"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6,4 </w:t>
            </w:r>
          </w:p>
        </w:tc>
        <w:tc>
          <w:tcPr>
            <w:tcW w:w="0" w:type="auto"/>
            <w:tcBorders>
              <w:bottom w:val="single" w:sz="6" w:space="0" w:color="DEDEDE"/>
            </w:tcBorders>
            <w:noWrap/>
            <w:tcMar>
              <w:top w:w="48" w:type="dxa"/>
              <w:left w:w="45" w:type="dxa"/>
              <w:bottom w:w="48" w:type="dxa"/>
              <w:right w:w="45" w:type="dxa"/>
            </w:tcMar>
            <w:vAlign w:val="center"/>
            <w:hideMark/>
          </w:tcPr>
          <w:p w14:paraId="60135E5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7,9 </w:t>
            </w:r>
          </w:p>
        </w:tc>
        <w:tc>
          <w:tcPr>
            <w:tcW w:w="0" w:type="auto"/>
            <w:tcBorders>
              <w:bottom w:val="single" w:sz="6" w:space="0" w:color="DEDEDE"/>
            </w:tcBorders>
            <w:noWrap/>
            <w:tcMar>
              <w:top w:w="48" w:type="dxa"/>
              <w:left w:w="45" w:type="dxa"/>
              <w:bottom w:w="48" w:type="dxa"/>
              <w:right w:w="45" w:type="dxa"/>
            </w:tcMar>
            <w:vAlign w:val="center"/>
            <w:hideMark/>
          </w:tcPr>
          <w:p w14:paraId="621726E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7,3 </w:t>
            </w:r>
          </w:p>
        </w:tc>
        <w:tc>
          <w:tcPr>
            <w:tcW w:w="0" w:type="auto"/>
            <w:tcBorders>
              <w:bottom w:val="single" w:sz="6" w:space="0" w:color="DEDEDE"/>
            </w:tcBorders>
            <w:noWrap/>
            <w:tcMar>
              <w:top w:w="48" w:type="dxa"/>
              <w:left w:w="45" w:type="dxa"/>
              <w:bottom w:w="48" w:type="dxa"/>
              <w:right w:w="45" w:type="dxa"/>
            </w:tcMar>
            <w:vAlign w:val="center"/>
            <w:hideMark/>
          </w:tcPr>
          <w:p w14:paraId="2D3BD94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4,7 </w:t>
            </w:r>
          </w:p>
        </w:tc>
        <w:tc>
          <w:tcPr>
            <w:tcW w:w="0" w:type="auto"/>
            <w:tcBorders>
              <w:bottom w:val="single" w:sz="6" w:space="0" w:color="DEDEDE"/>
            </w:tcBorders>
            <w:noWrap/>
            <w:tcMar>
              <w:top w:w="48" w:type="dxa"/>
              <w:left w:w="45" w:type="dxa"/>
              <w:bottom w:w="48" w:type="dxa"/>
              <w:right w:w="45" w:type="dxa"/>
            </w:tcMar>
            <w:vAlign w:val="center"/>
            <w:hideMark/>
          </w:tcPr>
          <w:p w14:paraId="6C0AB069"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11,0 </w:t>
            </w:r>
          </w:p>
        </w:tc>
        <w:tc>
          <w:tcPr>
            <w:tcW w:w="0" w:type="auto"/>
            <w:tcBorders>
              <w:bottom w:val="single" w:sz="6" w:space="0" w:color="DEDEDE"/>
            </w:tcBorders>
            <w:noWrap/>
            <w:tcMar>
              <w:top w:w="48" w:type="dxa"/>
              <w:left w:w="45" w:type="dxa"/>
              <w:bottom w:w="48" w:type="dxa"/>
              <w:right w:w="45" w:type="dxa"/>
            </w:tcMar>
            <w:vAlign w:val="center"/>
            <w:hideMark/>
          </w:tcPr>
          <w:p w14:paraId="711E9A8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6,8 </w:t>
            </w:r>
          </w:p>
        </w:tc>
        <w:tc>
          <w:tcPr>
            <w:tcW w:w="0" w:type="auto"/>
            <w:tcBorders>
              <w:bottom w:val="single" w:sz="6" w:space="0" w:color="DEDEDE"/>
            </w:tcBorders>
            <w:noWrap/>
            <w:tcMar>
              <w:top w:w="48" w:type="dxa"/>
              <w:left w:w="45" w:type="dxa"/>
              <w:bottom w:w="48" w:type="dxa"/>
              <w:right w:w="45" w:type="dxa"/>
            </w:tcMar>
            <w:vAlign w:val="center"/>
            <w:hideMark/>
          </w:tcPr>
          <w:p w14:paraId="3E1A82DC"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7,2 </w:t>
            </w:r>
          </w:p>
        </w:tc>
        <w:tc>
          <w:tcPr>
            <w:tcW w:w="0" w:type="auto"/>
            <w:tcBorders>
              <w:bottom w:val="single" w:sz="6" w:space="0" w:color="DEDEDE"/>
            </w:tcBorders>
            <w:noWrap/>
            <w:tcMar>
              <w:top w:w="48" w:type="dxa"/>
              <w:left w:w="45" w:type="dxa"/>
              <w:bottom w:w="48" w:type="dxa"/>
              <w:right w:w="45" w:type="dxa"/>
            </w:tcMar>
            <w:vAlign w:val="center"/>
            <w:hideMark/>
          </w:tcPr>
          <w:p w14:paraId="1A1B01B9"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7,4 </w:t>
            </w:r>
          </w:p>
        </w:tc>
      </w:tr>
      <w:tr w:rsidR="006E6001" w:rsidRPr="00633508" w14:paraId="7827BBC1" w14:textId="77777777" w:rsidTr="0080187A">
        <w:tc>
          <w:tcPr>
            <w:tcW w:w="0" w:type="auto"/>
            <w:tcBorders>
              <w:bottom w:val="single" w:sz="6" w:space="0" w:color="DEDEDE"/>
            </w:tcBorders>
            <w:tcMar>
              <w:top w:w="48" w:type="dxa"/>
              <w:left w:w="45" w:type="dxa"/>
              <w:bottom w:w="48" w:type="dxa"/>
              <w:right w:w="45" w:type="dxa"/>
            </w:tcMar>
            <w:vAlign w:val="center"/>
            <w:hideMark/>
          </w:tcPr>
          <w:p w14:paraId="296152A2"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3</w:t>
            </w:r>
          </w:p>
        </w:tc>
        <w:tc>
          <w:tcPr>
            <w:tcW w:w="0" w:type="auto"/>
            <w:tcBorders>
              <w:bottom w:val="single" w:sz="6" w:space="0" w:color="DEDEDE"/>
            </w:tcBorders>
            <w:noWrap/>
            <w:tcMar>
              <w:top w:w="48" w:type="dxa"/>
              <w:left w:w="45" w:type="dxa"/>
              <w:bottom w:w="48" w:type="dxa"/>
              <w:right w:w="45" w:type="dxa"/>
            </w:tcMar>
            <w:vAlign w:val="center"/>
            <w:hideMark/>
          </w:tcPr>
          <w:p w14:paraId="15ABD33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12,2 </w:t>
            </w:r>
          </w:p>
        </w:tc>
        <w:tc>
          <w:tcPr>
            <w:tcW w:w="0" w:type="auto"/>
            <w:tcBorders>
              <w:bottom w:val="single" w:sz="6" w:space="0" w:color="DEDEDE"/>
            </w:tcBorders>
            <w:noWrap/>
            <w:tcMar>
              <w:top w:w="48" w:type="dxa"/>
              <w:left w:w="45" w:type="dxa"/>
              <w:bottom w:w="48" w:type="dxa"/>
              <w:right w:w="45" w:type="dxa"/>
            </w:tcMar>
            <w:vAlign w:val="center"/>
            <w:hideMark/>
          </w:tcPr>
          <w:p w14:paraId="7BD3A27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17,6 </w:t>
            </w:r>
          </w:p>
        </w:tc>
        <w:tc>
          <w:tcPr>
            <w:tcW w:w="0" w:type="auto"/>
            <w:tcBorders>
              <w:bottom w:val="single" w:sz="6" w:space="0" w:color="DEDEDE"/>
            </w:tcBorders>
            <w:noWrap/>
            <w:tcMar>
              <w:top w:w="48" w:type="dxa"/>
              <w:left w:w="45" w:type="dxa"/>
              <w:bottom w:w="48" w:type="dxa"/>
              <w:right w:w="45" w:type="dxa"/>
            </w:tcMar>
            <w:vAlign w:val="center"/>
            <w:hideMark/>
          </w:tcPr>
          <w:p w14:paraId="010C071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19,0 </w:t>
            </w:r>
          </w:p>
        </w:tc>
        <w:tc>
          <w:tcPr>
            <w:tcW w:w="0" w:type="auto"/>
            <w:tcBorders>
              <w:bottom w:val="single" w:sz="6" w:space="0" w:color="DEDEDE"/>
            </w:tcBorders>
            <w:noWrap/>
            <w:tcMar>
              <w:top w:w="48" w:type="dxa"/>
              <w:left w:w="45" w:type="dxa"/>
              <w:bottom w:w="48" w:type="dxa"/>
              <w:right w:w="45" w:type="dxa"/>
            </w:tcMar>
            <w:vAlign w:val="center"/>
            <w:hideMark/>
          </w:tcPr>
          <w:p w14:paraId="4578099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16,5 </w:t>
            </w:r>
          </w:p>
        </w:tc>
        <w:tc>
          <w:tcPr>
            <w:tcW w:w="0" w:type="auto"/>
            <w:tcBorders>
              <w:bottom w:val="single" w:sz="6" w:space="0" w:color="DEDEDE"/>
            </w:tcBorders>
            <w:noWrap/>
            <w:tcMar>
              <w:top w:w="48" w:type="dxa"/>
              <w:left w:w="45" w:type="dxa"/>
              <w:bottom w:w="48" w:type="dxa"/>
              <w:right w:w="45" w:type="dxa"/>
            </w:tcMar>
            <w:vAlign w:val="center"/>
            <w:hideMark/>
          </w:tcPr>
          <w:p w14:paraId="2914CDB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10,4 </w:t>
            </w:r>
          </w:p>
        </w:tc>
        <w:tc>
          <w:tcPr>
            <w:tcW w:w="0" w:type="auto"/>
            <w:tcBorders>
              <w:bottom w:val="single" w:sz="6" w:space="0" w:color="DEDEDE"/>
            </w:tcBorders>
            <w:noWrap/>
            <w:tcMar>
              <w:top w:w="48" w:type="dxa"/>
              <w:left w:w="45" w:type="dxa"/>
              <w:bottom w:w="48" w:type="dxa"/>
              <w:right w:w="45" w:type="dxa"/>
            </w:tcMar>
            <w:vAlign w:val="center"/>
            <w:hideMark/>
          </w:tcPr>
          <w:p w14:paraId="1E24749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15,4 </w:t>
            </w:r>
          </w:p>
        </w:tc>
        <w:tc>
          <w:tcPr>
            <w:tcW w:w="0" w:type="auto"/>
            <w:tcBorders>
              <w:bottom w:val="single" w:sz="6" w:space="0" w:color="DEDEDE"/>
            </w:tcBorders>
            <w:noWrap/>
            <w:tcMar>
              <w:top w:w="48" w:type="dxa"/>
              <w:left w:w="45" w:type="dxa"/>
              <w:bottom w:w="48" w:type="dxa"/>
              <w:right w:w="45" w:type="dxa"/>
            </w:tcMar>
            <w:vAlign w:val="center"/>
            <w:hideMark/>
          </w:tcPr>
          <w:p w14:paraId="779A9F6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11,5 </w:t>
            </w:r>
          </w:p>
        </w:tc>
        <w:tc>
          <w:tcPr>
            <w:tcW w:w="0" w:type="auto"/>
            <w:tcBorders>
              <w:bottom w:val="single" w:sz="6" w:space="0" w:color="DEDEDE"/>
            </w:tcBorders>
            <w:noWrap/>
            <w:tcMar>
              <w:top w:w="48" w:type="dxa"/>
              <w:left w:w="45" w:type="dxa"/>
              <w:bottom w:w="48" w:type="dxa"/>
              <w:right w:w="45" w:type="dxa"/>
            </w:tcMar>
            <w:vAlign w:val="center"/>
            <w:hideMark/>
          </w:tcPr>
          <w:p w14:paraId="01E1E94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16,5 </w:t>
            </w:r>
          </w:p>
        </w:tc>
        <w:tc>
          <w:tcPr>
            <w:tcW w:w="0" w:type="auto"/>
            <w:tcBorders>
              <w:bottom w:val="single" w:sz="6" w:space="0" w:color="DEDEDE"/>
            </w:tcBorders>
            <w:noWrap/>
            <w:tcMar>
              <w:top w:w="48" w:type="dxa"/>
              <w:left w:w="45" w:type="dxa"/>
              <w:bottom w:w="48" w:type="dxa"/>
              <w:right w:w="45" w:type="dxa"/>
            </w:tcMar>
            <w:vAlign w:val="center"/>
            <w:hideMark/>
          </w:tcPr>
          <w:p w14:paraId="52BEAE0B"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14,7 </w:t>
            </w:r>
          </w:p>
        </w:tc>
      </w:tr>
      <w:tr w:rsidR="006E6001" w:rsidRPr="00633508" w14:paraId="2A4CC3D8" w14:textId="77777777" w:rsidTr="0080187A">
        <w:tc>
          <w:tcPr>
            <w:tcW w:w="0" w:type="auto"/>
            <w:tcBorders>
              <w:bottom w:val="single" w:sz="6" w:space="0" w:color="DEDEDE"/>
            </w:tcBorders>
            <w:tcMar>
              <w:top w:w="48" w:type="dxa"/>
              <w:left w:w="45" w:type="dxa"/>
              <w:bottom w:w="48" w:type="dxa"/>
              <w:right w:w="45" w:type="dxa"/>
            </w:tcMar>
            <w:vAlign w:val="center"/>
            <w:hideMark/>
          </w:tcPr>
          <w:p w14:paraId="275AD134"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4</w:t>
            </w:r>
          </w:p>
        </w:tc>
        <w:tc>
          <w:tcPr>
            <w:tcW w:w="0" w:type="auto"/>
            <w:tcBorders>
              <w:bottom w:val="single" w:sz="6" w:space="0" w:color="DEDEDE"/>
            </w:tcBorders>
            <w:noWrap/>
            <w:tcMar>
              <w:top w:w="48" w:type="dxa"/>
              <w:left w:w="45" w:type="dxa"/>
              <w:bottom w:w="48" w:type="dxa"/>
              <w:right w:w="45" w:type="dxa"/>
            </w:tcMar>
            <w:vAlign w:val="center"/>
            <w:hideMark/>
          </w:tcPr>
          <w:p w14:paraId="6218758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32,4 </w:t>
            </w:r>
          </w:p>
        </w:tc>
        <w:tc>
          <w:tcPr>
            <w:tcW w:w="0" w:type="auto"/>
            <w:tcBorders>
              <w:bottom w:val="single" w:sz="6" w:space="0" w:color="DEDEDE"/>
            </w:tcBorders>
            <w:noWrap/>
            <w:tcMar>
              <w:top w:w="48" w:type="dxa"/>
              <w:left w:w="45" w:type="dxa"/>
              <w:bottom w:w="48" w:type="dxa"/>
              <w:right w:w="45" w:type="dxa"/>
            </w:tcMar>
            <w:vAlign w:val="center"/>
            <w:hideMark/>
          </w:tcPr>
          <w:p w14:paraId="5F62B53B"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24,8 </w:t>
            </w:r>
          </w:p>
        </w:tc>
        <w:tc>
          <w:tcPr>
            <w:tcW w:w="0" w:type="auto"/>
            <w:tcBorders>
              <w:bottom w:val="single" w:sz="6" w:space="0" w:color="DEDEDE"/>
            </w:tcBorders>
            <w:noWrap/>
            <w:tcMar>
              <w:top w:w="48" w:type="dxa"/>
              <w:left w:w="45" w:type="dxa"/>
              <w:bottom w:w="48" w:type="dxa"/>
              <w:right w:w="45" w:type="dxa"/>
            </w:tcMar>
            <w:vAlign w:val="center"/>
            <w:hideMark/>
          </w:tcPr>
          <w:p w14:paraId="68CF80C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31,7 </w:t>
            </w:r>
          </w:p>
        </w:tc>
        <w:tc>
          <w:tcPr>
            <w:tcW w:w="0" w:type="auto"/>
            <w:tcBorders>
              <w:bottom w:val="single" w:sz="6" w:space="0" w:color="DEDEDE"/>
            </w:tcBorders>
            <w:noWrap/>
            <w:tcMar>
              <w:top w:w="48" w:type="dxa"/>
              <w:left w:w="45" w:type="dxa"/>
              <w:bottom w:w="48" w:type="dxa"/>
              <w:right w:w="45" w:type="dxa"/>
            </w:tcMar>
            <w:vAlign w:val="center"/>
            <w:hideMark/>
          </w:tcPr>
          <w:p w14:paraId="7B8D600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23,4 </w:t>
            </w:r>
          </w:p>
        </w:tc>
        <w:tc>
          <w:tcPr>
            <w:tcW w:w="0" w:type="auto"/>
            <w:tcBorders>
              <w:bottom w:val="single" w:sz="6" w:space="0" w:color="DEDEDE"/>
            </w:tcBorders>
            <w:noWrap/>
            <w:tcMar>
              <w:top w:w="48" w:type="dxa"/>
              <w:left w:w="45" w:type="dxa"/>
              <w:bottom w:w="48" w:type="dxa"/>
              <w:right w:w="45" w:type="dxa"/>
            </w:tcMar>
            <w:vAlign w:val="center"/>
            <w:hideMark/>
          </w:tcPr>
          <w:p w14:paraId="79A9329F"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30,3 </w:t>
            </w:r>
          </w:p>
        </w:tc>
        <w:tc>
          <w:tcPr>
            <w:tcW w:w="0" w:type="auto"/>
            <w:tcBorders>
              <w:bottom w:val="single" w:sz="6" w:space="0" w:color="DEDEDE"/>
            </w:tcBorders>
            <w:noWrap/>
            <w:tcMar>
              <w:top w:w="48" w:type="dxa"/>
              <w:left w:w="45" w:type="dxa"/>
              <w:bottom w:w="48" w:type="dxa"/>
              <w:right w:w="45" w:type="dxa"/>
            </w:tcMar>
            <w:vAlign w:val="center"/>
            <w:hideMark/>
          </w:tcPr>
          <w:p w14:paraId="6B07EE60"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24,2 </w:t>
            </w:r>
          </w:p>
        </w:tc>
        <w:tc>
          <w:tcPr>
            <w:tcW w:w="0" w:type="auto"/>
            <w:tcBorders>
              <w:bottom w:val="single" w:sz="6" w:space="0" w:color="DEDEDE"/>
            </w:tcBorders>
            <w:noWrap/>
            <w:tcMar>
              <w:top w:w="48" w:type="dxa"/>
              <w:left w:w="45" w:type="dxa"/>
              <w:bottom w:w="48" w:type="dxa"/>
              <w:right w:w="45" w:type="dxa"/>
            </w:tcMar>
            <w:vAlign w:val="center"/>
            <w:hideMark/>
          </w:tcPr>
          <w:p w14:paraId="2A50D961"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23,6 </w:t>
            </w:r>
          </w:p>
        </w:tc>
        <w:tc>
          <w:tcPr>
            <w:tcW w:w="0" w:type="auto"/>
            <w:tcBorders>
              <w:bottom w:val="single" w:sz="6" w:space="0" w:color="DEDEDE"/>
            </w:tcBorders>
            <w:noWrap/>
            <w:tcMar>
              <w:top w:w="48" w:type="dxa"/>
              <w:left w:w="45" w:type="dxa"/>
              <w:bottom w:w="48" w:type="dxa"/>
              <w:right w:w="45" w:type="dxa"/>
            </w:tcMar>
            <w:vAlign w:val="center"/>
            <w:hideMark/>
          </w:tcPr>
          <w:p w14:paraId="7AB0257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29,4 </w:t>
            </w:r>
          </w:p>
        </w:tc>
        <w:tc>
          <w:tcPr>
            <w:tcW w:w="0" w:type="auto"/>
            <w:tcBorders>
              <w:bottom w:val="single" w:sz="6" w:space="0" w:color="DEDEDE"/>
            </w:tcBorders>
            <w:noWrap/>
            <w:tcMar>
              <w:top w:w="48" w:type="dxa"/>
              <w:left w:w="45" w:type="dxa"/>
              <w:bottom w:w="48" w:type="dxa"/>
              <w:right w:w="45" w:type="dxa"/>
            </w:tcMar>
            <w:vAlign w:val="center"/>
            <w:hideMark/>
          </w:tcPr>
          <w:p w14:paraId="529B490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26,8 </w:t>
            </w:r>
          </w:p>
        </w:tc>
      </w:tr>
      <w:tr w:rsidR="00695E6E" w:rsidRPr="00633508" w14:paraId="16E4FD43" w14:textId="77777777" w:rsidTr="00150E39">
        <w:tc>
          <w:tcPr>
            <w:tcW w:w="0" w:type="auto"/>
            <w:tcBorders>
              <w:bottom w:val="single" w:sz="6" w:space="0" w:color="DEDEDE"/>
            </w:tcBorders>
            <w:tcMar>
              <w:top w:w="48" w:type="dxa"/>
              <w:left w:w="45" w:type="dxa"/>
              <w:bottom w:w="48" w:type="dxa"/>
              <w:right w:w="45" w:type="dxa"/>
            </w:tcMar>
            <w:vAlign w:val="center"/>
            <w:hideMark/>
          </w:tcPr>
          <w:p w14:paraId="5E020172"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5</w:t>
            </w:r>
          </w:p>
        </w:tc>
        <w:tc>
          <w:tcPr>
            <w:tcW w:w="0" w:type="auto"/>
            <w:tcBorders>
              <w:bottom w:val="single" w:sz="6" w:space="0" w:color="DEDEDE"/>
            </w:tcBorders>
            <w:noWrap/>
            <w:tcMar>
              <w:top w:w="48" w:type="dxa"/>
              <w:left w:w="45" w:type="dxa"/>
              <w:bottom w:w="48" w:type="dxa"/>
              <w:right w:w="45" w:type="dxa"/>
            </w:tcMar>
            <w:vAlign w:val="center"/>
            <w:hideMark/>
          </w:tcPr>
          <w:p w14:paraId="0DFE534D"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16,2 </w:t>
            </w:r>
          </w:p>
        </w:tc>
        <w:tc>
          <w:tcPr>
            <w:tcW w:w="0" w:type="auto"/>
            <w:tcBorders>
              <w:bottom w:val="single" w:sz="6" w:space="0" w:color="DEDEDE"/>
            </w:tcBorders>
            <w:noWrap/>
            <w:tcMar>
              <w:top w:w="48" w:type="dxa"/>
              <w:left w:w="45" w:type="dxa"/>
              <w:bottom w:w="48" w:type="dxa"/>
              <w:right w:w="45" w:type="dxa"/>
            </w:tcMar>
            <w:vAlign w:val="center"/>
            <w:hideMark/>
          </w:tcPr>
          <w:p w14:paraId="70CE5F20"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29,6 </w:t>
            </w:r>
          </w:p>
        </w:tc>
        <w:tc>
          <w:tcPr>
            <w:tcW w:w="0" w:type="auto"/>
            <w:tcBorders>
              <w:bottom w:val="single" w:sz="6" w:space="0" w:color="DEDEDE"/>
            </w:tcBorders>
            <w:noWrap/>
            <w:tcMar>
              <w:top w:w="48" w:type="dxa"/>
              <w:left w:w="45" w:type="dxa"/>
              <w:bottom w:w="48" w:type="dxa"/>
              <w:right w:w="45" w:type="dxa"/>
            </w:tcMar>
            <w:vAlign w:val="center"/>
            <w:hideMark/>
          </w:tcPr>
          <w:p w14:paraId="38244AA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12,7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634FF401"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25,7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0D50AB5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25,1 </w:t>
            </w:r>
          </w:p>
        </w:tc>
        <w:tc>
          <w:tcPr>
            <w:tcW w:w="0" w:type="auto"/>
            <w:tcBorders>
              <w:bottom w:val="single" w:sz="6" w:space="0" w:color="DEDEDE"/>
            </w:tcBorders>
            <w:noWrap/>
            <w:tcMar>
              <w:top w:w="48" w:type="dxa"/>
              <w:left w:w="45" w:type="dxa"/>
              <w:bottom w:w="48" w:type="dxa"/>
              <w:right w:w="45" w:type="dxa"/>
            </w:tcMar>
            <w:vAlign w:val="center"/>
            <w:hideMark/>
          </w:tcPr>
          <w:p w14:paraId="6AC9444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24,2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464D2951"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27,0 </w:t>
            </w:r>
          </w:p>
        </w:tc>
        <w:tc>
          <w:tcPr>
            <w:tcW w:w="0" w:type="auto"/>
            <w:tcBorders>
              <w:bottom w:val="single" w:sz="6" w:space="0" w:color="DEDEDE"/>
            </w:tcBorders>
            <w:noWrap/>
            <w:tcMar>
              <w:top w:w="48" w:type="dxa"/>
              <w:left w:w="45" w:type="dxa"/>
              <w:bottom w:w="48" w:type="dxa"/>
              <w:right w:w="45" w:type="dxa"/>
            </w:tcMar>
            <w:vAlign w:val="center"/>
            <w:hideMark/>
          </w:tcPr>
          <w:p w14:paraId="1936D3E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26,8 </w:t>
            </w:r>
          </w:p>
        </w:tc>
        <w:tc>
          <w:tcPr>
            <w:tcW w:w="0" w:type="auto"/>
            <w:tcBorders>
              <w:bottom w:val="single" w:sz="6" w:space="0" w:color="DEDEDE"/>
            </w:tcBorders>
            <w:noWrap/>
            <w:tcMar>
              <w:top w:w="48" w:type="dxa"/>
              <w:left w:w="45" w:type="dxa"/>
              <w:bottom w:w="48" w:type="dxa"/>
              <w:right w:w="45" w:type="dxa"/>
            </w:tcMar>
            <w:vAlign w:val="center"/>
            <w:hideMark/>
          </w:tcPr>
          <w:p w14:paraId="676B353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24,9 </w:t>
            </w:r>
          </w:p>
        </w:tc>
      </w:tr>
      <w:tr w:rsidR="00695E6E" w:rsidRPr="00633508" w14:paraId="230B7601" w14:textId="77777777" w:rsidTr="00150E39">
        <w:tc>
          <w:tcPr>
            <w:tcW w:w="0" w:type="auto"/>
            <w:tcBorders>
              <w:bottom w:val="single" w:sz="6" w:space="0" w:color="DEDEDE"/>
            </w:tcBorders>
            <w:tcMar>
              <w:top w:w="48" w:type="dxa"/>
              <w:left w:w="45" w:type="dxa"/>
              <w:bottom w:w="48" w:type="dxa"/>
              <w:right w:w="45" w:type="dxa"/>
            </w:tcMar>
            <w:vAlign w:val="center"/>
            <w:hideMark/>
          </w:tcPr>
          <w:p w14:paraId="69D49FFF"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6</w:t>
            </w:r>
          </w:p>
        </w:tc>
        <w:tc>
          <w:tcPr>
            <w:tcW w:w="0" w:type="auto"/>
            <w:tcBorders>
              <w:bottom w:val="single" w:sz="6" w:space="0" w:color="DEDEDE"/>
            </w:tcBorders>
            <w:noWrap/>
            <w:tcMar>
              <w:top w:w="48" w:type="dxa"/>
              <w:left w:w="45" w:type="dxa"/>
              <w:bottom w:w="48" w:type="dxa"/>
              <w:right w:w="45" w:type="dxa"/>
            </w:tcMar>
            <w:vAlign w:val="center"/>
            <w:hideMark/>
          </w:tcPr>
          <w:p w14:paraId="1D0ADD5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13,5 </w:t>
            </w:r>
          </w:p>
        </w:tc>
        <w:tc>
          <w:tcPr>
            <w:tcW w:w="0" w:type="auto"/>
            <w:tcBorders>
              <w:bottom w:val="single" w:sz="6" w:space="0" w:color="DEDEDE"/>
            </w:tcBorders>
            <w:noWrap/>
            <w:tcMar>
              <w:top w:w="48" w:type="dxa"/>
              <w:left w:w="45" w:type="dxa"/>
              <w:bottom w:w="48" w:type="dxa"/>
              <w:right w:w="45" w:type="dxa"/>
            </w:tcMar>
            <w:vAlign w:val="center"/>
            <w:hideMark/>
          </w:tcPr>
          <w:p w14:paraId="44DB2FEC"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8,0 </w:t>
            </w:r>
          </w:p>
        </w:tc>
        <w:tc>
          <w:tcPr>
            <w:tcW w:w="0" w:type="auto"/>
            <w:tcBorders>
              <w:bottom w:val="single" w:sz="6" w:space="0" w:color="DEDEDE"/>
            </w:tcBorders>
            <w:noWrap/>
            <w:tcMar>
              <w:top w:w="48" w:type="dxa"/>
              <w:left w:w="45" w:type="dxa"/>
              <w:bottom w:w="48" w:type="dxa"/>
              <w:right w:w="45" w:type="dxa"/>
            </w:tcMar>
            <w:vAlign w:val="center"/>
            <w:hideMark/>
          </w:tcPr>
          <w:p w14:paraId="27CA433B"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17,5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158207C0"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11,9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3870180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14,7 </w:t>
            </w:r>
          </w:p>
        </w:tc>
        <w:tc>
          <w:tcPr>
            <w:tcW w:w="0" w:type="auto"/>
            <w:tcBorders>
              <w:bottom w:val="single" w:sz="6" w:space="0" w:color="DEDEDE"/>
            </w:tcBorders>
            <w:noWrap/>
            <w:tcMar>
              <w:top w:w="48" w:type="dxa"/>
              <w:left w:w="45" w:type="dxa"/>
              <w:bottom w:w="48" w:type="dxa"/>
              <w:right w:w="45" w:type="dxa"/>
            </w:tcMar>
            <w:vAlign w:val="center"/>
            <w:hideMark/>
          </w:tcPr>
          <w:p w14:paraId="3F55D49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10,4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5AC9E38C"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13,5 </w:t>
            </w:r>
          </w:p>
        </w:tc>
        <w:tc>
          <w:tcPr>
            <w:tcW w:w="0" w:type="auto"/>
            <w:tcBorders>
              <w:bottom w:val="single" w:sz="6" w:space="0" w:color="DEDEDE"/>
            </w:tcBorders>
            <w:noWrap/>
            <w:tcMar>
              <w:top w:w="48" w:type="dxa"/>
              <w:left w:w="45" w:type="dxa"/>
              <w:bottom w:w="48" w:type="dxa"/>
              <w:right w:w="45" w:type="dxa"/>
            </w:tcMar>
            <w:vAlign w:val="center"/>
            <w:hideMark/>
          </w:tcPr>
          <w:p w14:paraId="0E2B564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10,8 </w:t>
            </w:r>
          </w:p>
        </w:tc>
        <w:tc>
          <w:tcPr>
            <w:tcW w:w="0" w:type="auto"/>
            <w:tcBorders>
              <w:bottom w:val="single" w:sz="6" w:space="0" w:color="DEDEDE"/>
            </w:tcBorders>
            <w:noWrap/>
            <w:tcMar>
              <w:top w:w="48" w:type="dxa"/>
              <w:left w:w="45" w:type="dxa"/>
              <w:bottom w:w="48" w:type="dxa"/>
              <w:right w:w="45" w:type="dxa"/>
            </w:tcMar>
            <w:vAlign w:val="center"/>
            <w:hideMark/>
          </w:tcPr>
          <w:p w14:paraId="2F99317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12,2 </w:t>
            </w:r>
          </w:p>
        </w:tc>
      </w:tr>
      <w:tr w:rsidR="00695E6E" w:rsidRPr="00633508" w14:paraId="77ADAA0C" w14:textId="77777777" w:rsidTr="00150E39">
        <w:tc>
          <w:tcPr>
            <w:tcW w:w="0" w:type="auto"/>
            <w:tcBorders>
              <w:bottom w:val="single" w:sz="6" w:space="0" w:color="969696"/>
            </w:tcBorders>
            <w:tcMar>
              <w:top w:w="48" w:type="dxa"/>
              <w:left w:w="45" w:type="dxa"/>
              <w:bottom w:w="48" w:type="dxa"/>
              <w:right w:w="45" w:type="dxa"/>
            </w:tcMar>
            <w:vAlign w:val="center"/>
            <w:hideMark/>
          </w:tcPr>
          <w:p w14:paraId="09BABAB1"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7</w:t>
            </w:r>
          </w:p>
        </w:tc>
        <w:tc>
          <w:tcPr>
            <w:tcW w:w="0" w:type="auto"/>
            <w:tcBorders>
              <w:bottom w:val="single" w:sz="6" w:space="0" w:color="969696"/>
            </w:tcBorders>
            <w:noWrap/>
            <w:tcMar>
              <w:top w:w="48" w:type="dxa"/>
              <w:left w:w="45" w:type="dxa"/>
              <w:bottom w:w="48" w:type="dxa"/>
              <w:right w:w="45" w:type="dxa"/>
            </w:tcMar>
            <w:vAlign w:val="center"/>
            <w:hideMark/>
          </w:tcPr>
          <w:p w14:paraId="5B98BFDD"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 </w:t>
            </w:r>
          </w:p>
        </w:tc>
        <w:tc>
          <w:tcPr>
            <w:tcW w:w="0" w:type="auto"/>
            <w:tcBorders>
              <w:bottom w:val="single" w:sz="6" w:space="0" w:color="969696"/>
            </w:tcBorders>
            <w:noWrap/>
            <w:tcMar>
              <w:top w:w="48" w:type="dxa"/>
              <w:left w:w="45" w:type="dxa"/>
              <w:bottom w:w="48" w:type="dxa"/>
              <w:right w:w="45" w:type="dxa"/>
            </w:tcMar>
            <w:vAlign w:val="center"/>
            <w:hideMark/>
          </w:tcPr>
          <w:p w14:paraId="0E055788"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969696"/>
            </w:tcBorders>
            <w:noWrap/>
            <w:tcMar>
              <w:top w:w="48" w:type="dxa"/>
              <w:left w:w="45" w:type="dxa"/>
              <w:bottom w:w="48" w:type="dxa"/>
              <w:right w:w="45" w:type="dxa"/>
            </w:tcMar>
            <w:vAlign w:val="center"/>
            <w:hideMark/>
          </w:tcPr>
          <w:p w14:paraId="7DFBB280"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3BFBDE3F"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4889F991"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3,8 </w:t>
            </w:r>
          </w:p>
        </w:tc>
        <w:tc>
          <w:tcPr>
            <w:tcW w:w="0" w:type="auto"/>
            <w:tcBorders>
              <w:bottom w:val="single" w:sz="6" w:space="0" w:color="969696"/>
            </w:tcBorders>
            <w:noWrap/>
            <w:tcMar>
              <w:top w:w="48" w:type="dxa"/>
              <w:left w:w="45" w:type="dxa"/>
              <w:bottom w:w="48" w:type="dxa"/>
              <w:right w:w="45" w:type="dxa"/>
            </w:tcMar>
            <w:vAlign w:val="center"/>
            <w:hideMark/>
          </w:tcPr>
          <w:p w14:paraId="703811FB"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4,9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3216B00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969696"/>
            </w:tcBorders>
            <w:noWrap/>
            <w:tcMar>
              <w:top w:w="48" w:type="dxa"/>
              <w:left w:w="45" w:type="dxa"/>
              <w:bottom w:w="48" w:type="dxa"/>
              <w:right w:w="45" w:type="dxa"/>
            </w:tcMar>
            <w:vAlign w:val="center"/>
            <w:hideMark/>
          </w:tcPr>
          <w:p w14:paraId="2B6B373C"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 </w:t>
            </w:r>
          </w:p>
        </w:tc>
        <w:tc>
          <w:tcPr>
            <w:tcW w:w="0" w:type="auto"/>
            <w:tcBorders>
              <w:bottom w:val="single" w:sz="6" w:space="0" w:color="969696"/>
            </w:tcBorders>
            <w:noWrap/>
            <w:tcMar>
              <w:top w:w="48" w:type="dxa"/>
              <w:left w:w="45" w:type="dxa"/>
              <w:bottom w:w="48" w:type="dxa"/>
              <w:right w:w="45" w:type="dxa"/>
            </w:tcMar>
            <w:vAlign w:val="center"/>
            <w:hideMark/>
          </w:tcPr>
          <w:p w14:paraId="4B32D1F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3,1 </w:t>
            </w:r>
          </w:p>
        </w:tc>
      </w:tr>
      <w:tr w:rsidR="006E6001" w:rsidRPr="00633508" w14:paraId="71751529" w14:textId="77777777" w:rsidTr="0080187A">
        <w:tc>
          <w:tcPr>
            <w:tcW w:w="0" w:type="auto"/>
            <w:tcBorders>
              <w:bottom w:val="single" w:sz="6" w:space="0" w:color="969696"/>
            </w:tcBorders>
            <w:tcMar>
              <w:top w:w="48" w:type="dxa"/>
              <w:left w:w="45" w:type="dxa"/>
              <w:bottom w:w="48" w:type="dxa"/>
              <w:right w:w="45" w:type="dxa"/>
            </w:tcMar>
            <w:vAlign w:val="center"/>
            <w:hideMark/>
          </w:tcPr>
          <w:p w14:paraId="5C618CD6"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2564DEF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29CA487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504A4FC0"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4DE248C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7D0EAD7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721B0C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2286C62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276C0761"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7663E5D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r>
    </w:tbl>
    <w:p w14:paraId="33B9BE9B" w14:textId="77777777" w:rsidR="0080187A" w:rsidRPr="00150E39" w:rsidRDefault="0080187A" w:rsidP="0080187A">
      <w:pPr>
        <w:spacing w:before="0" w:after="0"/>
        <w:jc w:val="left"/>
        <w:rPr>
          <w:rFonts w:eastAsia="Times New Roman" w:cs="Arial"/>
          <w:color w:val="000000"/>
          <w:sz w:val="18"/>
          <w:szCs w:val="18"/>
        </w:rPr>
      </w:pPr>
    </w:p>
    <w:p w14:paraId="502F91B9" w14:textId="5D85ECB7" w:rsidR="0080187A" w:rsidRPr="00150E39" w:rsidRDefault="0080187A" w:rsidP="0080187A">
      <w:pPr>
        <w:spacing w:after="0"/>
        <w:jc w:val="left"/>
        <w:rPr>
          <w:rFonts w:eastAsia="Times New Roman" w:cs="Arial"/>
          <w:b/>
          <w:bCs/>
          <w:color w:val="000000"/>
          <w:szCs w:val="22"/>
        </w:rPr>
      </w:pPr>
      <w:r w:rsidRPr="00150E39">
        <w:rPr>
          <w:rFonts w:eastAsia="Times New Roman" w:cs="Arial"/>
          <w:b/>
          <w:bCs/>
          <w:color w:val="000000"/>
          <w:szCs w:val="22"/>
        </w:rPr>
        <w:t>Une ville bien desservie par les transports en commun / Quartier</w:t>
      </w:r>
    </w:p>
    <w:p w14:paraId="4BF65985" w14:textId="77777777" w:rsidR="0080187A" w:rsidRPr="00150E39" w:rsidRDefault="0080187A" w:rsidP="0080187A">
      <w:pPr>
        <w:spacing w:before="0" w:after="0"/>
        <w:jc w:val="left"/>
        <w:rPr>
          <w:rFonts w:eastAsia="Times New Roman"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158"/>
        <w:gridCol w:w="712"/>
        <w:gridCol w:w="758"/>
        <w:gridCol w:w="1097"/>
        <w:gridCol w:w="807"/>
        <w:gridCol w:w="780"/>
        <w:gridCol w:w="802"/>
        <w:gridCol w:w="758"/>
        <w:gridCol w:w="758"/>
        <w:gridCol w:w="584"/>
      </w:tblGrid>
      <w:tr w:rsidR="006E6001" w:rsidRPr="00633508" w14:paraId="01D04951" w14:textId="77777777" w:rsidTr="0080187A">
        <w:tc>
          <w:tcPr>
            <w:tcW w:w="3000" w:type="dxa"/>
            <w:tcBorders>
              <w:bottom w:val="single" w:sz="6" w:space="0" w:color="969696"/>
            </w:tcBorders>
            <w:tcMar>
              <w:top w:w="48" w:type="dxa"/>
              <w:left w:w="45" w:type="dxa"/>
              <w:bottom w:w="48" w:type="dxa"/>
              <w:right w:w="45" w:type="dxa"/>
            </w:tcMar>
            <w:vAlign w:val="center"/>
            <w:hideMark/>
          </w:tcPr>
          <w:p w14:paraId="44D5320F" w14:textId="77777777" w:rsidR="0080187A" w:rsidRPr="00150E39" w:rsidRDefault="0080187A" w:rsidP="0080187A">
            <w:pPr>
              <w:spacing w:before="0" w:after="0"/>
              <w:jc w:val="left"/>
              <w:rPr>
                <w:rFonts w:eastAsia="Times New Roman" w:cs="Arial"/>
                <w:color w:val="000000"/>
                <w:sz w:val="18"/>
                <w:szCs w:val="18"/>
              </w:rPr>
            </w:pPr>
          </w:p>
        </w:tc>
        <w:tc>
          <w:tcPr>
            <w:tcW w:w="900" w:type="dxa"/>
            <w:tcBorders>
              <w:bottom w:val="single" w:sz="6" w:space="0" w:color="969696"/>
            </w:tcBorders>
            <w:tcMar>
              <w:top w:w="48" w:type="dxa"/>
              <w:left w:w="45" w:type="dxa"/>
              <w:bottom w:w="48" w:type="dxa"/>
              <w:right w:w="45" w:type="dxa"/>
            </w:tcMar>
            <w:vAlign w:val="center"/>
            <w:hideMark/>
          </w:tcPr>
          <w:p w14:paraId="41EE551F"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Non réponse</w:t>
            </w:r>
          </w:p>
        </w:tc>
        <w:tc>
          <w:tcPr>
            <w:tcW w:w="900" w:type="dxa"/>
            <w:tcBorders>
              <w:bottom w:val="single" w:sz="6" w:space="0" w:color="969696"/>
            </w:tcBorders>
            <w:tcMar>
              <w:top w:w="48" w:type="dxa"/>
              <w:left w:w="45" w:type="dxa"/>
              <w:bottom w:w="48" w:type="dxa"/>
              <w:right w:w="45" w:type="dxa"/>
            </w:tcMar>
            <w:vAlign w:val="center"/>
            <w:hideMark/>
          </w:tcPr>
          <w:p w14:paraId="6F4460C6"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Hôtel de Ville</w:t>
            </w:r>
          </w:p>
        </w:tc>
        <w:tc>
          <w:tcPr>
            <w:tcW w:w="900" w:type="dxa"/>
            <w:tcBorders>
              <w:bottom w:val="single" w:sz="6" w:space="0" w:color="969696"/>
            </w:tcBorders>
            <w:tcMar>
              <w:top w:w="48" w:type="dxa"/>
              <w:left w:w="45" w:type="dxa"/>
              <w:bottom w:w="48" w:type="dxa"/>
              <w:right w:w="45" w:type="dxa"/>
            </w:tcMar>
            <w:vAlign w:val="center"/>
            <w:hideMark/>
          </w:tcPr>
          <w:p w14:paraId="2D4175F4"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Trentemoult-les-Isles</w:t>
            </w:r>
          </w:p>
        </w:tc>
        <w:tc>
          <w:tcPr>
            <w:tcW w:w="900" w:type="dxa"/>
            <w:tcBorders>
              <w:bottom w:val="single" w:sz="6" w:space="0" w:color="969696"/>
            </w:tcBorders>
            <w:tcMar>
              <w:top w:w="48" w:type="dxa"/>
              <w:left w:w="45" w:type="dxa"/>
              <w:bottom w:w="48" w:type="dxa"/>
              <w:right w:w="45" w:type="dxa"/>
            </w:tcMar>
            <w:vAlign w:val="center"/>
            <w:hideMark/>
          </w:tcPr>
          <w:p w14:paraId="4356EC61"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Pont-Rousseau</w:t>
            </w:r>
          </w:p>
        </w:tc>
        <w:tc>
          <w:tcPr>
            <w:tcW w:w="900" w:type="dxa"/>
            <w:tcBorders>
              <w:bottom w:val="single" w:sz="6" w:space="0" w:color="969696"/>
            </w:tcBorders>
            <w:tcMar>
              <w:top w:w="48" w:type="dxa"/>
              <w:left w:w="45" w:type="dxa"/>
              <w:bottom w:w="48" w:type="dxa"/>
              <w:right w:w="45" w:type="dxa"/>
            </w:tcMar>
            <w:vAlign w:val="center"/>
            <w:hideMark/>
          </w:tcPr>
          <w:p w14:paraId="78B71DCD"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La Houssais</w:t>
            </w:r>
          </w:p>
        </w:tc>
        <w:tc>
          <w:tcPr>
            <w:tcW w:w="900" w:type="dxa"/>
            <w:tcBorders>
              <w:bottom w:val="single" w:sz="6" w:space="0" w:color="969696"/>
            </w:tcBorders>
            <w:tcMar>
              <w:top w:w="48" w:type="dxa"/>
              <w:left w:w="45" w:type="dxa"/>
              <w:bottom w:w="48" w:type="dxa"/>
              <w:right w:w="45" w:type="dxa"/>
            </w:tcMar>
            <w:vAlign w:val="center"/>
            <w:hideMark/>
          </w:tcPr>
          <w:p w14:paraId="23FF3623"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Blordière</w:t>
            </w:r>
          </w:p>
        </w:tc>
        <w:tc>
          <w:tcPr>
            <w:tcW w:w="900" w:type="dxa"/>
            <w:tcBorders>
              <w:bottom w:val="single" w:sz="6" w:space="0" w:color="969696"/>
            </w:tcBorders>
            <w:tcMar>
              <w:top w:w="48" w:type="dxa"/>
              <w:left w:w="45" w:type="dxa"/>
              <w:bottom w:w="48" w:type="dxa"/>
              <w:right w:w="45" w:type="dxa"/>
            </w:tcMar>
            <w:vAlign w:val="center"/>
            <w:hideMark/>
          </w:tcPr>
          <w:p w14:paraId="10CCAF84"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Ragon</w:t>
            </w:r>
          </w:p>
        </w:tc>
        <w:tc>
          <w:tcPr>
            <w:tcW w:w="900" w:type="dxa"/>
            <w:tcBorders>
              <w:bottom w:val="single" w:sz="6" w:space="0" w:color="969696"/>
            </w:tcBorders>
            <w:tcMar>
              <w:top w:w="48" w:type="dxa"/>
              <w:left w:w="45" w:type="dxa"/>
              <w:bottom w:w="48" w:type="dxa"/>
              <w:right w:w="45" w:type="dxa"/>
            </w:tcMar>
            <w:vAlign w:val="center"/>
            <w:hideMark/>
          </w:tcPr>
          <w:p w14:paraId="1776036B"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Château</w:t>
            </w:r>
          </w:p>
        </w:tc>
        <w:tc>
          <w:tcPr>
            <w:tcW w:w="900" w:type="dxa"/>
            <w:tcBorders>
              <w:bottom w:val="single" w:sz="6" w:space="0" w:color="969696"/>
            </w:tcBorders>
            <w:tcMar>
              <w:top w:w="48" w:type="dxa"/>
              <w:left w:w="45" w:type="dxa"/>
              <w:bottom w:w="48" w:type="dxa"/>
              <w:right w:w="45" w:type="dxa"/>
            </w:tcMar>
            <w:vAlign w:val="center"/>
            <w:hideMark/>
          </w:tcPr>
          <w:p w14:paraId="256DD6A5"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Total</w:t>
            </w:r>
          </w:p>
        </w:tc>
      </w:tr>
      <w:tr w:rsidR="006E6001" w:rsidRPr="00633508" w14:paraId="51D8006D" w14:textId="77777777" w:rsidTr="0080187A">
        <w:tc>
          <w:tcPr>
            <w:tcW w:w="0" w:type="auto"/>
            <w:tcBorders>
              <w:bottom w:val="single" w:sz="6" w:space="0" w:color="DEDEDE"/>
            </w:tcBorders>
            <w:tcMar>
              <w:top w:w="48" w:type="dxa"/>
              <w:left w:w="45" w:type="dxa"/>
              <w:bottom w:w="48" w:type="dxa"/>
              <w:right w:w="45" w:type="dxa"/>
            </w:tcMar>
            <w:vAlign w:val="center"/>
            <w:hideMark/>
          </w:tcPr>
          <w:p w14:paraId="2E9965F1"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Non réponse</w:t>
            </w:r>
          </w:p>
        </w:tc>
        <w:tc>
          <w:tcPr>
            <w:tcW w:w="0" w:type="auto"/>
            <w:tcBorders>
              <w:bottom w:val="single" w:sz="6" w:space="0" w:color="DEDEDE"/>
            </w:tcBorders>
            <w:noWrap/>
            <w:tcMar>
              <w:top w:w="48" w:type="dxa"/>
              <w:left w:w="45" w:type="dxa"/>
              <w:bottom w:w="48" w:type="dxa"/>
              <w:right w:w="45" w:type="dxa"/>
            </w:tcMar>
            <w:vAlign w:val="center"/>
            <w:hideMark/>
          </w:tcPr>
          <w:p w14:paraId="4DE8AD4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724BC498"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 </w:t>
            </w:r>
          </w:p>
        </w:tc>
        <w:tc>
          <w:tcPr>
            <w:tcW w:w="0" w:type="auto"/>
            <w:tcBorders>
              <w:bottom w:val="single" w:sz="6" w:space="0" w:color="DEDEDE"/>
            </w:tcBorders>
            <w:noWrap/>
            <w:tcMar>
              <w:top w:w="48" w:type="dxa"/>
              <w:left w:w="45" w:type="dxa"/>
              <w:bottom w:w="48" w:type="dxa"/>
              <w:right w:w="45" w:type="dxa"/>
            </w:tcMar>
            <w:vAlign w:val="center"/>
            <w:hideMark/>
          </w:tcPr>
          <w:p w14:paraId="5FC1F29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2E83FF3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 </w:t>
            </w:r>
          </w:p>
        </w:tc>
        <w:tc>
          <w:tcPr>
            <w:tcW w:w="0" w:type="auto"/>
            <w:tcBorders>
              <w:bottom w:val="single" w:sz="6" w:space="0" w:color="DEDEDE"/>
            </w:tcBorders>
            <w:noWrap/>
            <w:tcMar>
              <w:top w:w="48" w:type="dxa"/>
              <w:left w:w="45" w:type="dxa"/>
              <w:bottom w:w="48" w:type="dxa"/>
              <w:right w:w="45" w:type="dxa"/>
            </w:tcMar>
            <w:vAlign w:val="center"/>
            <w:hideMark/>
          </w:tcPr>
          <w:p w14:paraId="18E3C17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0,5 </w:t>
            </w:r>
          </w:p>
        </w:tc>
        <w:tc>
          <w:tcPr>
            <w:tcW w:w="0" w:type="auto"/>
            <w:tcBorders>
              <w:bottom w:val="single" w:sz="6" w:space="0" w:color="DEDEDE"/>
            </w:tcBorders>
            <w:noWrap/>
            <w:tcMar>
              <w:top w:w="48" w:type="dxa"/>
              <w:left w:w="45" w:type="dxa"/>
              <w:bottom w:w="48" w:type="dxa"/>
              <w:right w:w="45" w:type="dxa"/>
            </w:tcMar>
            <w:vAlign w:val="center"/>
            <w:hideMark/>
          </w:tcPr>
          <w:p w14:paraId="7480F6AC"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 </w:t>
            </w:r>
          </w:p>
        </w:tc>
        <w:tc>
          <w:tcPr>
            <w:tcW w:w="0" w:type="auto"/>
            <w:tcBorders>
              <w:bottom w:val="single" w:sz="6" w:space="0" w:color="DEDEDE"/>
            </w:tcBorders>
            <w:noWrap/>
            <w:tcMar>
              <w:top w:w="48" w:type="dxa"/>
              <w:left w:w="45" w:type="dxa"/>
              <w:bottom w:w="48" w:type="dxa"/>
              <w:right w:w="45" w:type="dxa"/>
            </w:tcMar>
            <w:vAlign w:val="center"/>
            <w:hideMark/>
          </w:tcPr>
          <w:p w14:paraId="12841089"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 </w:t>
            </w:r>
          </w:p>
        </w:tc>
        <w:tc>
          <w:tcPr>
            <w:tcW w:w="0" w:type="auto"/>
            <w:tcBorders>
              <w:bottom w:val="single" w:sz="6" w:space="0" w:color="DEDEDE"/>
            </w:tcBorders>
            <w:noWrap/>
            <w:tcMar>
              <w:top w:w="48" w:type="dxa"/>
              <w:left w:w="45" w:type="dxa"/>
              <w:bottom w:w="48" w:type="dxa"/>
              <w:right w:w="45" w:type="dxa"/>
            </w:tcMar>
            <w:vAlign w:val="center"/>
            <w:hideMark/>
          </w:tcPr>
          <w:p w14:paraId="6F7B088C"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0,5 </w:t>
            </w:r>
          </w:p>
        </w:tc>
        <w:tc>
          <w:tcPr>
            <w:tcW w:w="0" w:type="auto"/>
            <w:tcBorders>
              <w:bottom w:val="single" w:sz="6" w:space="0" w:color="DEDEDE"/>
            </w:tcBorders>
            <w:noWrap/>
            <w:tcMar>
              <w:top w:w="48" w:type="dxa"/>
              <w:left w:w="45" w:type="dxa"/>
              <w:bottom w:w="48" w:type="dxa"/>
              <w:right w:w="45" w:type="dxa"/>
            </w:tcMar>
            <w:vAlign w:val="center"/>
            <w:hideMark/>
          </w:tcPr>
          <w:p w14:paraId="5E03C63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r>
      <w:tr w:rsidR="006E6001" w:rsidRPr="00633508" w14:paraId="12A7017C" w14:textId="77777777" w:rsidTr="0080187A">
        <w:tc>
          <w:tcPr>
            <w:tcW w:w="0" w:type="auto"/>
            <w:tcBorders>
              <w:bottom w:val="single" w:sz="6" w:space="0" w:color="DEDEDE"/>
            </w:tcBorders>
            <w:tcMar>
              <w:top w:w="48" w:type="dxa"/>
              <w:left w:w="45" w:type="dxa"/>
              <w:bottom w:w="48" w:type="dxa"/>
              <w:right w:w="45" w:type="dxa"/>
            </w:tcMar>
            <w:vAlign w:val="center"/>
            <w:hideMark/>
          </w:tcPr>
          <w:p w14:paraId="66952445"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1</w:t>
            </w:r>
          </w:p>
        </w:tc>
        <w:tc>
          <w:tcPr>
            <w:tcW w:w="0" w:type="auto"/>
            <w:tcBorders>
              <w:bottom w:val="single" w:sz="6" w:space="0" w:color="DEDEDE"/>
            </w:tcBorders>
            <w:noWrap/>
            <w:tcMar>
              <w:top w:w="48" w:type="dxa"/>
              <w:left w:w="45" w:type="dxa"/>
              <w:bottom w:w="48" w:type="dxa"/>
              <w:right w:w="45" w:type="dxa"/>
            </w:tcMar>
            <w:vAlign w:val="center"/>
            <w:hideMark/>
          </w:tcPr>
          <w:p w14:paraId="029D60A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 </w:t>
            </w:r>
          </w:p>
        </w:tc>
        <w:tc>
          <w:tcPr>
            <w:tcW w:w="0" w:type="auto"/>
            <w:tcBorders>
              <w:bottom w:val="single" w:sz="6" w:space="0" w:color="DEDEDE"/>
            </w:tcBorders>
            <w:noWrap/>
            <w:tcMar>
              <w:top w:w="48" w:type="dxa"/>
              <w:left w:w="45" w:type="dxa"/>
              <w:bottom w:w="48" w:type="dxa"/>
              <w:right w:w="45" w:type="dxa"/>
            </w:tcMar>
            <w:vAlign w:val="center"/>
            <w:hideMark/>
          </w:tcPr>
          <w:p w14:paraId="6A90DA1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0,8 </w:t>
            </w:r>
          </w:p>
        </w:tc>
        <w:tc>
          <w:tcPr>
            <w:tcW w:w="0" w:type="auto"/>
            <w:tcBorders>
              <w:bottom w:val="single" w:sz="6" w:space="0" w:color="DEDEDE"/>
            </w:tcBorders>
            <w:noWrap/>
            <w:tcMar>
              <w:top w:w="48" w:type="dxa"/>
              <w:left w:w="45" w:type="dxa"/>
              <w:bottom w:w="48" w:type="dxa"/>
              <w:right w:w="45" w:type="dxa"/>
            </w:tcMar>
            <w:vAlign w:val="center"/>
            <w:hideMark/>
          </w:tcPr>
          <w:p w14:paraId="520BFA94" w14:textId="77777777" w:rsidR="0080187A" w:rsidRPr="00150E39" w:rsidRDefault="0080187A" w:rsidP="0080187A">
            <w:pPr>
              <w:spacing w:before="0" w:after="0"/>
              <w:jc w:val="left"/>
              <w:rPr>
                <w:rFonts w:eastAsia="Times New Roman" w:cs="Arial"/>
                <w:color w:val="000000"/>
                <w:sz w:val="18"/>
                <w:szCs w:val="18"/>
              </w:rPr>
            </w:pPr>
          </w:p>
        </w:tc>
        <w:tc>
          <w:tcPr>
            <w:tcW w:w="0" w:type="auto"/>
            <w:tcBorders>
              <w:bottom w:val="single" w:sz="6" w:space="0" w:color="DEDEDE"/>
            </w:tcBorders>
            <w:noWrap/>
            <w:tcMar>
              <w:top w:w="48" w:type="dxa"/>
              <w:left w:w="45" w:type="dxa"/>
              <w:bottom w:w="48" w:type="dxa"/>
              <w:right w:w="45" w:type="dxa"/>
            </w:tcMar>
            <w:vAlign w:val="center"/>
            <w:hideMark/>
          </w:tcPr>
          <w:p w14:paraId="3098D629"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0,9 </w:t>
            </w:r>
          </w:p>
        </w:tc>
        <w:tc>
          <w:tcPr>
            <w:tcW w:w="0" w:type="auto"/>
            <w:tcBorders>
              <w:bottom w:val="single" w:sz="6" w:space="0" w:color="DEDEDE"/>
            </w:tcBorders>
            <w:noWrap/>
            <w:tcMar>
              <w:top w:w="48" w:type="dxa"/>
              <w:left w:w="45" w:type="dxa"/>
              <w:bottom w:w="48" w:type="dxa"/>
              <w:right w:w="45" w:type="dxa"/>
            </w:tcMar>
            <w:vAlign w:val="center"/>
            <w:hideMark/>
          </w:tcPr>
          <w:p w14:paraId="725CA6ED"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0,9 </w:t>
            </w:r>
          </w:p>
        </w:tc>
        <w:tc>
          <w:tcPr>
            <w:tcW w:w="0" w:type="auto"/>
            <w:tcBorders>
              <w:bottom w:val="single" w:sz="6" w:space="0" w:color="DEDEDE"/>
            </w:tcBorders>
            <w:noWrap/>
            <w:tcMar>
              <w:top w:w="48" w:type="dxa"/>
              <w:left w:w="45" w:type="dxa"/>
              <w:bottom w:w="48" w:type="dxa"/>
              <w:right w:w="45" w:type="dxa"/>
            </w:tcMar>
            <w:vAlign w:val="center"/>
            <w:hideMark/>
          </w:tcPr>
          <w:p w14:paraId="677CCF9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3,8 </w:t>
            </w:r>
          </w:p>
        </w:tc>
        <w:tc>
          <w:tcPr>
            <w:tcW w:w="0" w:type="auto"/>
            <w:tcBorders>
              <w:bottom w:val="single" w:sz="6" w:space="0" w:color="DEDEDE"/>
            </w:tcBorders>
            <w:noWrap/>
            <w:tcMar>
              <w:top w:w="48" w:type="dxa"/>
              <w:left w:w="45" w:type="dxa"/>
              <w:bottom w:w="48" w:type="dxa"/>
              <w:right w:w="45" w:type="dxa"/>
            </w:tcMar>
            <w:vAlign w:val="center"/>
            <w:hideMark/>
          </w:tcPr>
          <w:p w14:paraId="3A352A60"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3,4 </w:t>
            </w:r>
          </w:p>
        </w:tc>
        <w:tc>
          <w:tcPr>
            <w:tcW w:w="0" w:type="auto"/>
            <w:tcBorders>
              <w:bottom w:val="single" w:sz="6" w:space="0" w:color="DEDEDE"/>
            </w:tcBorders>
            <w:noWrap/>
            <w:tcMar>
              <w:top w:w="48" w:type="dxa"/>
              <w:left w:w="45" w:type="dxa"/>
              <w:bottom w:w="48" w:type="dxa"/>
              <w:right w:w="45" w:type="dxa"/>
            </w:tcMar>
            <w:vAlign w:val="center"/>
            <w:hideMark/>
          </w:tcPr>
          <w:p w14:paraId="24A78024" w14:textId="77777777" w:rsidR="0080187A" w:rsidRPr="00150E39" w:rsidRDefault="0080187A" w:rsidP="0080187A">
            <w:pPr>
              <w:spacing w:before="0" w:after="0"/>
              <w:jc w:val="left"/>
              <w:rPr>
                <w:rFonts w:eastAsia="Times New Roman" w:cs="Arial"/>
                <w:color w:val="000000"/>
                <w:sz w:val="18"/>
                <w:szCs w:val="18"/>
              </w:rPr>
            </w:pPr>
          </w:p>
        </w:tc>
        <w:tc>
          <w:tcPr>
            <w:tcW w:w="0" w:type="auto"/>
            <w:tcBorders>
              <w:bottom w:val="single" w:sz="6" w:space="0" w:color="DEDEDE"/>
            </w:tcBorders>
            <w:noWrap/>
            <w:tcMar>
              <w:top w:w="48" w:type="dxa"/>
              <w:left w:w="45" w:type="dxa"/>
              <w:bottom w:w="48" w:type="dxa"/>
              <w:right w:w="45" w:type="dxa"/>
            </w:tcMar>
            <w:vAlign w:val="center"/>
            <w:hideMark/>
          </w:tcPr>
          <w:p w14:paraId="48EBA1B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r>
      <w:tr w:rsidR="006E6001" w:rsidRPr="00633508" w14:paraId="30FC846E" w14:textId="77777777" w:rsidTr="0080187A">
        <w:tc>
          <w:tcPr>
            <w:tcW w:w="0" w:type="auto"/>
            <w:tcBorders>
              <w:bottom w:val="single" w:sz="6" w:space="0" w:color="DEDEDE"/>
            </w:tcBorders>
            <w:tcMar>
              <w:top w:w="48" w:type="dxa"/>
              <w:left w:w="45" w:type="dxa"/>
              <w:bottom w:w="48" w:type="dxa"/>
              <w:right w:w="45" w:type="dxa"/>
            </w:tcMar>
            <w:vAlign w:val="center"/>
            <w:hideMark/>
          </w:tcPr>
          <w:p w14:paraId="2BF0A107"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2</w:t>
            </w:r>
          </w:p>
        </w:tc>
        <w:tc>
          <w:tcPr>
            <w:tcW w:w="0" w:type="auto"/>
            <w:tcBorders>
              <w:bottom w:val="single" w:sz="6" w:space="0" w:color="DEDEDE"/>
            </w:tcBorders>
            <w:noWrap/>
            <w:tcMar>
              <w:top w:w="48" w:type="dxa"/>
              <w:left w:w="45" w:type="dxa"/>
              <w:bottom w:w="48" w:type="dxa"/>
              <w:right w:w="45" w:type="dxa"/>
            </w:tcMar>
            <w:vAlign w:val="center"/>
            <w:hideMark/>
          </w:tcPr>
          <w:p w14:paraId="495E5F1C"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 </w:t>
            </w:r>
          </w:p>
        </w:tc>
        <w:tc>
          <w:tcPr>
            <w:tcW w:w="0" w:type="auto"/>
            <w:tcBorders>
              <w:bottom w:val="single" w:sz="6" w:space="0" w:color="DEDEDE"/>
            </w:tcBorders>
            <w:noWrap/>
            <w:tcMar>
              <w:top w:w="48" w:type="dxa"/>
              <w:left w:w="45" w:type="dxa"/>
              <w:bottom w:w="48" w:type="dxa"/>
              <w:right w:w="45" w:type="dxa"/>
            </w:tcMar>
            <w:vAlign w:val="center"/>
            <w:hideMark/>
          </w:tcPr>
          <w:p w14:paraId="44739FA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4,8 </w:t>
            </w:r>
          </w:p>
        </w:tc>
        <w:tc>
          <w:tcPr>
            <w:tcW w:w="0" w:type="auto"/>
            <w:tcBorders>
              <w:bottom w:val="single" w:sz="6" w:space="0" w:color="DEDEDE"/>
            </w:tcBorders>
            <w:noWrap/>
            <w:tcMar>
              <w:top w:w="48" w:type="dxa"/>
              <w:left w:w="45" w:type="dxa"/>
              <w:bottom w:w="48" w:type="dxa"/>
              <w:right w:w="45" w:type="dxa"/>
            </w:tcMar>
            <w:vAlign w:val="center"/>
            <w:hideMark/>
          </w:tcPr>
          <w:p w14:paraId="22C05B0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11,1 </w:t>
            </w:r>
          </w:p>
        </w:tc>
        <w:tc>
          <w:tcPr>
            <w:tcW w:w="0" w:type="auto"/>
            <w:tcBorders>
              <w:bottom w:val="single" w:sz="6" w:space="0" w:color="DEDEDE"/>
            </w:tcBorders>
            <w:noWrap/>
            <w:tcMar>
              <w:top w:w="48" w:type="dxa"/>
              <w:left w:w="45" w:type="dxa"/>
              <w:bottom w:w="48" w:type="dxa"/>
              <w:right w:w="45" w:type="dxa"/>
            </w:tcMar>
            <w:vAlign w:val="center"/>
            <w:hideMark/>
          </w:tcPr>
          <w:p w14:paraId="4871E0F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 </w:t>
            </w:r>
          </w:p>
        </w:tc>
        <w:tc>
          <w:tcPr>
            <w:tcW w:w="0" w:type="auto"/>
            <w:tcBorders>
              <w:bottom w:val="single" w:sz="6" w:space="0" w:color="DEDEDE"/>
            </w:tcBorders>
            <w:noWrap/>
            <w:tcMar>
              <w:top w:w="48" w:type="dxa"/>
              <w:left w:w="45" w:type="dxa"/>
              <w:bottom w:w="48" w:type="dxa"/>
              <w:right w:w="45" w:type="dxa"/>
            </w:tcMar>
            <w:vAlign w:val="center"/>
            <w:hideMark/>
          </w:tcPr>
          <w:p w14:paraId="53CFEBAC"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 </w:t>
            </w:r>
          </w:p>
        </w:tc>
        <w:tc>
          <w:tcPr>
            <w:tcW w:w="0" w:type="auto"/>
            <w:tcBorders>
              <w:bottom w:val="single" w:sz="6" w:space="0" w:color="DEDEDE"/>
            </w:tcBorders>
            <w:noWrap/>
            <w:tcMar>
              <w:top w:w="48" w:type="dxa"/>
              <w:left w:w="45" w:type="dxa"/>
              <w:bottom w:w="48" w:type="dxa"/>
              <w:right w:w="45" w:type="dxa"/>
            </w:tcMar>
            <w:vAlign w:val="center"/>
            <w:hideMark/>
          </w:tcPr>
          <w:p w14:paraId="6A910910"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6,0 </w:t>
            </w:r>
          </w:p>
        </w:tc>
        <w:tc>
          <w:tcPr>
            <w:tcW w:w="0" w:type="auto"/>
            <w:tcBorders>
              <w:bottom w:val="single" w:sz="6" w:space="0" w:color="DEDEDE"/>
            </w:tcBorders>
            <w:noWrap/>
            <w:tcMar>
              <w:top w:w="48" w:type="dxa"/>
              <w:left w:w="45" w:type="dxa"/>
              <w:bottom w:w="48" w:type="dxa"/>
              <w:right w:w="45" w:type="dxa"/>
            </w:tcMar>
            <w:vAlign w:val="center"/>
            <w:hideMark/>
          </w:tcPr>
          <w:p w14:paraId="5915940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5,4 </w:t>
            </w:r>
          </w:p>
        </w:tc>
        <w:tc>
          <w:tcPr>
            <w:tcW w:w="0" w:type="auto"/>
            <w:tcBorders>
              <w:bottom w:val="single" w:sz="6" w:space="0" w:color="DEDEDE"/>
            </w:tcBorders>
            <w:noWrap/>
            <w:tcMar>
              <w:top w:w="48" w:type="dxa"/>
              <w:left w:w="45" w:type="dxa"/>
              <w:bottom w:w="48" w:type="dxa"/>
              <w:right w:w="45" w:type="dxa"/>
            </w:tcMar>
            <w:vAlign w:val="center"/>
            <w:hideMark/>
          </w:tcPr>
          <w:p w14:paraId="2BDC11D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0,5 </w:t>
            </w:r>
          </w:p>
        </w:tc>
        <w:tc>
          <w:tcPr>
            <w:tcW w:w="0" w:type="auto"/>
            <w:tcBorders>
              <w:bottom w:val="single" w:sz="6" w:space="0" w:color="DEDEDE"/>
            </w:tcBorders>
            <w:noWrap/>
            <w:tcMar>
              <w:top w:w="48" w:type="dxa"/>
              <w:left w:w="45" w:type="dxa"/>
              <w:bottom w:w="48" w:type="dxa"/>
              <w:right w:w="45" w:type="dxa"/>
            </w:tcMar>
            <w:vAlign w:val="center"/>
            <w:hideMark/>
          </w:tcPr>
          <w:p w14:paraId="34A4CA9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3,7 </w:t>
            </w:r>
          </w:p>
        </w:tc>
      </w:tr>
      <w:tr w:rsidR="006E6001" w:rsidRPr="00633508" w14:paraId="1D72F6B5" w14:textId="77777777" w:rsidTr="0080187A">
        <w:tc>
          <w:tcPr>
            <w:tcW w:w="0" w:type="auto"/>
            <w:tcBorders>
              <w:bottom w:val="single" w:sz="6" w:space="0" w:color="DEDEDE"/>
            </w:tcBorders>
            <w:tcMar>
              <w:top w:w="48" w:type="dxa"/>
              <w:left w:w="45" w:type="dxa"/>
              <w:bottom w:w="48" w:type="dxa"/>
              <w:right w:w="45" w:type="dxa"/>
            </w:tcMar>
            <w:vAlign w:val="center"/>
            <w:hideMark/>
          </w:tcPr>
          <w:p w14:paraId="627142AE"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3</w:t>
            </w:r>
          </w:p>
        </w:tc>
        <w:tc>
          <w:tcPr>
            <w:tcW w:w="0" w:type="auto"/>
            <w:tcBorders>
              <w:bottom w:val="single" w:sz="6" w:space="0" w:color="DEDEDE"/>
            </w:tcBorders>
            <w:noWrap/>
            <w:tcMar>
              <w:top w:w="48" w:type="dxa"/>
              <w:left w:w="45" w:type="dxa"/>
              <w:bottom w:w="48" w:type="dxa"/>
              <w:right w:w="45" w:type="dxa"/>
            </w:tcMar>
            <w:vAlign w:val="center"/>
            <w:hideMark/>
          </w:tcPr>
          <w:p w14:paraId="2E17FB6F"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8,1 </w:t>
            </w:r>
          </w:p>
        </w:tc>
        <w:tc>
          <w:tcPr>
            <w:tcW w:w="0" w:type="auto"/>
            <w:tcBorders>
              <w:bottom w:val="single" w:sz="6" w:space="0" w:color="DEDEDE"/>
            </w:tcBorders>
            <w:noWrap/>
            <w:tcMar>
              <w:top w:w="48" w:type="dxa"/>
              <w:left w:w="45" w:type="dxa"/>
              <w:bottom w:w="48" w:type="dxa"/>
              <w:right w:w="45" w:type="dxa"/>
            </w:tcMar>
            <w:vAlign w:val="center"/>
            <w:hideMark/>
          </w:tcPr>
          <w:p w14:paraId="69158C3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7,2 </w:t>
            </w:r>
          </w:p>
        </w:tc>
        <w:tc>
          <w:tcPr>
            <w:tcW w:w="0" w:type="auto"/>
            <w:tcBorders>
              <w:bottom w:val="single" w:sz="6" w:space="0" w:color="DEDEDE"/>
            </w:tcBorders>
            <w:noWrap/>
            <w:tcMar>
              <w:top w:w="48" w:type="dxa"/>
              <w:left w:w="45" w:type="dxa"/>
              <w:bottom w:w="48" w:type="dxa"/>
              <w:right w:w="45" w:type="dxa"/>
            </w:tcMar>
            <w:vAlign w:val="center"/>
            <w:hideMark/>
          </w:tcPr>
          <w:p w14:paraId="7AB1115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11,1 </w:t>
            </w:r>
          </w:p>
        </w:tc>
        <w:tc>
          <w:tcPr>
            <w:tcW w:w="0" w:type="auto"/>
            <w:tcBorders>
              <w:bottom w:val="single" w:sz="6" w:space="0" w:color="DEDEDE"/>
            </w:tcBorders>
            <w:noWrap/>
            <w:tcMar>
              <w:top w:w="48" w:type="dxa"/>
              <w:left w:w="45" w:type="dxa"/>
              <w:bottom w:w="48" w:type="dxa"/>
              <w:right w:w="45" w:type="dxa"/>
            </w:tcMar>
            <w:vAlign w:val="center"/>
            <w:hideMark/>
          </w:tcPr>
          <w:p w14:paraId="75F31E01"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 </w:t>
            </w:r>
          </w:p>
        </w:tc>
        <w:tc>
          <w:tcPr>
            <w:tcW w:w="0" w:type="auto"/>
            <w:tcBorders>
              <w:bottom w:val="single" w:sz="6" w:space="0" w:color="DEDEDE"/>
            </w:tcBorders>
            <w:noWrap/>
            <w:tcMar>
              <w:top w:w="48" w:type="dxa"/>
              <w:left w:w="45" w:type="dxa"/>
              <w:bottom w:w="48" w:type="dxa"/>
              <w:right w:w="45" w:type="dxa"/>
            </w:tcMar>
            <w:vAlign w:val="center"/>
            <w:hideMark/>
          </w:tcPr>
          <w:p w14:paraId="0AD2FFA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5,2 </w:t>
            </w:r>
          </w:p>
        </w:tc>
        <w:tc>
          <w:tcPr>
            <w:tcW w:w="0" w:type="auto"/>
            <w:tcBorders>
              <w:bottom w:val="single" w:sz="6" w:space="0" w:color="DEDEDE"/>
            </w:tcBorders>
            <w:noWrap/>
            <w:tcMar>
              <w:top w:w="48" w:type="dxa"/>
              <w:left w:w="45" w:type="dxa"/>
              <w:bottom w:w="48" w:type="dxa"/>
              <w:right w:w="45" w:type="dxa"/>
            </w:tcMar>
            <w:vAlign w:val="center"/>
            <w:hideMark/>
          </w:tcPr>
          <w:p w14:paraId="5BA77EA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7,7 </w:t>
            </w:r>
          </w:p>
        </w:tc>
        <w:tc>
          <w:tcPr>
            <w:tcW w:w="0" w:type="auto"/>
            <w:tcBorders>
              <w:bottom w:val="single" w:sz="6" w:space="0" w:color="DEDEDE"/>
            </w:tcBorders>
            <w:noWrap/>
            <w:tcMar>
              <w:top w:w="48" w:type="dxa"/>
              <w:left w:w="45" w:type="dxa"/>
              <w:bottom w:w="48" w:type="dxa"/>
              <w:right w:w="45" w:type="dxa"/>
            </w:tcMar>
            <w:vAlign w:val="center"/>
            <w:hideMark/>
          </w:tcPr>
          <w:p w14:paraId="43B3326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7,4 </w:t>
            </w:r>
          </w:p>
        </w:tc>
        <w:tc>
          <w:tcPr>
            <w:tcW w:w="0" w:type="auto"/>
            <w:tcBorders>
              <w:bottom w:val="single" w:sz="6" w:space="0" w:color="DEDEDE"/>
            </w:tcBorders>
            <w:noWrap/>
            <w:tcMar>
              <w:top w:w="48" w:type="dxa"/>
              <w:left w:w="45" w:type="dxa"/>
              <w:bottom w:w="48" w:type="dxa"/>
              <w:right w:w="45" w:type="dxa"/>
            </w:tcMar>
            <w:vAlign w:val="center"/>
            <w:hideMark/>
          </w:tcPr>
          <w:p w14:paraId="4CA1497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3,1 </w:t>
            </w:r>
          </w:p>
        </w:tc>
        <w:tc>
          <w:tcPr>
            <w:tcW w:w="0" w:type="auto"/>
            <w:tcBorders>
              <w:bottom w:val="single" w:sz="6" w:space="0" w:color="DEDEDE"/>
            </w:tcBorders>
            <w:noWrap/>
            <w:tcMar>
              <w:top w:w="48" w:type="dxa"/>
              <w:left w:w="45" w:type="dxa"/>
              <w:bottom w:w="48" w:type="dxa"/>
              <w:right w:w="45" w:type="dxa"/>
            </w:tcMar>
            <w:vAlign w:val="center"/>
            <w:hideMark/>
          </w:tcPr>
          <w:p w14:paraId="628B84CF"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5,7 </w:t>
            </w:r>
          </w:p>
        </w:tc>
      </w:tr>
      <w:tr w:rsidR="006E6001" w:rsidRPr="00633508" w14:paraId="7E7AA4E3" w14:textId="77777777" w:rsidTr="0080187A">
        <w:tc>
          <w:tcPr>
            <w:tcW w:w="0" w:type="auto"/>
            <w:tcBorders>
              <w:bottom w:val="single" w:sz="6" w:space="0" w:color="DEDEDE"/>
            </w:tcBorders>
            <w:tcMar>
              <w:top w:w="48" w:type="dxa"/>
              <w:left w:w="45" w:type="dxa"/>
              <w:bottom w:w="48" w:type="dxa"/>
              <w:right w:w="45" w:type="dxa"/>
            </w:tcMar>
            <w:vAlign w:val="center"/>
            <w:hideMark/>
          </w:tcPr>
          <w:p w14:paraId="5E6F3ABE"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4</w:t>
            </w:r>
          </w:p>
        </w:tc>
        <w:tc>
          <w:tcPr>
            <w:tcW w:w="0" w:type="auto"/>
            <w:tcBorders>
              <w:bottom w:val="single" w:sz="6" w:space="0" w:color="DEDEDE"/>
            </w:tcBorders>
            <w:noWrap/>
            <w:tcMar>
              <w:top w:w="48" w:type="dxa"/>
              <w:left w:w="45" w:type="dxa"/>
              <w:bottom w:w="48" w:type="dxa"/>
              <w:right w:w="45" w:type="dxa"/>
            </w:tcMar>
            <w:vAlign w:val="center"/>
            <w:hideMark/>
          </w:tcPr>
          <w:p w14:paraId="6C2D85A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17,6 </w:t>
            </w:r>
          </w:p>
        </w:tc>
        <w:tc>
          <w:tcPr>
            <w:tcW w:w="0" w:type="auto"/>
            <w:tcBorders>
              <w:bottom w:val="single" w:sz="6" w:space="0" w:color="DEDEDE"/>
            </w:tcBorders>
            <w:noWrap/>
            <w:tcMar>
              <w:top w:w="48" w:type="dxa"/>
              <w:left w:w="45" w:type="dxa"/>
              <w:bottom w:w="48" w:type="dxa"/>
              <w:right w:w="45" w:type="dxa"/>
            </w:tcMar>
            <w:vAlign w:val="center"/>
            <w:hideMark/>
          </w:tcPr>
          <w:p w14:paraId="296E4B50"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12,8 </w:t>
            </w:r>
          </w:p>
        </w:tc>
        <w:tc>
          <w:tcPr>
            <w:tcW w:w="0" w:type="auto"/>
            <w:tcBorders>
              <w:bottom w:val="single" w:sz="6" w:space="0" w:color="DEDEDE"/>
            </w:tcBorders>
            <w:noWrap/>
            <w:tcMar>
              <w:top w:w="48" w:type="dxa"/>
              <w:left w:w="45" w:type="dxa"/>
              <w:bottom w:w="48" w:type="dxa"/>
              <w:right w:w="45" w:type="dxa"/>
            </w:tcMar>
            <w:vAlign w:val="center"/>
            <w:hideMark/>
          </w:tcPr>
          <w:p w14:paraId="074C138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7,9 </w:t>
            </w:r>
          </w:p>
        </w:tc>
        <w:tc>
          <w:tcPr>
            <w:tcW w:w="0" w:type="auto"/>
            <w:tcBorders>
              <w:bottom w:val="single" w:sz="6" w:space="0" w:color="DEDEDE"/>
            </w:tcBorders>
            <w:noWrap/>
            <w:tcMar>
              <w:top w:w="48" w:type="dxa"/>
              <w:left w:w="45" w:type="dxa"/>
              <w:bottom w:w="48" w:type="dxa"/>
              <w:right w:w="45" w:type="dxa"/>
            </w:tcMar>
            <w:vAlign w:val="center"/>
            <w:hideMark/>
          </w:tcPr>
          <w:p w14:paraId="0C9514BB"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7,3 </w:t>
            </w:r>
          </w:p>
        </w:tc>
        <w:tc>
          <w:tcPr>
            <w:tcW w:w="0" w:type="auto"/>
            <w:tcBorders>
              <w:bottom w:val="single" w:sz="6" w:space="0" w:color="DEDEDE"/>
            </w:tcBorders>
            <w:noWrap/>
            <w:tcMar>
              <w:top w:w="48" w:type="dxa"/>
              <w:left w:w="45" w:type="dxa"/>
              <w:bottom w:w="48" w:type="dxa"/>
              <w:right w:w="45" w:type="dxa"/>
            </w:tcMar>
            <w:vAlign w:val="center"/>
            <w:hideMark/>
          </w:tcPr>
          <w:p w14:paraId="4E490DB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13,7 </w:t>
            </w:r>
          </w:p>
        </w:tc>
        <w:tc>
          <w:tcPr>
            <w:tcW w:w="0" w:type="auto"/>
            <w:tcBorders>
              <w:bottom w:val="single" w:sz="6" w:space="0" w:color="DEDEDE"/>
            </w:tcBorders>
            <w:noWrap/>
            <w:tcMar>
              <w:top w:w="48" w:type="dxa"/>
              <w:left w:w="45" w:type="dxa"/>
              <w:bottom w:w="48" w:type="dxa"/>
              <w:right w:w="45" w:type="dxa"/>
            </w:tcMar>
            <w:vAlign w:val="center"/>
            <w:hideMark/>
          </w:tcPr>
          <w:p w14:paraId="63A11A9F"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14,3 </w:t>
            </w:r>
          </w:p>
        </w:tc>
        <w:tc>
          <w:tcPr>
            <w:tcW w:w="0" w:type="auto"/>
            <w:tcBorders>
              <w:bottom w:val="single" w:sz="6" w:space="0" w:color="DEDEDE"/>
            </w:tcBorders>
            <w:noWrap/>
            <w:tcMar>
              <w:top w:w="48" w:type="dxa"/>
              <w:left w:w="45" w:type="dxa"/>
              <w:bottom w:w="48" w:type="dxa"/>
              <w:right w:w="45" w:type="dxa"/>
            </w:tcMar>
            <w:vAlign w:val="center"/>
            <w:hideMark/>
          </w:tcPr>
          <w:p w14:paraId="3687357B"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10,8 </w:t>
            </w:r>
          </w:p>
        </w:tc>
        <w:tc>
          <w:tcPr>
            <w:tcW w:w="0" w:type="auto"/>
            <w:tcBorders>
              <w:bottom w:val="single" w:sz="6" w:space="0" w:color="DEDEDE"/>
            </w:tcBorders>
            <w:noWrap/>
            <w:tcMar>
              <w:top w:w="48" w:type="dxa"/>
              <w:left w:w="45" w:type="dxa"/>
              <w:bottom w:w="48" w:type="dxa"/>
              <w:right w:w="45" w:type="dxa"/>
            </w:tcMar>
            <w:vAlign w:val="center"/>
            <w:hideMark/>
          </w:tcPr>
          <w:p w14:paraId="7C1B82D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10,3 </w:t>
            </w:r>
          </w:p>
        </w:tc>
        <w:tc>
          <w:tcPr>
            <w:tcW w:w="0" w:type="auto"/>
            <w:tcBorders>
              <w:bottom w:val="single" w:sz="6" w:space="0" w:color="DEDEDE"/>
            </w:tcBorders>
            <w:noWrap/>
            <w:tcMar>
              <w:top w:w="48" w:type="dxa"/>
              <w:left w:w="45" w:type="dxa"/>
              <w:bottom w:w="48" w:type="dxa"/>
              <w:right w:w="45" w:type="dxa"/>
            </w:tcMar>
            <w:vAlign w:val="center"/>
            <w:hideMark/>
          </w:tcPr>
          <w:p w14:paraId="4677D6DD"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11,6 </w:t>
            </w:r>
          </w:p>
        </w:tc>
      </w:tr>
      <w:tr w:rsidR="00695E6E" w:rsidRPr="00633508" w14:paraId="3129CE60" w14:textId="77777777" w:rsidTr="00150E39">
        <w:tc>
          <w:tcPr>
            <w:tcW w:w="0" w:type="auto"/>
            <w:tcBorders>
              <w:bottom w:val="single" w:sz="6" w:space="0" w:color="DEDEDE"/>
            </w:tcBorders>
            <w:tcMar>
              <w:top w:w="48" w:type="dxa"/>
              <w:left w:w="45" w:type="dxa"/>
              <w:bottom w:w="48" w:type="dxa"/>
              <w:right w:w="45" w:type="dxa"/>
            </w:tcMar>
            <w:vAlign w:val="center"/>
            <w:hideMark/>
          </w:tcPr>
          <w:p w14:paraId="4214990B"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5</w:t>
            </w:r>
          </w:p>
        </w:tc>
        <w:tc>
          <w:tcPr>
            <w:tcW w:w="0" w:type="auto"/>
            <w:tcBorders>
              <w:bottom w:val="single" w:sz="6" w:space="0" w:color="DEDEDE"/>
            </w:tcBorders>
            <w:noWrap/>
            <w:tcMar>
              <w:top w:w="48" w:type="dxa"/>
              <w:left w:w="45" w:type="dxa"/>
              <w:bottom w:w="48" w:type="dxa"/>
              <w:right w:w="45" w:type="dxa"/>
            </w:tcMar>
            <w:vAlign w:val="center"/>
            <w:hideMark/>
          </w:tcPr>
          <w:p w14:paraId="2B40092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20,3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52ABBB9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1485FF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22,2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095F42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18,8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43C42DD8"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23,2 </w:t>
            </w:r>
          </w:p>
        </w:tc>
        <w:tc>
          <w:tcPr>
            <w:tcW w:w="0" w:type="auto"/>
            <w:tcBorders>
              <w:bottom w:val="single" w:sz="6" w:space="0" w:color="DEDEDE"/>
            </w:tcBorders>
            <w:noWrap/>
            <w:tcMar>
              <w:top w:w="48" w:type="dxa"/>
              <w:left w:w="45" w:type="dxa"/>
              <w:bottom w:w="48" w:type="dxa"/>
              <w:right w:w="45" w:type="dxa"/>
            </w:tcMar>
            <w:vAlign w:val="center"/>
            <w:hideMark/>
          </w:tcPr>
          <w:p w14:paraId="581FA1C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19,8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508EB8EB"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23,0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0E58F6D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17,5 </w:t>
            </w:r>
          </w:p>
        </w:tc>
        <w:tc>
          <w:tcPr>
            <w:tcW w:w="0" w:type="auto"/>
            <w:tcBorders>
              <w:bottom w:val="single" w:sz="6" w:space="0" w:color="DEDEDE"/>
            </w:tcBorders>
            <w:noWrap/>
            <w:tcMar>
              <w:top w:w="48" w:type="dxa"/>
              <w:left w:w="45" w:type="dxa"/>
              <w:bottom w:w="48" w:type="dxa"/>
              <w:right w:w="45" w:type="dxa"/>
            </w:tcMar>
            <w:vAlign w:val="center"/>
            <w:hideMark/>
          </w:tcPr>
          <w:p w14:paraId="0602B6C1"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20,2 </w:t>
            </w:r>
          </w:p>
        </w:tc>
      </w:tr>
      <w:tr w:rsidR="00695E6E" w:rsidRPr="00633508" w14:paraId="2608404F" w14:textId="77777777" w:rsidTr="00150E39">
        <w:tc>
          <w:tcPr>
            <w:tcW w:w="0" w:type="auto"/>
            <w:tcBorders>
              <w:bottom w:val="single" w:sz="6" w:space="0" w:color="DEDEDE"/>
            </w:tcBorders>
            <w:tcMar>
              <w:top w:w="48" w:type="dxa"/>
              <w:left w:w="45" w:type="dxa"/>
              <w:bottom w:w="48" w:type="dxa"/>
              <w:right w:w="45" w:type="dxa"/>
            </w:tcMar>
            <w:vAlign w:val="center"/>
            <w:hideMark/>
          </w:tcPr>
          <w:p w14:paraId="2BDEFE8F"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6</w:t>
            </w:r>
          </w:p>
        </w:tc>
        <w:tc>
          <w:tcPr>
            <w:tcW w:w="0" w:type="auto"/>
            <w:tcBorders>
              <w:bottom w:val="single" w:sz="6" w:space="0" w:color="DEDEDE"/>
            </w:tcBorders>
            <w:noWrap/>
            <w:tcMar>
              <w:top w:w="48" w:type="dxa"/>
              <w:left w:w="45" w:type="dxa"/>
              <w:bottom w:w="48" w:type="dxa"/>
              <w:right w:w="45" w:type="dxa"/>
            </w:tcMar>
            <w:vAlign w:val="center"/>
            <w:hideMark/>
          </w:tcPr>
          <w:p w14:paraId="24D88AF1"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23,0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25714F9"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36,0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01CC4AA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33,3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1557E8D8"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35,3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688C5E9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34,6 </w:t>
            </w:r>
          </w:p>
        </w:tc>
        <w:tc>
          <w:tcPr>
            <w:tcW w:w="0" w:type="auto"/>
            <w:tcBorders>
              <w:bottom w:val="single" w:sz="6" w:space="0" w:color="DEDEDE"/>
            </w:tcBorders>
            <w:noWrap/>
            <w:tcMar>
              <w:top w:w="48" w:type="dxa"/>
              <w:left w:w="45" w:type="dxa"/>
              <w:bottom w:w="48" w:type="dxa"/>
              <w:right w:w="45" w:type="dxa"/>
            </w:tcMar>
            <w:vAlign w:val="center"/>
            <w:hideMark/>
          </w:tcPr>
          <w:p w14:paraId="6C15B991"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29,1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187CF36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31,8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0C92767C"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34,5 </w:t>
            </w:r>
          </w:p>
        </w:tc>
        <w:tc>
          <w:tcPr>
            <w:tcW w:w="0" w:type="auto"/>
            <w:tcBorders>
              <w:bottom w:val="single" w:sz="6" w:space="0" w:color="DEDEDE"/>
            </w:tcBorders>
            <w:noWrap/>
            <w:tcMar>
              <w:top w:w="48" w:type="dxa"/>
              <w:left w:w="45" w:type="dxa"/>
              <w:bottom w:w="48" w:type="dxa"/>
              <w:right w:w="45" w:type="dxa"/>
            </w:tcMar>
            <w:vAlign w:val="center"/>
            <w:hideMark/>
          </w:tcPr>
          <w:p w14:paraId="69D8322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32,9 </w:t>
            </w:r>
          </w:p>
        </w:tc>
      </w:tr>
      <w:tr w:rsidR="00695E6E" w:rsidRPr="00633508" w14:paraId="16D9EBBA" w14:textId="77777777" w:rsidTr="00150E39">
        <w:tc>
          <w:tcPr>
            <w:tcW w:w="0" w:type="auto"/>
            <w:tcBorders>
              <w:bottom w:val="single" w:sz="6" w:space="0" w:color="969696"/>
            </w:tcBorders>
            <w:tcMar>
              <w:top w:w="48" w:type="dxa"/>
              <w:left w:w="45" w:type="dxa"/>
              <w:bottom w:w="48" w:type="dxa"/>
              <w:right w:w="45" w:type="dxa"/>
            </w:tcMar>
            <w:vAlign w:val="center"/>
            <w:hideMark/>
          </w:tcPr>
          <w:p w14:paraId="2597D724"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7</w:t>
            </w:r>
          </w:p>
        </w:tc>
        <w:tc>
          <w:tcPr>
            <w:tcW w:w="0" w:type="auto"/>
            <w:tcBorders>
              <w:bottom w:val="single" w:sz="6" w:space="0" w:color="969696"/>
            </w:tcBorders>
            <w:noWrap/>
            <w:tcMar>
              <w:top w:w="48" w:type="dxa"/>
              <w:left w:w="45" w:type="dxa"/>
              <w:bottom w:w="48" w:type="dxa"/>
              <w:right w:w="45" w:type="dxa"/>
            </w:tcMar>
            <w:vAlign w:val="center"/>
            <w:hideMark/>
          </w:tcPr>
          <w:p w14:paraId="4D253BA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21,6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286E124B"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18,4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21C0898F"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12,7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726A034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31,7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680C637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19,0 </w:t>
            </w:r>
          </w:p>
        </w:tc>
        <w:tc>
          <w:tcPr>
            <w:tcW w:w="0" w:type="auto"/>
            <w:tcBorders>
              <w:bottom w:val="single" w:sz="6" w:space="0" w:color="969696"/>
            </w:tcBorders>
            <w:noWrap/>
            <w:tcMar>
              <w:top w:w="48" w:type="dxa"/>
              <w:left w:w="45" w:type="dxa"/>
              <w:bottom w:w="48" w:type="dxa"/>
              <w:right w:w="45" w:type="dxa"/>
            </w:tcMar>
            <w:vAlign w:val="center"/>
            <w:hideMark/>
          </w:tcPr>
          <w:p w14:paraId="3E513170"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17,0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4BE261A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16,9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46C997A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33,5 </w:t>
            </w:r>
          </w:p>
        </w:tc>
        <w:tc>
          <w:tcPr>
            <w:tcW w:w="0" w:type="auto"/>
            <w:tcBorders>
              <w:bottom w:val="single" w:sz="6" w:space="0" w:color="969696"/>
            </w:tcBorders>
            <w:noWrap/>
            <w:tcMar>
              <w:top w:w="48" w:type="dxa"/>
              <w:left w:w="45" w:type="dxa"/>
              <w:bottom w:w="48" w:type="dxa"/>
              <w:right w:w="45" w:type="dxa"/>
            </w:tcMar>
            <w:vAlign w:val="center"/>
            <w:hideMark/>
          </w:tcPr>
          <w:p w14:paraId="3ECB4319"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22,8 </w:t>
            </w:r>
          </w:p>
        </w:tc>
      </w:tr>
      <w:tr w:rsidR="006E6001" w:rsidRPr="00633508" w14:paraId="646A7AB1" w14:textId="77777777" w:rsidTr="0080187A">
        <w:tc>
          <w:tcPr>
            <w:tcW w:w="0" w:type="auto"/>
            <w:tcBorders>
              <w:bottom w:val="single" w:sz="6" w:space="0" w:color="969696"/>
            </w:tcBorders>
            <w:tcMar>
              <w:top w:w="48" w:type="dxa"/>
              <w:left w:w="45" w:type="dxa"/>
              <w:bottom w:w="48" w:type="dxa"/>
              <w:right w:w="45" w:type="dxa"/>
            </w:tcMar>
            <w:vAlign w:val="center"/>
            <w:hideMark/>
          </w:tcPr>
          <w:p w14:paraId="413509A6"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2ABFFF4C"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22B1BFDB"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181A05B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959BFBB"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431D2DA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516CDC1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5843832B"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10BE04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2FA83E4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r>
    </w:tbl>
    <w:p w14:paraId="63F1C206" w14:textId="77777777" w:rsidR="0080187A" w:rsidRPr="00150E39" w:rsidRDefault="0080187A" w:rsidP="0080187A">
      <w:pPr>
        <w:spacing w:before="0" w:after="0"/>
        <w:jc w:val="left"/>
        <w:rPr>
          <w:rFonts w:eastAsia="Times New Roman" w:cs="Arial"/>
          <w:color w:val="000000"/>
          <w:sz w:val="18"/>
          <w:szCs w:val="18"/>
        </w:rPr>
      </w:pPr>
    </w:p>
    <w:p w14:paraId="59F628C8" w14:textId="33009EC0" w:rsidR="0080187A" w:rsidRPr="00150E39" w:rsidRDefault="0080187A" w:rsidP="0080187A">
      <w:pPr>
        <w:spacing w:after="0"/>
        <w:jc w:val="left"/>
        <w:rPr>
          <w:rFonts w:eastAsia="Times New Roman" w:cs="Arial"/>
          <w:b/>
          <w:bCs/>
          <w:color w:val="000000"/>
          <w:szCs w:val="22"/>
        </w:rPr>
      </w:pPr>
      <w:r w:rsidRPr="00150E39">
        <w:rPr>
          <w:rFonts w:eastAsia="Times New Roman" w:cs="Arial"/>
          <w:b/>
          <w:bCs/>
          <w:color w:val="000000"/>
          <w:szCs w:val="22"/>
        </w:rPr>
        <w:t>Une ville où les déplacements sont facilités / Quartier</w:t>
      </w:r>
    </w:p>
    <w:p w14:paraId="53877013" w14:textId="77777777" w:rsidR="0080187A" w:rsidRPr="00150E39" w:rsidRDefault="0080187A" w:rsidP="0080187A">
      <w:pPr>
        <w:spacing w:before="0" w:after="0"/>
        <w:jc w:val="left"/>
        <w:rPr>
          <w:rFonts w:eastAsia="Times New Roman"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158"/>
        <w:gridCol w:w="712"/>
        <w:gridCol w:w="758"/>
        <w:gridCol w:w="1097"/>
        <w:gridCol w:w="807"/>
        <w:gridCol w:w="780"/>
        <w:gridCol w:w="802"/>
        <w:gridCol w:w="758"/>
        <w:gridCol w:w="758"/>
        <w:gridCol w:w="584"/>
      </w:tblGrid>
      <w:tr w:rsidR="006E6001" w:rsidRPr="00633508" w14:paraId="14563A33" w14:textId="77777777" w:rsidTr="0080187A">
        <w:tc>
          <w:tcPr>
            <w:tcW w:w="3000" w:type="dxa"/>
            <w:tcBorders>
              <w:bottom w:val="single" w:sz="6" w:space="0" w:color="969696"/>
            </w:tcBorders>
            <w:tcMar>
              <w:top w:w="48" w:type="dxa"/>
              <w:left w:w="45" w:type="dxa"/>
              <w:bottom w:w="48" w:type="dxa"/>
              <w:right w:w="45" w:type="dxa"/>
            </w:tcMar>
            <w:vAlign w:val="center"/>
            <w:hideMark/>
          </w:tcPr>
          <w:p w14:paraId="0DE36691" w14:textId="77777777" w:rsidR="0080187A" w:rsidRPr="00150E39" w:rsidRDefault="0080187A" w:rsidP="0080187A">
            <w:pPr>
              <w:spacing w:before="0" w:after="0"/>
              <w:jc w:val="left"/>
              <w:rPr>
                <w:rFonts w:eastAsia="Times New Roman" w:cs="Arial"/>
                <w:color w:val="000000"/>
                <w:sz w:val="18"/>
                <w:szCs w:val="18"/>
              </w:rPr>
            </w:pPr>
          </w:p>
        </w:tc>
        <w:tc>
          <w:tcPr>
            <w:tcW w:w="900" w:type="dxa"/>
            <w:tcBorders>
              <w:bottom w:val="single" w:sz="6" w:space="0" w:color="969696"/>
            </w:tcBorders>
            <w:tcMar>
              <w:top w:w="48" w:type="dxa"/>
              <w:left w:w="45" w:type="dxa"/>
              <w:bottom w:w="48" w:type="dxa"/>
              <w:right w:w="45" w:type="dxa"/>
            </w:tcMar>
            <w:vAlign w:val="center"/>
            <w:hideMark/>
          </w:tcPr>
          <w:p w14:paraId="67E27E19"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Non réponse</w:t>
            </w:r>
          </w:p>
        </w:tc>
        <w:tc>
          <w:tcPr>
            <w:tcW w:w="900" w:type="dxa"/>
            <w:tcBorders>
              <w:bottom w:val="single" w:sz="6" w:space="0" w:color="969696"/>
            </w:tcBorders>
            <w:tcMar>
              <w:top w:w="48" w:type="dxa"/>
              <w:left w:w="45" w:type="dxa"/>
              <w:bottom w:w="48" w:type="dxa"/>
              <w:right w:w="45" w:type="dxa"/>
            </w:tcMar>
            <w:vAlign w:val="center"/>
            <w:hideMark/>
          </w:tcPr>
          <w:p w14:paraId="770C7279"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Hôtel de Ville</w:t>
            </w:r>
          </w:p>
        </w:tc>
        <w:tc>
          <w:tcPr>
            <w:tcW w:w="900" w:type="dxa"/>
            <w:tcBorders>
              <w:bottom w:val="single" w:sz="6" w:space="0" w:color="969696"/>
            </w:tcBorders>
            <w:tcMar>
              <w:top w:w="48" w:type="dxa"/>
              <w:left w:w="45" w:type="dxa"/>
              <w:bottom w:w="48" w:type="dxa"/>
              <w:right w:w="45" w:type="dxa"/>
            </w:tcMar>
            <w:vAlign w:val="center"/>
            <w:hideMark/>
          </w:tcPr>
          <w:p w14:paraId="339093A7"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Trentemoult-les-Isles</w:t>
            </w:r>
          </w:p>
        </w:tc>
        <w:tc>
          <w:tcPr>
            <w:tcW w:w="900" w:type="dxa"/>
            <w:tcBorders>
              <w:bottom w:val="single" w:sz="6" w:space="0" w:color="969696"/>
            </w:tcBorders>
            <w:tcMar>
              <w:top w:w="48" w:type="dxa"/>
              <w:left w:w="45" w:type="dxa"/>
              <w:bottom w:w="48" w:type="dxa"/>
              <w:right w:w="45" w:type="dxa"/>
            </w:tcMar>
            <w:vAlign w:val="center"/>
            <w:hideMark/>
          </w:tcPr>
          <w:p w14:paraId="4C7D45B5"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Pont-Rousseau</w:t>
            </w:r>
          </w:p>
        </w:tc>
        <w:tc>
          <w:tcPr>
            <w:tcW w:w="900" w:type="dxa"/>
            <w:tcBorders>
              <w:bottom w:val="single" w:sz="6" w:space="0" w:color="969696"/>
            </w:tcBorders>
            <w:tcMar>
              <w:top w:w="48" w:type="dxa"/>
              <w:left w:w="45" w:type="dxa"/>
              <w:bottom w:w="48" w:type="dxa"/>
              <w:right w:w="45" w:type="dxa"/>
            </w:tcMar>
            <w:vAlign w:val="center"/>
            <w:hideMark/>
          </w:tcPr>
          <w:p w14:paraId="7CE81B00"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La Houssais</w:t>
            </w:r>
          </w:p>
        </w:tc>
        <w:tc>
          <w:tcPr>
            <w:tcW w:w="900" w:type="dxa"/>
            <w:tcBorders>
              <w:bottom w:val="single" w:sz="6" w:space="0" w:color="969696"/>
            </w:tcBorders>
            <w:tcMar>
              <w:top w:w="48" w:type="dxa"/>
              <w:left w:w="45" w:type="dxa"/>
              <w:bottom w:w="48" w:type="dxa"/>
              <w:right w:w="45" w:type="dxa"/>
            </w:tcMar>
            <w:vAlign w:val="center"/>
            <w:hideMark/>
          </w:tcPr>
          <w:p w14:paraId="6F60BE91"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Blordière</w:t>
            </w:r>
          </w:p>
        </w:tc>
        <w:tc>
          <w:tcPr>
            <w:tcW w:w="900" w:type="dxa"/>
            <w:tcBorders>
              <w:bottom w:val="single" w:sz="6" w:space="0" w:color="969696"/>
            </w:tcBorders>
            <w:tcMar>
              <w:top w:w="48" w:type="dxa"/>
              <w:left w:w="45" w:type="dxa"/>
              <w:bottom w:w="48" w:type="dxa"/>
              <w:right w:w="45" w:type="dxa"/>
            </w:tcMar>
            <w:vAlign w:val="center"/>
            <w:hideMark/>
          </w:tcPr>
          <w:p w14:paraId="6D7BAC58"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Ragon</w:t>
            </w:r>
          </w:p>
        </w:tc>
        <w:tc>
          <w:tcPr>
            <w:tcW w:w="900" w:type="dxa"/>
            <w:tcBorders>
              <w:bottom w:val="single" w:sz="6" w:space="0" w:color="969696"/>
            </w:tcBorders>
            <w:tcMar>
              <w:top w:w="48" w:type="dxa"/>
              <w:left w:w="45" w:type="dxa"/>
              <w:bottom w:w="48" w:type="dxa"/>
              <w:right w:w="45" w:type="dxa"/>
            </w:tcMar>
            <w:vAlign w:val="center"/>
            <w:hideMark/>
          </w:tcPr>
          <w:p w14:paraId="3C8FACEC"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Quartier Château</w:t>
            </w:r>
          </w:p>
        </w:tc>
        <w:tc>
          <w:tcPr>
            <w:tcW w:w="900" w:type="dxa"/>
            <w:tcBorders>
              <w:bottom w:val="single" w:sz="6" w:space="0" w:color="969696"/>
            </w:tcBorders>
            <w:tcMar>
              <w:top w:w="48" w:type="dxa"/>
              <w:left w:w="45" w:type="dxa"/>
              <w:bottom w:w="48" w:type="dxa"/>
              <w:right w:w="45" w:type="dxa"/>
            </w:tcMar>
            <w:vAlign w:val="center"/>
            <w:hideMark/>
          </w:tcPr>
          <w:p w14:paraId="6EE9A46F" w14:textId="77777777" w:rsidR="0080187A" w:rsidRPr="00150E39" w:rsidRDefault="0080187A" w:rsidP="0080187A">
            <w:pPr>
              <w:spacing w:before="0" w:after="0"/>
              <w:jc w:val="center"/>
              <w:rPr>
                <w:rFonts w:eastAsia="Times New Roman" w:cs="Arial"/>
                <w:color w:val="000000"/>
                <w:sz w:val="18"/>
                <w:szCs w:val="18"/>
              </w:rPr>
            </w:pPr>
            <w:r w:rsidRPr="00150E39">
              <w:rPr>
                <w:rFonts w:eastAsia="Times New Roman" w:cs="Arial"/>
                <w:color w:val="000000"/>
                <w:sz w:val="18"/>
                <w:szCs w:val="18"/>
              </w:rPr>
              <w:t>Total</w:t>
            </w:r>
          </w:p>
        </w:tc>
      </w:tr>
      <w:tr w:rsidR="006E6001" w:rsidRPr="00633508" w14:paraId="35415D64" w14:textId="77777777" w:rsidTr="0080187A">
        <w:tc>
          <w:tcPr>
            <w:tcW w:w="0" w:type="auto"/>
            <w:tcBorders>
              <w:bottom w:val="single" w:sz="6" w:space="0" w:color="DEDEDE"/>
            </w:tcBorders>
            <w:tcMar>
              <w:top w:w="48" w:type="dxa"/>
              <w:left w:w="45" w:type="dxa"/>
              <w:bottom w:w="48" w:type="dxa"/>
              <w:right w:w="45" w:type="dxa"/>
            </w:tcMar>
            <w:vAlign w:val="center"/>
            <w:hideMark/>
          </w:tcPr>
          <w:p w14:paraId="4B038461"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Non réponse</w:t>
            </w:r>
          </w:p>
        </w:tc>
        <w:tc>
          <w:tcPr>
            <w:tcW w:w="0" w:type="auto"/>
            <w:tcBorders>
              <w:bottom w:val="single" w:sz="6" w:space="0" w:color="DEDEDE"/>
            </w:tcBorders>
            <w:noWrap/>
            <w:tcMar>
              <w:top w:w="48" w:type="dxa"/>
              <w:left w:w="45" w:type="dxa"/>
              <w:bottom w:w="48" w:type="dxa"/>
              <w:right w:w="45" w:type="dxa"/>
            </w:tcMar>
            <w:vAlign w:val="center"/>
            <w:hideMark/>
          </w:tcPr>
          <w:p w14:paraId="60FA4C8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5,4 </w:t>
            </w:r>
          </w:p>
        </w:tc>
        <w:tc>
          <w:tcPr>
            <w:tcW w:w="0" w:type="auto"/>
            <w:tcBorders>
              <w:bottom w:val="single" w:sz="6" w:space="0" w:color="DEDEDE"/>
            </w:tcBorders>
            <w:noWrap/>
            <w:tcMar>
              <w:top w:w="48" w:type="dxa"/>
              <w:left w:w="45" w:type="dxa"/>
              <w:bottom w:w="48" w:type="dxa"/>
              <w:right w:w="45" w:type="dxa"/>
            </w:tcMar>
            <w:vAlign w:val="center"/>
            <w:hideMark/>
          </w:tcPr>
          <w:p w14:paraId="7D561E2B"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4,0 </w:t>
            </w:r>
          </w:p>
        </w:tc>
        <w:tc>
          <w:tcPr>
            <w:tcW w:w="0" w:type="auto"/>
            <w:tcBorders>
              <w:bottom w:val="single" w:sz="6" w:space="0" w:color="DEDEDE"/>
            </w:tcBorders>
            <w:noWrap/>
            <w:tcMar>
              <w:top w:w="48" w:type="dxa"/>
              <w:left w:w="45" w:type="dxa"/>
              <w:bottom w:w="48" w:type="dxa"/>
              <w:right w:w="45" w:type="dxa"/>
            </w:tcMar>
            <w:vAlign w:val="center"/>
            <w:hideMark/>
          </w:tcPr>
          <w:p w14:paraId="6BD05CF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338C626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0,5 </w:t>
            </w:r>
          </w:p>
        </w:tc>
        <w:tc>
          <w:tcPr>
            <w:tcW w:w="0" w:type="auto"/>
            <w:tcBorders>
              <w:bottom w:val="single" w:sz="6" w:space="0" w:color="DEDEDE"/>
            </w:tcBorders>
            <w:noWrap/>
            <w:tcMar>
              <w:top w:w="48" w:type="dxa"/>
              <w:left w:w="45" w:type="dxa"/>
              <w:bottom w:w="48" w:type="dxa"/>
              <w:right w:w="45" w:type="dxa"/>
            </w:tcMar>
            <w:vAlign w:val="center"/>
            <w:hideMark/>
          </w:tcPr>
          <w:p w14:paraId="2BA7D31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 </w:t>
            </w:r>
          </w:p>
        </w:tc>
        <w:tc>
          <w:tcPr>
            <w:tcW w:w="0" w:type="auto"/>
            <w:tcBorders>
              <w:bottom w:val="single" w:sz="6" w:space="0" w:color="DEDEDE"/>
            </w:tcBorders>
            <w:noWrap/>
            <w:tcMar>
              <w:top w:w="48" w:type="dxa"/>
              <w:left w:w="45" w:type="dxa"/>
              <w:bottom w:w="48" w:type="dxa"/>
              <w:right w:w="45" w:type="dxa"/>
            </w:tcMar>
            <w:vAlign w:val="center"/>
            <w:hideMark/>
          </w:tcPr>
          <w:p w14:paraId="6059489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3,8 </w:t>
            </w:r>
          </w:p>
        </w:tc>
        <w:tc>
          <w:tcPr>
            <w:tcW w:w="0" w:type="auto"/>
            <w:tcBorders>
              <w:bottom w:val="single" w:sz="6" w:space="0" w:color="DEDEDE"/>
            </w:tcBorders>
            <w:noWrap/>
            <w:tcMar>
              <w:top w:w="48" w:type="dxa"/>
              <w:left w:w="45" w:type="dxa"/>
              <w:bottom w:w="48" w:type="dxa"/>
              <w:right w:w="45" w:type="dxa"/>
            </w:tcMar>
            <w:vAlign w:val="center"/>
            <w:hideMark/>
          </w:tcPr>
          <w:p w14:paraId="5C425D4F"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0,7 </w:t>
            </w:r>
          </w:p>
        </w:tc>
        <w:tc>
          <w:tcPr>
            <w:tcW w:w="0" w:type="auto"/>
            <w:tcBorders>
              <w:bottom w:val="single" w:sz="6" w:space="0" w:color="DEDEDE"/>
            </w:tcBorders>
            <w:noWrap/>
            <w:tcMar>
              <w:top w:w="48" w:type="dxa"/>
              <w:left w:w="45" w:type="dxa"/>
              <w:bottom w:w="48" w:type="dxa"/>
              <w:right w:w="45" w:type="dxa"/>
            </w:tcMar>
            <w:vAlign w:val="center"/>
            <w:hideMark/>
          </w:tcPr>
          <w:p w14:paraId="7902901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 </w:t>
            </w:r>
          </w:p>
        </w:tc>
        <w:tc>
          <w:tcPr>
            <w:tcW w:w="0" w:type="auto"/>
            <w:tcBorders>
              <w:bottom w:val="single" w:sz="6" w:space="0" w:color="DEDEDE"/>
            </w:tcBorders>
            <w:noWrap/>
            <w:tcMar>
              <w:top w:w="48" w:type="dxa"/>
              <w:left w:w="45" w:type="dxa"/>
              <w:bottom w:w="48" w:type="dxa"/>
              <w:right w:w="45" w:type="dxa"/>
            </w:tcMar>
            <w:vAlign w:val="center"/>
            <w:hideMark/>
          </w:tcPr>
          <w:p w14:paraId="725EADE0"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 </w:t>
            </w:r>
          </w:p>
        </w:tc>
      </w:tr>
      <w:tr w:rsidR="006E6001" w:rsidRPr="00633508" w14:paraId="688466D9" w14:textId="77777777" w:rsidTr="0080187A">
        <w:tc>
          <w:tcPr>
            <w:tcW w:w="0" w:type="auto"/>
            <w:tcBorders>
              <w:bottom w:val="single" w:sz="6" w:space="0" w:color="DEDEDE"/>
            </w:tcBorders>
            <w:tcMar>
              <w:top w:w="48" w:type="dxa"/>
              <w:left w:w="45" w:type="dxa"/>
              <w:bottom w:w="48" w:type="dxa"/>
              <w:right w:w="45" w:type="dxa"/>
            </w:tcMar>
            <w:vAlign w:val="center"/>
            <w:hideMark/>
          </w:tcPr>
          <w:p w14:paraId="27A89847"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1</w:t>
            </w:r>
          </w:p>
        </w:tc>
        <w:tc>
          <w:tcPr>
            <w:tcW w:w="0" w:type="auto"/>
            <w:tcBorders>
              <w:bottom w:val="single" w:sz="6" w:space="0" w:color="DEDEDE"/>
            </w:tcBorders>
            <w:noWrap/>
            <w:tcMar>
              <w:top w:w="48" w:type="dxa"/>
              <w:left w:w="45" w:type="dxa"/>
              <w:bottom w:w="48" w:type="dxa"/>
              <w:right w:w="45" w:type="dxa"/>
            </w:tcMar>
            <w:vAlign w:val="center"/>
            <w:hideMark/>
          </w:tcPr>
          <w:p w14:paraId="09E6923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 </w:t>
            </w:r>
          </w:p>
        </w:tc>
        <w:tc>
          <w:tcPr>
            <w:tcW w:w="0" w:type="auto"/>
            <w:tcBorders>
              <w:bottom w:val="single" w:sz="6" w:space="0" w:color="DEDEDE"/>
            </w:tcBorders>
            <w:noWrap/>
            <w:tcMar>
              <w:top w:w="48" w:type="dxa"/>
              <w:left w:w="45" w:type="dxa"/>
              <w:bottom w:w="48" w:type="dxa"/>
              <w:right w:w="45" w:type="dxa"/>
            </w:tcMar>
            <w:vAlign w:val="center"/>
            <w:hideMark/>
          </w:tcPr>
          <w:p w14:paraId="6D8336B1"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 </w:t>
            </w:r>
          </w:p>
        </w:tc>
        <w:tc>
          <w:tcPr>
            <w:tcW w:w="0" w:type="auto"/>
            <w:tcBorders>
              <w:bottom w:val="single" w:sz="6" w:space="0" w:color="DEDEDE"/>
            </w:tcBorders>
            <w:noWrap/>
            <w:tcMar>
              <w:top w:w="48" w:type="dxa"/>
              <w:left w:w="45" w:type="dxa"/>
              <w:bottom w:w="48" w:type="dxa"/>
              <w:right w:w="45" w:type="dxa"/>
            </w:tcMar>
            <w:vAlign w:val="center"/>
            <w:hideMark/>
          </w:tcPr>
          <w:p w14:paraId="5DD61CC9" w14:textId="77777777" w:rsidR="0080187A" w:rsidRPr="00150E39" w:rsidRDefault="0080187A" w:rsidP="0080187A">
            <w:pPr>
              <w:spacing w:before="0" w:after="0"/>
              <w:jc w:val="left"/>
              <w:rPr>
                <w:rFonts w:eastAsia="Times New Roman" w:cs="Arial"/>
                <w:color w:val="000000"/>
                <w:sz w:val="18"/>
                <w:szCs w:val="18"/>
              </w:rPr>
            </w:pPr>
          </w:p>
        </w:tc>
        <w:tc>
          <w:tcPr>
            <w:tcW w:w="0" w:type="auto"/>
            <w:tcBorders>
              <w:bottom w:val="single" w:sz="6" w:space="0" w:color="DEDEDE"/>
            </w:tcBorders>
            <w:noWrap/>
            <w:tcMar>
              <w:top w:w="48" w:type="dxa"/>
              <w:left w:w="45" w:type="dxa"/>
              <w:bottom w:w="48" w:type="dxa"/>
              <w:right w:w="45" w:type="dxa"/>
            </w:tcMar>
            <w:vAlign w:val="center"/>
            <w:hideMark/>
          </w:tcPr>
          <w:p w14:paraId="7A1B27D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DEDEDE"/>
            </w:tcBorders>
            <w:noWrap/>
            <w:tcMar>
              <w:top w:w="48" w:type="dxa"/>
              <w:left w:w="45" w:type="dxa"/>
              <w:bottom w:w="48" w:type="dxa"/>
              <w:right w:w="45" w:type="dxa"/>
            </w:tcMar>
            <w:vAlign w:val="center"/>
            <w:hideMark/>
          </w:tcPr>
          <w:p w14:paraId="7ED4D86B"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 </w:t>
            </w:r>
          </w:p>
        </w:tc>
        <w:tc>
          <w:tcPr>
            <w:tcW w:w="0" w:type="auto"/>
            <w:tcBorders>
              <w:bottom w:val="single" w:sz="6" w:space="0" w:color="DEDEDE"/>
            </w:tcBorders>
            <w:noWrap/>
            <w:tcMar>
              <w:top w:w="48" w:type="dxa"/>
              <w:left w:w="45" w:type="dxa"/>
              <w:bottom w:w="48" w:type="dxa"/>
              <w:right w:w="45" w:type="dxa"/>
            </w:tcMar>
            <w:vAlign w:val="center"/>
            <w:hideMark/>
          </w:tcPr>
          <w:p w14:paraId="467F756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5,5 </w:t>
            </w:r>
          </w:p>
        </w:tc>
        <w:tc>
          <w:tcPr>
            <w:tcW w:w="0" w:type="auto"/>
            <w:tcBorders>
              <w:bottom w:val="single" w:sz="6" w:space="0" w:color="DEDEDE"/>
            </w:tcBorders>
            <w:noWrap/>
            <w:tcMar>
              <w:top w:w="48" w:type="dxa"/>
              <w:left w:w="45" w:type="dxa"/>
              <w:bottom w:w="48" w:type="dxa"/>
              <w:right w:w="45" w:type="dxa"/>
            </w:tcMar>
            <w:vAlign w:val="center"/>
            <w:hideMark/>
          </w:tcPr>
          <w:p w14:paraId="22C71BD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6,1 </w:t>
            </w:r>
          </w:p>
        </w:tc>
        <w:tc>
          <w:tcPr>
            <w:tcW w:w="0" w:type="auto"/>
            <w:tcBorders>
              <w:bottom w:val="single" w:sz="6" w:space="0" w:color="DEDEDE"/>
            </w:tcBorders>
            <w:noWrap/>
            <w:tcMar>
              <w:top w:w="48" w:type="dxa"/>
              <w:left w:w="45" w:type="dxa"/>
              <w:bottom w:w="48" w:type="dxa"/>
              <w:right w:w="45" w:type="dxa"/>
            </w:tcMar>
            <w:vAlign w:val="center"/>
            <w:hideMark/>
          </w:tcPr>
          <w:p w14:paraId="4B8344B8"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1,5 </w:t>
            </w:r>
          </w:p>
        </w:tc>
        <w:tc>
          <w:tcPr>
            <w:tcW w:w="0" w:type="auto"/>
            <w:tcBorders>
              <w:bottom w:val="single" w:sz="6" w:space="0" w:color="DEDEDE"/>
            </w:tcBorders>
            <w:noWrap/>
            <w:tcMar>
              <w:top w:w="48" w:type="dxa"/>
              <w:left w:w="45" w:type="dxa"/>
              <w:bottom w:w="48" w:type="dxa"/>
              <w:right w:w="45" w:type="dxa"/>
            </w:tcMar>
            <w:vAlign w:val="center"/>
            <w:hideMark/>
          </w:tcPr>
          <w:p w14:paraId="05F0233C"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3,0 </w:t>
            </w:r>
          </w:p>
        </w:tc>
      </w:tr>
      <w:tr w:rsidR="006E6001" w:rsidRPr="00633508" w14:paraId="7077316B" w14:textId="77777777" w:rsidTr="0080187A">
        <w:tc>
          <w:tcPr>
            <w:tcW w:w="0" w:type="auto"/>
            <w:tcBorders>
              <w:bottom w:val="single" w:sz="6" w:space="0" w:color="DEDEDE"/>
            </w:tcBorders>
            <w:tcMar>
              <w:top w:w="48" w:type="dxa"/>
              <w:left w:w="45" w:type="dxa"/>
              <w:bottom w:w="48" w:type="dxa"/>
              <w:right w:w="45" w:type="dxa"/>
            </w:tcMar>
            <w:vAlign w:val="center"/>
            <w:hideMark/>
          </w:tcPr>
          <w:p w14:paraId="3A6A798F"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2</w:t>
            </w:r>
          </w:p>
        </w:tc>
        <w:tc>
          <w:tcPr>
            <w:tcW w:w="0" w:type="auto"/>
            <w:tcBorders>
              <w:bottom w:val="single" w:sz="6" w:space="0" w:color="DEDEDE"/>
            </w:tcBorders>
            <w:noWrap/>
            <w:tcMar>
              <w:top w:w="48" w:type="dxa"/>
              <w:left w:w="45" w:type="dxa"/>
              <w:bottom w:w="48" w:type="dxa"/>
              <w:right w:w="45" w:type="dxa"/>
            </w:tcMar>
            <w:vAlign w:val="center"/>
            <w:hideMark/>
          </w:tcPr>
          <w:p w14:paraId="21C63DE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 </w:t>
            </w:r>
          </w:p>
        </w:tc>
        <w:tc>
          <w:tcPr>
            <w:tcW w:w="0" w:type="auto"/>
            <w:tcBorders>
              <w:bottom w:val="single" w:sz="6" w:space="0" w:color="DEDEDE"/>
            </w:tcBorders>
            <w:noWrap/>
            <w:tcMar>
              <w:top w:w="48" w:type="dxa"/>
              <w:left w:w="45" w:type="dxa"/>
              <w:bottom w:w="48" w:type="dxa"/>
              <w:right w:w="45" w:type="dxa"/>
            </w:tcMar>
            <w:vAlign w:val="center"/>
            <w:hideMark/>
          </w:tcPr>
          <w:p w14:paraId="4D42011D"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4,0 </w:t>
            </w:r>
          </w:p>
        </w:tc>
        <w:tc>
          <w:tcPr>
            <w:tcW w:w="0" w:type="auto"/>
            <w:tcBorders>
              <w:bottom w:val="single" w:sz="6" w:space="0" w:color="DEDEDE"/>
            </w:tcBorders>
            <w:noWrap/>
            <w:tcMar>
              <w:top w:w="48" w:type="dxa"/>
              <w:left w:w="45" w:type="dxa"/>
              <w:bottom w:w="48" w:type="dxa"/>
              <w:right w:w="45" w:type="dxa"/>
            </w:tcMar>
            <w:vAlign w:val="center"/>
            <w:hideMark/>
          </w:tcPr>
          <w:p w14:paraId="78319DD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12,7 </w:t>
            </w:r>
          </w:p>
        </w:tc>
        <w:tc>
          <w:tcPr>
            <w:tcW w:w="0" w:type="auto"/>
            <w:tcBorders>
              <w:bottom w:val="single" w:sz="6" w:space="0" w:color="DEDEDE"/>
            </w:tcBorders>
            <w:noWrap/>
            <w:tcMar>
              <w:top w:w="48" w:type="dxa"/>
              <w:left w:w="45" w:type="dxa"/>
              <w:bottom w:w="48" w:type="dxa"/>
              <w:right w:w="45" w:type="dxa"/>
            </w:tcMar>
            <w:vAlign w:val="center"/>
            <w:hideMark/>
          </w:tcPr>
          <w:p w14:paraId="2280EE9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 </w:t>
            </w:r>
          </w:p>
        </w:tc>
        <w:tc>
          <w:tcPr>
            <w:tcW w:w="0" w:type="auto"/>
            <w:tcBorders>
              <w:bottom w:val="single" w:sz="6" w:space="0" w:color="DEDEDE"/>
            </w:tcBorders>
            <w:noWrap/>
            <w:tcMar>
              <w:top w:w="48" w:type="dxa"/>
              <w:left w:w="45" w:type="dxa"/>
              <w:bottom w:w="48" w:type="dxa"/>
              <w:right w:w="45" w:type="dxa"/>
            </w:tcMar>
            <w:vAlign w:val="center"/>
            <w:hideMark/>
          </w:tcPr>
          <w:p w14:paraId="474DD439"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 </w:t>
            </w:r>
          </w:p>
        </w:tc>
        <w:tc>
          <w:tcPr>
            <w:tcW w:w="0" w:type="auto"/>
            <w:tcBorders>
              <w:bottom w:val="single" w:sz="6" w:space="0" w:color="DEDEDE"/>
            </w:tcBorders>
            <w:noWrap/>
            <w:tcMar>
              <w:top w:w="48" w:type="dxa"/>
              <w:left w:w="45" w:type="dxa"/>
              <w:bottom w:w="48" w:type="dxa"/>
              <w:right w:w="45" w:type="dxa"/>
            </w:tcMar>
            <w:vAlign w:val="center"/>
            <w:hideMark/>
          </w:tcPr>
          <w:p w14:paraId="0FD35F7C"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4,9 </w:t>
            </w:r>
          </w:p>
        </w:tc>
        <w:tc>
          <w:tcPr>
            <w:tcW w:w="0" w:type="auto"/>
            <w:tcBorders>
              <w:bottom w:val="single" w:sz="6" w:space="0" w:color="DEDEDE"/>
            </w:tcBorders>
            <w:noWrap/>
            <w:tcMar>
              <w:top w:w="48" w:type="dxa"/>
              <w:left w:w="45" w:type="dxa"/>
              <w:bottom w:w="48" w:type="dxa"/>
              <w:right w:w="45" w:type="dxa"/>
            </w:tcMar>
            <w:vAlign w:val="center"/>
            <w:hideMark/>
          </w:tcPr>
          <w:p w14:paraId="3B02C42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4,7 </w:t>
            </w:r>
          </w:p>
        </w:tc>
        <w:tc>
          <w:tcPr>
            <w:tcW w:w="0" w:type="auto"/>
            <w:tcBorders>
              <w:bottom w:val="single" w:sz="6" w:space="0" w:color="DEDEDE"/>
            </w:tcBorders>
            <w:noWrap/>
            <w:tcMar>
              <w:top w:w="48" w:type="dxa"/>
              <w:left w:w="45" w:type="dxa"/>
              <w:bottom w:w="48" w:type="dxa"/>
              <w:right w:w="45" w:type="dxa"/>
            </w:tcMar>
            <w:vAlign w:val="center"/>
            <w:hideMark/>
          </w:tcPr>
          <w:p w14:paraId="742CF20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 </w:t>
            </w:r>
          </w:p>
        </w:tc>
        <w:tc>
          <w:tcPr>
            <w:tcW w:w="0" w:type="auto"/>
            <w:tcBorders>
              <w:bottom w:val="single" w:sz="6" w:space="0" w:color="DEDEDE"/>
            </w:tcBorders>
            <w:noWrap/>
            <w:tcMar>
              <w:top w:w="48" w:type="dxa"/>
              <w:left w:w="45" w:type="dxa"/>
              <w:bottom w:w="48" w:type="dxa"/>
              <w:right w:w="45" w:type="dxa"/>
            </w:tcMar>
            <w:vAlign w:val="center"/>
            <w:hideMark/>
          </w:tcPr>
          <w:p w14:paraId="7B4DBDCC"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3,6 </w:t>
            </w:r>
          </w:p>
        </w:tc>
      </w:tr>
      <w:tr w:rsidR="006E6001" w:rsidRPr="00633508" w14:paraId="23072400" w14:textId="77777777" w:rsidTr="0080187A">
        <w:tc>
          <w:tcPr>
            <w:tcW w:w="0" w:type="auto"/>
            <w:tcBorders>
              <w:bottom w:val="single" w:sz="6" w:space="0" w:color="DEDEDE"/>
            </w:tcBorders>
            <w:tcMar>
              <w:top w:w="48" w:type="dxa"/>
              <w:left w:w="45" w:type="dxa"/>
              <w:bottom w:w="48" w:type="dxa"/>
              <w:right w:w="45" w:type="dxa"/>
            </w:tcMar>
            <w:vAlign w:val="center"/>
            <w:hideMark/>
          </w:tcPr>
          <w:p w14:paraId="27AFCEE2"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3</w:t>
            </w:r>
          </w:p>
        </w:tc>
        <w:tc>
          <w:tcPr>
            <w:tcW w:w="0" w:type="auto"/>
            <w:tcBorders>
              <w:bottom w:val="single" w:sz="6" w:space="0" w:color="DEDEDE"/>
            </w:tcBorders>
            <w:noWrap/>
            <w:tcMar>
              <w:top w:w="48" w:type="dxa"/>
              <w:left w:w="45" w:type="dxa"/>
              <w:bottom w:w="48" w:type="dxa"/>
              <w:right w:w="45" w:type="dxa"/>
            </w:tcMar>
            <w:vAlign w:val="center"/>
            <w:hideMark/>
          </w:tcPr>
          <w:p w14:paraId="1EA07511"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13,5 </w:t>
            </w:r>
          </w:p>
        </w:tc>
        <w:tc>
          <w:tcPr>
            <w:tcW w:w="0" w:type="auto"/>
            <w:tcBorders>
              <w:bottom w:val="single" w:sz="6" w:space="0" w:color="DEDEDE"/>
            </w:tcBorders>
            <w:noWrap/>
            <w:tcMar>
              <w:top w:w="48" w:type="dxa"/>
              <w:left w:w="45" w:type="dxa"/>
              <w:bottom w:w="48" w:type="dxa"/>
              <w:right w:w="45" w:type="dxa"/>
            </w:tcMar>
            <w:vAlign w:val="center"/>
            <w:hideMark/>
          </w:tcPr>
          <w:p w14:paraId="0CB7D32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12,0 </w:t>
            </w:r>
          </w:p>
        </w:tc>
        <w:tc>
          <w:tcPr>
            <w:tcW w:w="0" w:type="auto"/>
            <w:tcBorders>
              <w:bottom w:val="single" w:sz="6" w:space="0" w:color="DEDEDE"/>
            </w:tcBorders>
            <w:noWrap/>
            <w:tcMar>
              <w:top w:w="48" w:type="dxa"/>
              <w:left w:w="45" w:type="dxa"/>
              <w:bottom w:w="48" w:type="dxa"/>
              <w:right w:w="45" w:type="dxa"/>
            </w:tcMar>
            <w:vAlign w:val="center"/>
            <w:hideMark/>
          </w:tcPr>
          <w:p w14:paraId="032C986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7,9 </w:t>
            </w:r>
          </w:p>
        </w:tc>
        <w:tc>
          <w:tcPr>
            <w:tcW w:w="0" w:type="auto"/>
            <w:tcBorders>
              <w:bottom w:val="single" w:sz="6" w:space="0" w:color="DEDEDE"/>
            </w:tcBorders>
            <w:noWrap/>
            <w:tcMar>
              <w:top w:w="48" w:type="dxa"/>
              <w:left w:w="45" w:type="dxa"/>
              <w:bottom w:w="48" w:type="dxa"/>
              <w:right w:w="45" w:type="dxa"/>
            </w:tcMar>
            <w:vAlign w:val="center"/>
            <w:hideMark/>
          </w:tcPr>
          <w:p w14:paraId="60DF45FD"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6,9 </w:t>
            </w:r>
          </w:p>
        </w:tc>
        <w:tc>
          <w:tcPr>
            <w:tcW w:w="0" w:type="auto"/>
            <w:tcBorders>
              <w:bottom w:val="single" w:sz="6" w:space="0" w:color="DEDEDE"/>
            </w:tcBorders>
            <w:noWrap/>
            <w:tcMar>
              <w:top w:w="48" w:type="dxa"/>
              <w:left w:w="45" w:type="dxa"/>
              <w:bottom w:w="48" w:type="dxa"/>
              <w:right w:w="45" w:type="dxa"/>
            </w:tcMar>
            <w:vAlign w:val="center"/>
            <w:hideMark/>
          </w:tcPr>
          <w:p w14:paraId="708CD8F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4,7 </w:t>
            </w:r>
          </w:p>
        </w:tc>
        <w:tc>
          <w:tcPr>
            <w:tcW w:w="0" w:type="auto"/>
            <w:tcBorders>
              <w:bottom w:val="single" w:sz="6" w:space="0" w:color="DEDEDE"/>
            </w:tcBorders>
            <w:noWrap/>
            <w:tcMar>
              <w:top w:w="48" w:type="dxa"/>
              <w:left w:w="45" w:type="dxa"/>
              <w:bottom w:w="48" w:type="dxa"/>
              <w:right w:w="45" w:type="dxa"/>
            </w:tcMar>
            <w:vAlign w:val="center"/>
            <w:hideMark/>
          </w:tcPr>
          <w:p w14:paraId="666BAB2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5,5 </w:t>
            </w:r>
          </w:p>
        </w:tc>
        <w:tc>
          <w:tcPr>
            <w:tcW w:w="0" w:type="auto"/>
            <w:tcBorders>
              <w:bottom w:val="single" w:sz="6" w:space="0" w:color="DEDEDE"/>
            </w:tcBorders>
            <w:noWrap/>
            <w:tcMar>
              <w:top w:w="48" w:type="dxa"/>
              <w:left w:w="45" w:type="dxa"/>
              <w:bottom w:w="48" w:type="dxa"/>
              <w:right w:w="45" w:type="dxa"/>
            </w:tcMar>
            <w:vAlign w:val="center"/>
            <w:hideMark/>
          </w:tcPr>
          <w:p w14:paraId="4B92F9DF"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10,1 </w:t>
            </w:r>
          </w:p>
        </w:tc>
        <w:tc>
          <w:tcPr>
            <w:tcW w:w="0" w:type="auto"/>
            <w:tcBorders>
              <w:bottom w:val="single" w:sz="6" w:space="0" w:color="DEDEDE"/>
            </w:tcBorders>
            <w:noWrap/>
            <w:tcMar>
              <w:top w:w="48" w:type="dxa"/>
              <w:left w:w="45" w:type="dxa"/>
              <w:bottom w:w="48" w:type="dxa"/>
              <w:right w:w="45" w:type="dxa"/>
            </w:tcMar>
            <w:vAlign w:val="center"/>
            <w:hideMark/>
          </w:tcPr>
          <w:p w14:paraId="6088CB0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6,2 </w:t>
            </w:r>
          </w:p>
        </w:tc>
        <w:tc>
          <w:tcPr>
            <w:tcW w:w="0" w:type="auto"/>
            <w:tcBorders>
              <w:bottom w:val="single" w:sz="6" w:space="0" w:color="DEDEDE"/>
            </w:tcBorders>
            <w:noWrap/>
            <w:tcMar>
              <w:top w:w="48" w:type="dxa"/>
              <w:left w:w="45" w:type="dxa"/>
              <w:bottom w:w="48" w:type="dxa"/>
              <w:right w:w="45" w:type="dxa"/>
            </w:tcMar>
            <w:vAlign w:val="center"/>
            <w:hideMark/>
          </w:tcPr>
          <w:p w14:paraId="7AE0F440"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7,6 </w:t>
            </w:r>
          </w:p>
        </w:tc>
      </w:tr>
      <w:tr w:rsidR="006E6001" w:rsidRPr="00633508" w14:paraId="3D8539E7" w14:textId="77777777" w:rsidTr="0080187A">
        <w:tc>
          <w:tcPr>
            <w:tcW w:w="0" w:type="auto"/>
            <w:tcBorders>
              <w:bottom w:val="single" w:sz="6" w:space="0" w:color="DEDEDE"/>
            </w:tcBorders>
            <w:tcMar>
              <w:top w:w="48" w:type="dxa"/>
              <w:left w:w="45" w:type="dxa"/>
              <w:bottom w:w="48" w:type="dxa"/>
              <w:right w:w="45" w:type="dxa"/>
            </w:tcMar>
            <w:vAlign w:val="center"/>
            <w:hideMark/>
          </w:tcPr>
          <w:p w14:paraId="63FCEB70"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4</w:t>
            </w:r>
          </w:p>
        </w:tc>
        <w:tc>
          <w:tcPr>
            <w:tcW w:w="0" w:type="auto"/>
            <w:tcBorders>
              <w:bottom w:val="single" w:sz="6" w:space="0" w:color="DEDEDE"/>
            </w:tcBorders>
            <w:noWrap/>
            <w:tcMar>
              <w:top w:w="48" w:type="dxa"/>
              <w:left w:w="45" w:type="dxa"/>
              <w:bottom w:w="48" w:type="dxa"/>
              <w:right w:w="45" w:type="dxa"/>
            </w:tcMar>
            <w:vAlign w:val="center"/>
            <w:hideMark/>
          </w:tcPr>
          <w:p w14:paraId="78E126E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16,2 </w:t>
            </w:r>
          </w:p>
        </w:tc>
        <w:tc>
          <w:tcPr>
            <w:tcW w:w="0" w:type="auto"/>
            <w:tcBorders>
              <w:bottom w:val="single" w:sz="6" w:space="0" w:color="DEDEDE"/>
            </w:tcBorders>
            <w:noWrap/>
            <w:tcMar>
              <w:top w:w="48" w:type="dxa"/>
              <w:left w:w="45" w:type="dxa"/>
              <w:bottom w:w="48" w:type="dxa"/>
              <w:right w:w="45" w:type="dxa"/>
            </w:tcMar>
            <w:vAlign w:val="center"/>
            <w:hideMark/>
          </w:tcPr>
          <w:p w14:paraId="709EC92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14,4 </w:t>
            </w:r>
          </w:p>
        </w:tc>
        <w:tc>
          <w:tcPr>
            <w:tcW w:w="0" w:type="auto"/>
            <w:tcBorders>
              <w:bottom w:val="single" w:sz="6" w:space="0" w:color="DEDEDE"/>
            </w:tcBorders>
            <w:noWrap/>
            <w:tcMar>
              <w:top w:w="48" w:type="dxa"/>
              <w:left w:w="45" w:type="dxa"/>
              <w:bottom w:w="48" w:type="dxa"/>
              <w:right w:w="45" w:type="dxa"/>
            </w:tcMar>
            <w:vAlign w:val="center"/>
            <w:hideMark/>
          </w:tcPr>
          <w:p w14:paraId="1698D26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9,5 </w:t>
            </w:r>
          </w:p>
        </w:tc>
        <w:tc>
          <w:tcPr>
            <w:tcW w:w="0" w:type="auto"/>
            <w:tcBorders>
              <w:bottom w:val="single" w:sz="6" w:space="0" w:color="DEDEDE"/>
            </w:tcBorders>
            <w:noWrap/>
            <w:tcMar>
              <w:top w:w="48" w:type="dxa"/>
              <w:left w:w="45" w:type="dxa"/>
              <w:bottom w:w="48" w:type="dxa"/>
              <w:right w:w="45" w:type="dxa"/>
            </w:tcMar>
            <w:vAlign w:val="center"/>
            <w:hideMark/>
          </w:tcPr>
          <w:p w14:paraId="7FCBF05C"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11,9 </w:t>
            </w:r>
          </w:p>
        </w:tc>
        <w:tc>
          <w:tcPr>
            <w:tcW w:w="0" w:type="auto"/>
            <w:tcBorders>
              <w:bottom w:val="single" w:sz="6" w:space="0" w:color="DEDEDE"/>
            </w:tcBorders>
            <w:noWrap/>
            <w:tcMar>
              <w:top w:w="48" w:type="dxa"/>
              <w:left w:w="45" w:type="dxa"/>
              <w:bottom w:w="48" w:type="dxa"/>
              <w:right w:w="45" w:type="dxa"/>
            </w:tcMar>
            <w:vAlign w:val="center"/>
            <w:hideMark/>
          </w:tcPr>
          <w:p w14:paraId="4DD0F5CD"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15,2 </w:t>
            </w:r>
          </w:p>
        </w:tc>
        <w:tc>
          <w:tcPr>
            <w:tcW w:w="0" w:type="auto"/>
            <w:tcBorders>
              <w:bottom w:val="single" w:sz="6" w:space="0" w:color="DEDEDE"/>
            </w:tcBorders>
            <w:noWrap/>
            <w:tcMar>
              <w:top w:w="48" w:type="dxa"/>
              <w:left w:w="45" w:type="dxa"/>
              <w:bottom w:w="48" w:type="dxa"/>
              <w:right w:w="45" w:type="dxa"/>
            </w:tcMar>
            <w:vAlign w:val="center"/>
            <w:hideMark/>
          </w:tcPr>
          <w:p w14:paraId="6472A76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15,4 </w:t>
            </w:r>
          </w:p>
        </w:tc>
        <w:tc>
          <w:tcPr>
            <w:tcW w:w="0" w:type="auto"/>
            <w:tcBorders>
              <w:bottom w:val="single" w:sz="6" w:space="0" w:color="DEDEDE"/>
            </w:tcBorders>
            <w:noWrap/>
            <w:tcMar>
              <w:top w:w="48" w:type="dxa"/>
              <w:left w:w="45" w:type="dxa"/>
              <w:bottom w:w="48" w:type="dxa"/>
              <w:right w:w="45" w:type="dxa"/>
            </w:tcMar>
            <w:vAlign w:val="center"/>
            <w:hideMark/>
          </w:tcPr>
          <w:p w14:paraId="1D8C931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13,5 </w:t>
            </w:r>
          </w:p>
        </w:tc>
        <w:tc>
          <w:tcPr>
            <w:tcW w:w="0" w:type="auto"/>
            <w:tcBorders>
              <w:bottom w:val="single" w:sz="6" w:space="0" w:color="DEDEDE"/>
            </w:tcBorders>
            <w:noWrap/>
            <w:tcMar>
              <w:top w:w="48" w:type="dxa"/>
              <w:left w:w="45" w:type="dxa"/>
              <w:bottom w:w="48" w:type="dxa"/>
              <w:right w:w="45" w:type="dxa"/>
            </w:tcMar>
            <w:vAlign w:val="center"/>
            <w:hideMark/>
          </w:tcPr>
          <w:p w14:paraId="34F3216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10,8 </w:t>
            </w:r>
          </w:p>
        </w:tc>
        <w:tc>
          <w:tcPr>
            <w:tcW w:w="0" w:type="auto"/>
            <w:tcBorders>
              <w:bottom w:val="single" w:sz="6" w:space="0" w:color="DEDEDE"/>
            </w:tcBorders>
            <w:noWrap/>
            <w:tcMar>
              <w:top w:w="48" w:type="dxa"/>
              <w:left w:w="45" w:type="dxa"/>
              <w:bottom w:w="48" w:type="dxa"/>
              <w:right w:w="45" w:type="dxa"/>
            </w:tcMar>
            <w:vAlign w:val="center"/>
            <w:hideMark/>
          </w:tcPr>
          <w:p w14:paraId="6E549280"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13,4 </w:t>
            </w:r>
          </w:p>
        </w:tc>
      </w:tr>
      <w:tr w:rsidR="00695E6E" w:rsidRPr="00633508" w14:paraId="1ADC3E30" w14:textId="77777777" w:rsidTr="00150E39">
        <w:tc>
          <w:tcPr>
            <w:tcW w:w="0" w:type="auto"/>
            <w:tcBorders>
              <w:bottom w:val="single" w:sz="6" w:space="0" w:color="DEDEDE"/>
            </w:tcBorders>
            <w:tcMar>
              <w:top w:w="48" w:type="dxa"/>
              <w:left w:w="45" w:type="dxa"/>
              <w:bottom w:w="48" w:type="dxa"/>
              <w:right w:w="45" w:type="dxa"/>
            </w:tcMar>
            <w:vAlign w:val="center"/>
            <w:hideMark/>
          </w:tcPr>
          <w:p w14:paraId="3B0B2112"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5</w:t>
            </w:r>
          </w:p>
        </w:tc>
        <w:tc>
          <w:tcPr>
            <w:tcW w:w="0" w:type="auto"/>
            <w:tcBorders>
              <w:bottom w:val="single" w:sz="6" w:space="0" w:color="DEDEDE"/>
            </w:tcBorders>
            <w:noWrap/>
            <w:tcMar>
              <w:top w:w="48" w:type="dxa"/>
              <w:left w:w="45" w:type="dxa"/>
              <w:bottom w:w="48" w:type="dxa"/>
              <w:right w:w="45" w:type="dxa"/>
            </w:tcMar>
            <w:vAlign w:val="center"/>
            <w:hideMark/>
          </w:tcPr>
          <w:p w14:paraId="3500745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24,3 </w:t>
            </w:r>
          </w:p>
        </w:tc>
        <w:tc>
          <w:tcPr>
            <w:tcW w:w="0" w:type="auto"/>
            <w:tcBorders>
              <w:bottom w:val="single" w:sz="6" w:space="0" w:color="DEDEDE"/>
            </w:tcBorders>
            <w:noWrap/>
            <w:tcMar>
              <w:top w:w="48" w:type="dxa"/>
              <w:left w:w="45" w:type="dxa"/>
              <w:bottom w:w="48" w:type="dxa"/>
              <w:right w:w="45" w:type="dxa"/>
            </w:tcMar>
            <w:vAlign w:val="center"/>
            <w:hideMark/>
          </w:tcPr>
          <w:p w14:paraId="6D7B6440"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20,0 </w:t>
            </w:r>
          </w:p>
        </w:tc>
        <w:tc>
          <w:tcPr>
            <w:tcW w:w="0" w:type="auto"/>
            <w:tcBorders>
              <w:bottom w:val="single" w:sz="6" w:space="0" w:color="DEDEDE"/>
            </w:tcBorders>
            <w:noWrap/>
            <w:tcMar>
              <w:top w:w="48" w:type="dxa"/>
              <w:left w:w="45" w:type="dxa"/>
              <w:bottom w:w="48" w:type="dxa"/>
              <w:right w:w="45" w:type="dxa"/>
            </w:tcMar>
            <w:vAlign w:val="center"/>
            <w:hideMark/>
          </w:tcPr>
          <w:p w14:paraId="31C1CBC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2B2A98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4B1E1733"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25,6 </w:t>
            </w:r>
          </w:p>
        </w:tc>
        <w:tc>
          <w:tcPr>
            <w:tcW w:w="0" w:type="auto"/>
            <w:tcBorders>
              <w:bottom w:val="single" w:sz="6" w:space="0" w:color="DEDEDE"/>
            </w:tcBorders>
            <w:noWrap/>
            <w:tcMar>
              <w:top w:w="48" w:type="dxa"/>
              <w:left w:w="45" w:type="dxa"/>
              <w:bottom w:w="48" w:type="dxa"/>
              <w:right w:w="45" w:type="dxa"/>
            </w:tcMar>
            <w:vAlign w:val="center"/>
            <w:hideMark/>
          </w:tcPr>
          <w:p w14:paraId="5C6CEF3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22,0 </w:t>
            </w:r>
          </w:p>
        </w:tc>
        <w:tc>
          <w:tcPr>
            <w:tcW w:w="0" w:type="auto"/>
            <w:tcBorders>
              <w:bottom w:val="single" w:sz="6" w:space="0" w:color="DEDEDE"/>
            </w:tcBorders>
            <w:noWrap/>
            <w:tcMar>
              <w:top w:w="48" w:type="dxa"/>
              <w:left w:w="45" w:type="dxa"/>
              <w:bottom w:w="48" w:type="dxa"/>
              <w:right w:w="45" w:type="dxa"/>
            </w:tcMar>
            <w:vAlign w:val="center"/>
            <w:hideMark/>
          </w:tcPr>
          <w:p w14:paraId="5A23170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20,3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0F3865C1"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21,6 </w:t>
            </w:r>
          </w:p>
        </w:tc>
        <w:tc>
          <w:tcPr>
            <w:tcW w:w="0" w:type="auto"/>
            <w:tcBorders>
              <w:bottom w:val="single" w:sz="6" w:space="0" w:color="DEDEDE"/>
            </w:tcBorders>
            <w:noWrap/>
            <w:tcMar>
              <w:top w:w="48" w:type="dxa"/>
              <w:left w:w="45" w:type="dxa"/>
              <w:bottom w:w="48" w:type="dxa"/>
              <w:right w:w="45" w:type="dxa"/>
            </w:tcMar>
            <w:vAlign w:val="center"/>
            <w:hideMark/>
          </w:tcPr>
          <w:p w14:paraId="01A465A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22,0 </w:t>
            </w:r>
          </w:p>
        </w:tc>
      </w:tr>
      <w:tr w:rsidR="00695E6E" w:rsidRPr="00633508" w14:paraId="67C86D00" w14:textId="77777777" w:rsidTr="00150E39">
        <w:tc>
          <w:tcPr>
            <w:tcW w:w="0" w:type="auto"/>
            <w:tcBorders>
              <w:bottom w:val="single" w:sz="6" w:space="0" w:color="DEDEDE"/>
            </w:tcBorders>
            <w:tcMar>
              <w:top w:w="48" w:type="dxa"/>
              <w:left w:w="45" w:type="dxa"/>
              <w:bottom w:w="48" w:type="dxa"/>
              <w:right w:w="45" w:type="dxa"/>
            </w:tcMar>
            <w:vAlign w:val="center"/>
            <w:hideMark/>
          </w:tcPr>
          <w:p w14:paraId="0E4A89B7"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6</w:t>
            </w:r>
          </w:p>
        </w:tc>
        <w:tc>
          <w:tcPr>
            <w:tcW w:w="0" w:type="auto"/>
            <w:tcBorders>
              <w:bottom w:val="single" w:sz="6" w:space="0" w:color="DEDEDE"/>
            </w:tcBorders>
            <w:noWrap/>
            <w:tcMar>
              <w:top w:w="48" w:type="dxa"/>
              <w:left w:w="45" w:type="dxa"/>
              <w:bottom w:w="48" w:type="dxa"/>
              <w:right w:w="45" w:type="dxa"/>
            </w:tcMar>
            <w:vAlign w:val="center"/>
            <w:hideMark/>
          </w:tcPr>
          <w:p w14:paraId="5C91DB0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16,2 </w:t>
            </w:r>
          </w:p>
        </w:tc>
        <w:tc>
          <w:tcPr>
            <w:tcW w:w="0" w:type="auto"/>
            <w:tcBorders>
              <w:bottom w:val="single" w:sz="6" w:space="0" w:color="DEDEDE"/>
            </w:tcBorders>
            <w:noWrap/>
            <w:tcMar>
              <w:top w:w="48" w:type="dxa"/>
              <w:left w:w="45" w:type="dxa"/>
              <w:bottom w:w="48" w:type="dxa"/>
              <w:right w:w="45" w:type="dxa"/>
            </w:tcMar>
            <w:vAlign w:val="center"/>
            <w:hideMark/>
          </w:tcPr>
          <w:p w14:paraId="628C7DCF"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30,4 </w:t>
            </w:r>
          </w:p>
        </w:tc>
        <w:tc>
          <w:tcPr>
            <w:tcW w:w="0" w:type="auto"/>
            <w:tcBorders>
              <w:bottom w:val="single" w:sz="6" w:space="0" w:color="DEDEDE"/>
            </w:tcBorders>
            <w:noWrap/>
            <w:tcMar>
              <w:top w:w="48" w:type="dxa"/>
              <w:left w:w="45" w:type="dxa"/>
              <w:bottom w:w="48" w:type="dxa"/>
              <w:right w:w="45" w:type="dxa"/>
            </w:tcMar>
            <w:vAlign w:val="center"/>
            <w:hideMark/>
          </w:tcPr>
          <w:p w14:paraId="42C363B0"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39,7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5CD4299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30,3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524C2061"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34,1 </w:t>
            </w:r>
          </w:p>
        </w:tc>
        <w:tc>
          <w:tcPr>
            <w:tcW w:w="0" w:type="auto"/>
            <w:tcBorders>
              <w:bottom w:val="single" w:sz="6" w:space="0" w:color="DEDEDE"/>
            </w:tcBorders>
            <w:noWrap/>
            <w:tcMar>
              <w:top w:w="48" w:type="dxa"/>
              <w:left w:w="45" w:type="dxa"/>
              <w:bottom w:w="48" w:type="dxa"/>
              <w:right w:w="45" w:type="dxa"/>
            </w:tcMar>
            <w:vAlign w:val="center"/>
            <w:hideMark/>
          </w:tcPr>
          <w:p w14:paraId="4D830E9E"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30,2 </w:t>
            </w:r>
          </w:p>
        </w:tc>
        <w:tc>
          <w:tcPr>
            <w:tcW w:w="0" w:type="auto"/>
            <w:tcBorders>
              <w:bottom w:val="single" w:sz="6" w:space="0" w:color="DEDEDE"/>
            </w:tcBorders>
            <w:noWrap/>
            <w:tcMar>
              <w:top w:w="48" w:type="dxa"/>
              <w:left w:w="45" w:type="dxa"/>
              <w:bottom w:w="48" w:type="dxa"/>
              <w:right w:w="45" w:type="dxa"/>
            </w:tcMar>
            <w:vAlign w:val="center"/>
            <w:hideMark/>
          </w:tcPr>
          <w:p w14:paraId="37D4940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29,7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13F6EBD"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29,4 </w:t>
            </w:r>
          </w:p>
        </w:tc>
        <w:tc>
          <w:tcPr>
            <w:tcW w:w="0" w:type="auto"/>
            <w:tcBorders>
              <w:bottom w:val="single" w:sz="6" w:space="0" w:color="DEDEDE"/>
            </w:tcBorders>
            <w:noWrap/>
            <w:tcMar>
              <w:top w:w="48" w:type="dxa"/>
              <w:left w:w="45" w:type="dxa"/>
              <w:bottom w:w="48" w:type="dxa"/>
              <w:right w:w="45" w:type="dxa"/>
            </w:tcMar>
            <w:vAlign w:val="center"/>
            <w:hideMark/>
          </w:tcPr>
          <w:p w14:paraId="29882A38"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30,4 </w:t>
            </w:r>
          </w:p>
        </w:tc>
      </w:tr>
      <w:tr w:rsidR="00695E6E" w:rsidRPr="00633508" w14:paraId="66DF1BBC" w14:textId="77777777" w:rsidTr="00150E39">
        <w:tc>
          <w:tcPr>
            <w:tcW w:w="0" w:type="auto"/>
            <w:tcBorders>
              <w:bottom w:val="single" w:sz="6" w:space="0" w:color="969696"/>
            </w:tcBorders>
            <w:tcMar>
              <w:top w:w="48" w:type="dxa"/>
              <w:left w:w="45" w:type="dxa"/>
              <w:bottom w:w="48" w:type="dxa"/>
              <w:right w:w="45" w:type="dxa"/>
            </w:tcMar>
            <w:vAlign w:val="center"/>
            <w:hideMark/>
          </w:tcPr>
          <w:p w14:paraId="0F0A7DDB"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7</w:t>
            </w:r>
          </w:p>
        </w:tc>
        <w:tc>
          <w:tcPr>
            <w:tcW w:w="0" w:type="auto"/>
            <w:tcBorders>
              <w:bottom w:val="single" w:sz="6" w:space="0" w:color="969696"/>
            </w:tcBorders>
            <w:noWrap/>
            <w:tcMar>
              <w:top w:w="48" w:type="dxa"/>
              <w:left w:w="45" w:type="dxa"/>
              <w:bottom w:w="48" w:type="dxa"/>
              <w:right w:w="45" w:type="dxa"/>
            </w:tcMar>
            <w:vAlign w:val="center"/>
            <w:hideMark/>
          </w:tcPr>
          <w:p w14:paraId="208B00C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20,3 </w:t>
            </w:r>
          </w:p>
        </w:tc>
        <w:tc>
          <w:tcPr>
            <w:tcW w:w="0" w:type="auto"/>
            <w:tcBorders>
              <w:bottom w:val="single" w:sz="6" w:space="0" w:color="969696"/>
            </w:tcBorders>
            <w:noWrap/>
            <w:tcMar>
              <w:top w:w="48" w:type="dxa"/>
              <w:left w:w="45" w:type="dxa"/>
              <w:bottom w:w="48" w:type="dxa"/>
              <w:right w:w="45" w:type="dxa"/>
            </w:tcMar>
            <w:vAlign w:val="center"/>
            <w:hideMark/>
          </w:tcPr>
          <w:p w14:paraId="0FA9409D"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12,8 </w:t>
            </w:r>
          </w:p>
        </w:tc>
        <w:tc>
          <w:tcPr>
            <w:tcW w:w="0" w:type="auto"/>
            <w:tcBorders>
              <w:bottom w:val="single" w:sz="6" w:space="0" w:color="969696"/>
            </w:tcBorders>
            <w:noWrap/>
            <w:tcMar>
              <w:top w:w="48" w:type="dxa"/>
              <w:left w:w="45" w:type="dxa"/>
              <w:bottom w:w="48" w:type="dxa"/>
              <w:right w:w="45" w:type="dxa"/>
            </w:tcMar>
            <w:vAlign w:val="center"/>
            <w:hideMark/>
          </w:tcPr>
          <w:p w14:paraId="6B207F9B"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7,9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58CC3C7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24,3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2E38957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14,7 </w:t>
            </w:r>
          </w:p>
        </w:tc>
        <w:tc>
          <w:tcPr>
            <w:tcW w:w="0" w:type="auto"/>
            <w:tcBorders>
              <w:bottom w:val="single" w:sz="6" w:space="0" w:color="969696"/>
            </w:tcBorders>
            <w:noWrap/>
            <w:tcMar>
              <w:top w:w="48" w:type="dxa"/>
              <w:left w:w="45" w:type="dxa"/>
              <w:bottom w:w="48" w:type="dxa"/>
              <w:right w:w="45" w:type="dxa"/>
            </w:tcMar>
            <w:vAlign w:val="center"/>
            <w:hideMark/>
          </w:tcPr>
          <w:p w14:paraId="4BCA05B0"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12,6 </w:t>
            </w:r>
          </w:p>
        </w:tc>
        <w:tc>
          <w:tcPr>
            <w:tcW w:w="0" w:type="auto"/>
            <w:tcBorders>
              <w:bottom w:val="single" w:sz="6" w:space="0" w:color="969696"/>
            </w:tcBorders>
            <w:noWrap/>
            <w:tcMar>
              <w:top w:w="48" w:type="dxa"/>
              <w:left w:w="45" w:type="dxa"/>
              <w:bottom w:w="48" w:type="dxa"/>
              <w:right w:w="45" w:type="dxa"/>
            </w:tcMar>
            <w:vAlign w:val="center"/>
            <w:hideMark/>
          </w:tcPr>
          <w:p w14:paraId="2049118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14,9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2E31FA54"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27,3 </w:t>
            </w:r>
          </w:p>
        </w:tc>
        <w:tc>
          <w:tcPr>
            <w:tcW w:w="0" w:type="auto"/>
            <w:tcBorders>
              <w:bottom w:val="single" w:sz="6" w:space="0" w:color="969696"/>
            </w:tcBorders>
            <w:noWrap/>
            <w:tcMar>
              <w:top w:w="48" w:type="dxa"/>
              <w:left w:w="45" w:type="dxa"/>
              <w:bottom w:w="48" w:type="dxa"/>
              <w:right w:w="45" w:type="dxa"/>
            </w:tcMar>
            <w:vAlign w:val="center"/>
            <w:hideMark/>
          </w:tcPr>
          <w:p w14:paraId="4E5D2847"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17,9 </w:t>
            </w:r>
          </w:p>
        </w:tc>
      </w:tr>
      <w:tr w:rsidR="006E6001" w:rsidRPr="00633508" w14:paraId="74C0DE3A" w14:textId="77777777" w:rsidTr="0080187A">
        <w:tc>
          <w:tcPr>
            <w:tcW w:w="0" w:type="auto"/>
            <w:tcBorders>
              <w:bottom w:val="single" w:sz="6" w:space="0" w:color="969696"/>
            </w:tcBorders>
            <w:tcMar>
              <w:top w:w="48" w:type="dxa"/>
              <w:left w:w="45" w:type="dxa"/>
              <w:bottom w:w="48" w:type="dxa"/>
              <w:right w:w="45" w:type="dxa"/>
            </w:tcMar>
            <w:vAlign w:val="center"/>
            <w:hideMark/>
          </w:tcPr>
          <w:p w14:paraId="1837E360" w14:textId="77777777" w:rsidR="0080187A" w:rsidRPr="00150E39" w:rsidRDefault="0080187A" w:rsidP="0080187A">
            <w:pPr>
              <w:spacing w:before="0" w:after="0"/>
              <w:jc w:val="left"/>
              <w:rPr>
                <w:rFonts w:eastAsia="Times New Roman" w:cs="Arial"/>
                <w:color w:val="000000"/>
                <w:sz w:val="18"/>
                <w:szCs w:val="18"/>
              </w:rPr>
            </w:pPr>
            <w:r w:rsidRPr="00150E39">
              <w:rPr>
                <w:rFonts w:eastAsia="Times New Roman"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331A98D1"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1E655395"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04443D0"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45EA3D6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4641A2A1"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5F08E602"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736CCDAA"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01AE506"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12D0F12C" w14:textId="77777777" w:rsidR="0080187A" w:rsidRPr="00150E39" w:rsidRDefault="0080187A" w:rsidP="0080187A">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r>
    </w:tbl>
    <w:p w14:paraId="261A4E95" w14:textId="77777777" w:rsidR="0080187A" w:rsidRPr="00150E39" w:rsidRDefault="0080187A" w:rsidP="0080187A">
      <w:pPr>
        <w:spacing w:before="0" w:after="0"/>
        <w:jc w:val="left"/>
        <w:rPr>
          <w:rFonts w:eastAsia="Times New Roman" w:cs="Arial"/>
          <w:color w:val="000000"/>
          <w:sz w:val="18"/>
          <w:szCs w:val="18"/>
        </w:rPr>
      </w:pPr>
    </w:p>
    <w:p w14:paraId="29905CB0" w14:textId="3184153E" w:rsidR="00E01138" w:rsidRPr="00633508" w:rsidRDefault="00E01138" w:rsidP="0080187A">
      <w:r w:rsidRPr="00633508">
        <w:br w:type="page"/>
      </w:r>
    </w:p>
    <w:p w14:paraId="22409B10" w14:textId="77777777" w:rsidR="00E01138" w:rsidRPr="00633508" w:rsidRDefault="00E01138" w:rsidP="00E01138">
      <w:pPr>
        <w:pStyle w:val="Titre4"/>
      </w:pPr>
      <w:r w:rsidRPr="00633508">
        <w:lastRenderedPageBreak/>
        <w:t>Loisirs et attachement à la ville</w:t>
      </w:r>
    </w:p>
    <w:p w14:paraId="23898776" w14:textId="77777777" w:rsidR="00E01138" w:rsidRPr="00633508" w:rsidRDefault="00E01138" w:rsidP="00E01138">
      <w:r w:rsidRPr="00633508">
        <w:t xml:space="preserve">Concernant l’accès aux loisirs, la majorité des Rezéens reconnait une forte offre de loisirs sur le territoire qui correspond à leurs attentes : </w:t>
      </w:r>
    </w:p>
    <w:p w14:paraId="6E1E7AC1" w14:textId="13F8408D" w:rsidR="00E01138" w:rsidRPr="00633508" w:rsidRDefault="00E01138" w:rsidP="008E797F">
      <w:pPr>
        <w:pStyle w:val="Notedebasdepage"/>
        <w:numPr>
          <w:ilvl w:val="0"/>
          <w:numId w:val="12"/>
        </w:numPr>
      </w:pPr>
      <w:r w:rsidRPr="00633508">
        <w:t>En matière sportive</w:t>
      </w:r>
      <w:r w:rsidR="009F3823" w:rsidRPr="00633508">
        <w:rPr>
          <w:rStyle w:val="Appelnotedebasdep"/>
          <w:szCs w:val="16"/>
        </w:rPr>
        <w:footnoteReference w:id="21"/>
      </w:r>
      <w:r w:rsidRPr="00633508">
        <w:t xml:space="preserve"> avec 73,3% d’adhésion,</w:t>
      </w:r>
    </w:p>
    <w:p w14:paraId="2258237E" w14:textId="692B07AD" w:rsidR="00E01138" w:rsidRPr="00633508" w:rsidRDefault="00E01138" w:rsidP="008E797F">
      <w:pPr>
        <w:pStyle w:val="Notedebasdepage"/>
        <w:numPr>
          <w:ilvl w:val="0"/>
          <w:numId w:val="12"/>
        </w:numPr>
      </w:pPr>
      <w:r w:rsidRPr="00633508">
        <w:t>En matière culturelle</w:t>
      </w:r>
      <w:r w:rsidR="009F3823" w:rsidRPr="00633508">
        <w:rPr>
          <w:rStyle w:val="Appelnotedebasdep"/>
          <w:szCs w:val="16"/>
        </w:rPr>
        <w:footnoteReference w:id="22"/>
      </w:r>
      <w:r w:rsidRPr="00633508">
        <w:t xml:space="preserve"> avec 65,7% d’adhésion.</w:t>
      </w:r>
    </w:p>
    <w:p w14:paraId="2A566979" w14:textId="57ECCB1B" w:rsidR="00E01138" w:rsidRPr="00633508" w:rsidRDefault="00E01138" w:rsidP="00E01138">
      <w:r w:rsidRPr="00633508">
        <w:t>À ceci s’ajoutent de bonnes relations de voisinage</w:t>
      </w:r>
      <w:r w:rsidR="009F3823" w:rsidRPr="00633508">
        <w:rPr>
          <w:rStyle w:val="Appelnotedebasdep"/>
        </w:rPr>
        <w:footnoteReference w:id="23"/>
      </w:r>
      <w:r w:rsidRPr="00633508">
        <w:t xml:space="preserve"> pour 78% des répondants. Cette situation conduit à une volonté de rester dans la ville</w:t>
      </w:r>
      <w:r w:rsidR="009F3823" w:rsidRPr="00633508">
        <w:rPr>
          <w:rStyle w:val="Appelnotedebasdep"/>
        </w:rPr>
        <w:footnoteReference w:id="24"/>
      </w:r>
      <w:r w:rsidRPr="00633508">
        <w:t xml:space="preserve"> pour 72,5% des habitants, mais également une certaine fidélité au territoire</w:t>
      </w:r>
      <w:r w:rsidR="009F3823" w:rsidRPr="00633508">
        <w:rPr>
          <w:rStyle w:val="Appelnotedebasdep"/>
        </w:rPr>
        <w:footnoteReference w:id="25"/>
      </w:r>
      <w:r w:rsidRPr="00633508">
        <w:t xml:space="preserve"> (61,8%) en partie dû au fait que la ville correspond aux attentes.</w:t>
      </w:r>
    </w:p>
    <w:p w14:paraId="5019127C" w14:textId="77777777" w:rsidR="00E01138" w:rsidRPr="00633508" w:rsidRDefault="00E01138" w:rsidP="00E01138">
      <w:r w:rsidRPr="00633508">
        <w:t>Concernant plus particulièrement les nouveaux habitants, l’accueil qui leur a été réservé est positif (65,2%).</w:t>
      </w:r>
    </w:p>
    <w:p w14:paraId="6CE6FC7B" w14:textId="77777777" w:rsidR="00E01138" w:rsidRPr="00633508" w:rsidRDefault="00E01138" w:rsidP="00E01138">
      <w:r w:rsidRPr="00633508">
        <w:rPr>
          <w:noProof/>
          <w:lang w:eastAsia="fr-FR"/>
        </w:rPr>
        <w:drawing>
          <wp:inline distT="0" distB="0" distL="0" distR="0" wp14:anchorId="4A15608A" wp14:editId="5877DBF7">
            <wp:extent cx="5760720" cy="3827780"/>
            <wp:effectExtent l="0" t="0" r="11430" b="1270"/>
            <wp:docPr id="7" name="Graphique 7">
              <a:extLst xmlns:a="http://schemas.openxmlformats.org/drawingml/2006/main">
                <a:ext uri="{FF2B5EF4-FFF2-40B4-BE49-F238E27FC236}">
                  <a16:creationId xmlns:a16="http://schemas.microsoft.com/office/drawing/2014/main" id="{91AC3185-6060-417F-88D7-9C0D68B685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38E631" w14:textId="77777777" w:rsidR="00A12B1F" w:rsidRPr="00633508" w:rsidRDefault="00A12B1F">
      <w:pPr>
        <w:spacing w:before="0" w:after="0"/>
        <w:jc w:val="left"/>
      </w:pPr>
      <w:r w:rsidRPr="00633508">
        <w:br w:type="page"/>
      </w:r>
    </w:p>
    <w:p w14:paraId="06C34458" w14:textId="77777777" w:rsidR="00A12B1F" w:rsidRPr="00633508" w:rsidRDefault="00A12B1F" w:rsidP="00A12B1F">
      <w:pPr>
        <w:rPr>
          <w:b/>
          <w:bCs/>
          <w:u w:val="single"/>
        </w:rPr>
      </w:pPr>
      <w:r w:rsidRPr="00633508">
        <w:rPr>
          <w:b/>
          <w:bCs/>
          <w:u w:val="single"/>
        </w:rPr>
        <w:lastRenderedPageBreak/>
        <w:t>Résultats par quartier (extraits)</w:t>
      </w:r>
    </w:p>
    <w:p w14:paraId="03F23DE9" w14:textId="1AD7CE52" w:rsidR="00A12B1F" w:rsidRPr="00150E39" w:rsidRDefault="00A12B1F" w:rsidP="00A12B1F">
      <w:pPr>
        <w:spacing w:after="0"/>
        <w:jc w:val="left"/>
        <w:rPr>
          <w:rFonts w:eastAsia="Times New Roman" w:cs="Arial"/>
          <w:b/>
          <w:bCs/>
          <w:color w:val="000000"/>
          <w:szCs w:val="22"/>
        </w:rPr>
      </w:pPr>
      <w:r w:rsidRPr="00150E39">
        <w:rPr>
          <w:rFonts w:eastAsia="Times New Roman" w:cs="Arial"/>
          <w:b/>
          <w:bCs/>
          <w:color w:val="000000"/>
          <w:szCs w:val="22"/>
        </w:rPr>
        <w:t>Une ville qui correspond à ma manière de vivre / Quartier</w:t>
      </w:r>
    </w:p>
    <w:p w14:paraId="7F3DC971" w14:textId="77777777" w:rsidR="00A12B1F" w:rsidRPr="00150E39" w:rsidRDefault="00A12B1F" w:rsidP="00A12B1F">
      <w:pPr>
        <w:spacing w:before="0" w:after="0"/>
        <w:jc w:val="left"/>
        <w:rPr>
          <w:rFonts w:eastAsia="Times New Roman"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158"/>
        <w:gridCol w:w="712"/>
        <w:gridCol w:w="758"/>
        <w:gridCol w:w="1097"/>
        <w:gridCol w:w="807"/>
        <w:gridCol w:w="780"/>
        <w:gridCol w:w="802"/>
        <w:gridCol w:w="758"/>
        <w:gridCol w:w="758"/>
        <w:gridCol w:w="584"/>
      </w:tblGrid>
      <w:tr w:rsidR="006E6001" w:rsidRPr="007438DC" w14:paraId="298A9431" w14:textId="77777777" w:rsidTr="00A12B1F">
        <w:tc>
          <w:tcPr>
            <w:tcW w:w="3000" w:type="dxa"/>
            <w:tcBorders>
              <w:bottom w:val="single" w:sz="6" w:space="0" w:color="969696"/>
            </w:tcBorders>
            <w:tcMar>
              <w:top w:w="48" w:type="dxa"/>
              <w:left w:w="45" w:type="dxa"/>
              <w:bottom w:w="48" w:type="dxa"/>
              <w:right w:w="45" w:type="dxa"/>
            </w:tcMar>
            <w:vAlign w:val="center"/>
            <w:hideMark/>
          </w:tcPr>
          <w:p w14:paraId="0065DDEE" w14:textId="77777777" w:rsidR="00A12B1F" w:rsidRPr="00150E39" w:rsidRDefault="00A12B1F" w:rsidP="00A12B1F">
            <w:pPr>
              <w:spacing w:before="0" w:after="0"/>
              <w:jc w:val="left"/>
              <w:rPr>
                <w:rFonts w:eastAsia="Times New Roman" w:cs="Arial"/>
                <w:color w:val="000000"/>
                <w:sz w:val="18"/>
                <w:szCs w:val="18"/>
              </w:rPr>
            </w:pPr>
          </w:p>
        </w:tc>
        <w:tc>
          <w:tcPr>
            <w:tcW w:w="900" w:type="dxa"/>
            <w:tcBorders>
              <w:bottom w:val="single" w:sz="6" w:space="0" w:color="969696"/>
            </w:tcBorders>
            <w:tcMar>
              <w:top w:w="48" w:type="dxa"/>
              <w:left w:w="45" w:type="dxa"/>
              <w:bottom w:w="48" w:type="dxa"/>
              <w:right w:w="45" w:type="dxa"/>
            </w:tcMar>
            <w:vAlign w:val="center"/>
            <w:hideMark/>
          </w:tcPr>
          <w:p w14:paraId="5EFF99E6"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Non réponse</w:t>
            </w:r>
          </w:p>
        </w:tc>
        <w:tc>
          <w:tcPr>
            <w:tcW w:w="900" w:type="dxa"/>
            <w:tcBorders>
              <w:bottom w:val="single" w:sz="6" w:space="0" w:color="969696"/>
            </w:tcBorders>
            <w:tcMar>
              <w:top w:w="48" w:type="dxa"/>
              <w:left w:w="45" w:type="dxa"/>
              <w:bottom w:w="48" w:type="dxa"/>
              <w:right w:w="45" w:type="dxa"/>
            </w:tcMar>
            <w:vAlign w:val="center"/>
            <w:hideMark/>
          </w:tcPr>
          <w:p w14:paraId="0EBFED5E"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Hôtel de Ville</w:t>
            </w:r>
          </w:p>
        </w:tc>
        <w:tc>
          <w:tcPr>
            <w:tcW w:w="900" w:type="dxa"/>
            <w:tcBorders>
              <w:bottom w:val="single" w:sz="6" w:space="0" w:color="969696"/>
            </w:tcBorders>
            <w:tcMar>
              <w:top w:w="48" w:type="dxa"/>
              <w:left w:w="45" w:type="dxa"/>
              <w:bottom w:w="48" w:type="dxa"/>
              <w:right w:w="45" w:type="dxa"/>
            </w:tcMar>
            <w:vAlign w:val="center"/>
            <w:hideMark/>
          </w:tcPr>
          <w:p w14:paraId="7401E4B8"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Trentemoult-les-Isles</w:t>
            </w:r>
          </w:p>
        </w:tc>
        <w:tc>
          <w:tcPr>
            <w:tcW w:w="900" w:type="dxa"/>
            <w:tcBorders>
              <w:bottom w:val="single" w:sz="6" w:space="0" w:color="969696"/>
            </w:tcBorders>
            <w:tcMar>
              <w:top w:w="48" w:type="dxa"/>
              <w:left w:w="45" w:type="dxa"/>
              <w:bottom w:w="48" w:type="dxa"/>
              <w:right w:w="45" w:type="dxa"/>
            </w:tcMar>
            <w:vAlign w:val="center"/>
            <w:hideMark/>
          </w:tcPr>
          <w:p w14:paraId="07B0622E"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Pont-Rousseau</w:t>
            </w:r>
          </w:p>
        </w:tc>
        <w:tc>
          <w:tcPr>
            <w:tcW w:w="900" w:type="dxa"/>
            <w:tcBorders>
              <w:bottom w:val="single" w:sz="6" w:space="0" w:color="969696"/>
            </w:tcBorders>
            <w:tcMar>
              <w:top w:w="48" w:type="dxa"/>
              <w:left w:w="45" w:type="dxa"/>
              <w:bottom w:w="48" w:type="dxa"/>
              <w:right w:w="45" w:type="dxa"/>
            </w:tcMar>
            <w:vAlign w:val="center"/>
            <w:hideMark/>
          </w:tcPr>
          <w:p w14:paraId="14B33197"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La Houssais</w:t>
            </w:r>
          </w:p>
        </w:tc>
        <w:tc>
          <w:tcPr>
            <w:tcW w:w="900" w:type="dxa"/>
            <w:tcBorders>
              <w:bottom w:val="single" w:sz="6" w:space="0" w:color="969696"/>
            </w:tcBorders>
            <w:tcMar>
              <w:top w:w="48" w:type="dxa"/>
              <w:left w:w="45" w:type="dxa"/>
              <w:bottom w:w="48" w:type="dxa"/>
              <w:right w:w="45" w:type="dxa"/>
            </w:tcMar>
            <w:vAlign w:val="center"/>
            <w:hideMark/>
          </w:tcPr>
          <w:p w14:paraId="39822E25"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Blordière</w:t>
            </w:r>
          </w:p>
        </w:tc>
        <w:tc>
          <w:tcPr>
            <w:tcW w:w="900" w:type="dxa"/>
            <w:tcBorders>
              <w:bottom w:val="single" w:sz="6" w:space="0" w:color="969696"/>
            </w:tcBorders>
            <w:tcMar>
              <w:top w:w="48" w:type="dxa"/>
              <w:left w:w="45" w:type="dxa"/>
              <w:bottom w:w="48" w:type="dxa"/>
              <w:right w:w="45" w:type="dxa"/>
            </w:tcMar>
            <w:vAlign w:val="center"/>
            <w:hideMark/>
          </w:tcPr>
          <w:p w14:paraId="5231156F"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Ragon</w:t>
            </w:r>
          </w:p>
        </w:tc>
        <w:tc>
          <w:tcPr>
            <w:tcW w:w="900" w:type="dxa"/>
            <w:tcBorders>
              <w:bottom w:val="single" w:sz="6" w:space="0" w:color="969696"/>
            </w:tcBorders>
            <w:tcMar>
              <w:top w:w="48" w:type="dxa"/>
              <w:left w:w="45" w:type="dxa"/>
              <w:bottom w:w="48" w:type="dxa"/>
              <w:right w:w="45" w:type="dxa"/>
            </w:tcMar>
            <w:vAlign w:val="center"/>
            <w:hideMark/>
          </w:tcPr>
          <w:p w14:paraId="401034EA"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Château</w:t>
            </w:r>
          </w:p>
        </w:tc>
        <w:tc>
          <w:tcPr>
            <w:tcW w:w="900" w:type="dxa"/>
            <w:tcBorders>
              <w:bottom w:val="single" w:sz="6" w:space="0" w:color="969696"/>
            </w:tcBorders>
            <w:tcMar>
              <w:top w:w="48" w:type="dxa"/>
              <w:left w:w="45" w:type="dxa"/>
              <w:bottom w:w="48" w:type="dxa"/>
              <w:right w:w="45" w:type="dxa"/>
            </w:tcMar>
            <w:vAlign w:val="center"/>
            <w:hideMark/>
          </w:tcPr>
          <w:p w14:paraId="48CADCEF"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Total</w:t>
            </w:r>
          </w:p>
        </w:tc>
      </w:tr>
      <w:tr w:rsidR="006E6001" w:rsidRPr="007438DC" w14:paraId="25EADC74" w14:textId="77777777" w:rsidTr="00A12B1F">
        <w:tc>
          <w:tcPr>
            <w:tcW w:w="0" w:type="auto"/>
            <w:tcBorders>
              <w:bottom w:val="single" w:sz="6" w:space="0" w:color="DEDEDE"/>
            </w:tcBorders>
            <w:tcMar>
              <w:top w:w="48" w:type="dxa"/>
              <w:left w:w="45" w:type="dxa"/>
              <w:bottom w:w="48" w:type="dxa"/>
              <w:right w:w="45" w:type="dxa"/>
            </w:tcMar>
            <w:vAlign w:val="center"/>
            <w:hideMark/>
          </w:tcPr>
          <w:p w14:paraId="4463EDB3"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Non réponse</w:t>
            </w:r>
          </w:p>
        </w:tc>
        <w:tc>
          <w:tcPr>
            <w:tcW w:w="0" w:type="auto"/>
            <w:tcBorders>
              <w:bottom w:val="single" w:sz="6" w:space="0" w:color="DEDEDE"/>
            </w:tcBorders>
            <w:noWrap/>
            <w:tcMar>
              <w:top w:w="48" w:type="dxa"/>
              <w:left w:w="45" w:type="dxa"/>
              <w:bottom w:w="48" w:type="dxa"/>
              <w:right w:w="45" w:type="dxa"/>
            </w:tcMar>
            <w:vAlign w:val="center"/>
            <w:hideMark/>
          </w:tcPr>
          <w:p w14:paraId="48A2B3F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8,1 </w:t>
            </w:r>
          </w:p>
        </w:tc>
        <w:tc>
          <w:tcPr>
            <w:tcW w:w="0" w:type="auto"/>
            <w:tcBorders>
              <w:bottom w:val="single" w:sz="6" w:space="0" w:color="DEDEDE"/>
            </w:tcBorders>
            <w:noWrap/>
            <w:tcMar>
              <w:top w:w="48" w:type="dxa"/>
              <w:left w:w="45" w:type="dxa"/>
              <w:bottom w:w="48" w:type="dxa"/>
              <w:right w:w="45" w:type="dxa"/>
            </w:tcMar>
            <w:vAlign w:val="center"/>
            <w:hideMark/>
          </w:tcPr>
          <w:p w14:paraId="24DEA63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6,4 </w:t>
            </w:r>
          </w:p>
        </w:tc>
        <w:tc>
          <w:tcPr>
            <w:tcW w:w="0" w:type="auto"/>
            <w:tcBorders>
              <w:bottom w:val="single" w:sz="6" w:space="0" w:color="DEDEDE"/>
            </w:tcBorders>
            <w:noWrap/>
            <w:tcMar>
              <w:top w:w="48" w:type="dxa"/>
              <w:left w:w="45" w:type="dxa"/>
              <w:bottom w:w="48" w:type="dxa"/>
              <w:right w:w="45" w:type="dxa"/>
            </w:tcMar>
            <w:vAlign w:val="center"/>
            <w:hideMark/>
          </w:tcPr>
          <w:p w14:paraId="0C9BF250"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55ABA879"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0,9 </w:t>
            </w:r>
          </w:p>
        </w:tc>
        <w:tc>
          <w:tcPr>
            <w:tcW w:w="0" w:type="auto"/>
            <w:tcBorders>
              <w:bottom w:val="single" w:sz="6" w:space="0" w:color="DEDEDE"/>
            </w:tcBorders>
            <w:noWrap/>
            <w:tcMar>
              <w:top w:w="48" w:type="dxa"/>
              <w:left w:w="45" w:type="dxa"/>
              <w:bottom w:w="48" w:type="dxa"/>
              <w:right w:w="45" w:type="dxa"/>
            </w:tcMar>
            <w:vAlign w:val="center"/>
            <w:hideMark/>
          </w:tcPr>
          <w:p w14:paraId="356B19C0"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0,9 </w:t>
            </w:r>
          </w:p>
        </w:tc>
        <w:tc>
          <w:tcPr>
            <w:tcW w:w="0" w:type="auto"/>
            <w:tcBorders>
              <w:bottom w:val="single" w:sz="6" w:space="0" w:color="DEDEDE"/>
            </w:tcBorders>
            <w:noWrap/>
            <w:tcMar>
              <w:top w:w="48" w:type="dxa"/>
              <w:left w:w="45" w:type="dxa"/>
              <w:bottom w:w="48" w:type="dxa"/>
              <w:right w:w="45" w:type="dxa"/>
            </w:tcMar>
            <w:vAlign w:val="center"/>
            <w:hideMark/>
          </w:tcPr>
          <w:p w14:paraId="68C7B4E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5073560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 </w:t>
            </w:r>
          </w:p>
        </w:tc>
        <w:tc>
          <w:tcPr>
            <w:tcW w:w="0" w:type="auto"/>
            <w:tcBorders>
              <w:bottom w:val="single" w:sz="6" w:space="0" w:color="DEDEDE"/>
            </w:tcBorders>
            <w:noWrap/>
            <w:tcMar>
              <w:top w:w="48" w:type="dxa"/>
              <w:left w:w="45" w:type="dxa"/>
              <w:bottom w:w="48" w:type="dxa"/>
              <w:right w:w="45" w:type="dxa"/>
            </w:tcMar>
            <w:vAlign w:val="center"/>
            <w:hideMark/>
          </w:tcPr>
          <w:p w14:paraId="73B779FE"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 </w:t>
            </w:r>
          </w:p>
        </w:tc>
        <w:tc>
          <w:tcPr>
            <w:tcW w:w="0" w:type="auto"/>
            <w:tcBorders>
              <w:bottom w:val="single" w:sz="6" w:space="0" w:color="DEDEDE"/>
            </w:tcBorders>
            <w:noWrap/>
            <w:tcMar>
              <w:top w:w="48" w:type="dxa"/>
              <w:left w:w="45" w:type="dxa"/>
              <w:bottom w:w="48" w:type="dxa"/>
              <w:right w:w="45" w:type="dxa"/>
            </w:tcMar>
            <w:vAlign w:val="center"/>
            <w:hideMark/>
          </w:tcPr>
          <w:p w14:paraId="60CFFB5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 </w:t>
            </w:r>
          </w:p>
        </w:tc>
      </w:tr>
      <w:tr w:rsidR="006E6001" w:rsidRPr="007438DC" w14:paraId="752D332E" w14:textId="77777777" w:rsidTr="00A12B1F">
        <w:tc>
          <w:tcPr>
            <w:tcW w:w="0" w:type="auto"/>
            <w:tcBorders>
              <w:bottom w:val="single" w:sz="6" w:space="0" w:color="DEDEDE"/>
            </w:tcBorders>
            <w:tcMar>
              <w:top w:w="48" w:type="dxa"/>
              <w:left w:w="45" w:type="dxa"/>
              <w:bottom w:w="48" w:type="dxa"/>
              <w:right w:w="45" w:type="dxa"/>
            </w:tcMar>
            <w:vAlign w:val="center"/>
            <w:hideMark/>
          </w:tcPr>
          <w:p w14:paraId="3E18146C"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1</w:t>
            </w:r>
          </w:p>
        </w:tc>
        <w:tc>
          <w:tcPr>
            <w:tcW w:w="0" w:type="auto"/>
            <w:tcBorders>
              <w:bottom w:val="single" w:sz="6" w:space="0" w:color="DEDEDE"/>
            </w:tcBorders>
            <w:noWrap/>
            <w:tcMar>
              <w:top w:w="48" w:type="dxa"/>
              <w:left w:w="45" w:type="dxa"/>
              <w:bottom w:w="48" w:type="dxa"/>
              <w:right w:w="45" w:type="dxa"/>
            </w:tcMar>
            <w:vAlign w:val="center"/>
            <w:hideMark/>
          </w:tcPr>
          <w:p w14:paraId="3CD45B9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10,8 </w:t>
            </w:r>
          </w:p>
        </w:tc>
        <w:tc>
          <w:tcPr>
            <w:tcW w:w="0" w:type="auto"/>
            <w:tcBorders>
              <w:bottom w:val="single" w:sz="6" w:space="0" w:color="DEDEDE"/>
            </w:tcBorders>
            <w:noWrap/>
            <w:tcMar>
              <w:top w:w="48" w:type="dxa"/>
              <w:left w:w="45" w:type="dxa"/>
              <w:bottom w:w="48" w:type="dxa"/>
              <w:right w:w="45" w:type="dxa"/>
            </w:tcMar>
            <w:vAlign w:val="center"/>
            <w:hideMark/>
          </w:tcPr>
          <w:p w14:paraId="39CB4A7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DEDEDE"/>
            </w:tcBorders>
            <w:noWrap/>
            <w:tcMar>
              <w:top w:w="48" w:type="dxa"/>
              <w:left w:w="45" w:type="dxa"/>
              <w:bottom w:w="48" w:type="dxa"/>
              <w:right w:w="45" w:type="dxa"/>
            </w:tcMar>
            <w:vAlign w:val="center"/>
            <w:hideMark/>
          </w:tcPr>
          <w:p w14:paraId="46F5569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7,9 </w:t>
            </w:r>
          </w:p>
        </w:tc>
        <w:tc>
          <w:tcPr>
            <w:tcW w:w="0" w:type="auto"/>
            <w:tcBorders>
              <w:bottom w:val="single" w:sz="6" w:space="0" w:color="DEDEDE"/>
            </w:tcBorders>
            <w:noWrap/>
            <w:tcMar>
              <w:top w:w="48" w:type="dxa"/>
              <w:left w:w="45" w:type="dxa"/>
              <w:bottom w:w="48" w:type="dxa"/>
              <w:right w:w="45" w:type="dxa"/>
            </w:tcMar>
            <w:vAlign w:val="center"/>
            <w:hideMark/>
          </w:tcPr>
          <w:p w14:paraId="4D075C4F"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2E6D15C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6,2 </w:t>
            </w:r>
          </w:p>
        </w:tc>
        <w:tc>
          <w:tcPr>
            <w:tcW w:w="0" w:type="auto"/>
            <w:tcBorders>
              <w:bottom w:val="single" w:sz="6" w:space="0" w:color="DEDEDE"/>
            </w:tcBorders>
            <w:noWrap/>
            <w:tcMar>
              <w:top w:w="48" w:type="dxa"/>
              <w:left w:w="45" w:type="dxa"/>
              <w:bottom w:w="48" w:type="dxa"/>
              <w:right w:w="45" w:type="dxa"/>
            </w:tcMar>
            <w:vAlign w:val="center"/>
            <w:hideMark/>
          </w:tcPr>
          <w:p w14:paraId="29E9F77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6,0 </w:t>
            </w:r>
          </w:p>
        </w:tc>
        <w:tc>
          <w:tcPr>
            <w:tcW w:w="0" w:type="auto"/>
            <w:tcBorders>
              <w:bottom w:val="single" w:sz="6" w:space="0" w:color="DEDEDE"/>
            </w:tcBorders>
            <w:noWrap/>
            <w:tcMar>
              <w:top w:w="48" w:type="dxa"/>
              <w:left w:w="45" w:type="dxa"/>
              <w:bottom w:w="48" w:type="dxa"/>
              <w:right w:w="45" w:type="dxa"/>
            </w:tcMar>
            <w:vAlign w:val="center"/>
            <w:hideMark/>
          </w:tcPr>
          <w:p w14:paraId="0FC69D1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3,4 </w:t>
            </w:r>
          </w:p>
        </w:tc>
        <w:tc>
          <w:tcPr>
            <w:tcW w:w="0" w:type="auto"/>
            <w:tcBorders>
              <w:bottom w:val="single" w:sz="6" w:space="0" w:color="DEDEDE"/>
            </w:tcBorders>
            <w:noWrap/>
            <w:tcMar>
              <w:top w:w="48" w:type="dxa"/>
              <w:left w:w="45" w:type="dxa"/>
              <w:bottom w:w="48" w:type="dxa"/>
              <w:right w:w="45" w:type="dxa"/>
            </w:tcMar>
            <w:vAlign w:val="center"/>
            <w:hideMark/>
          </w:tcPr>
          <w:p w14:paraId="5184680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3,6 </w:t>
            </w:r>
          </w:p>
        </w:tc>
        <w:tc>
          <w:tcPr>
            <w:tcW w:w="0" w:type="auto"/>
            <w:tcBorders>
              <w:bottom w:val="single" w:sz="6" w:space="0" w:color="DEDEDE"/>
            </w:tcBorders>
            <w:noWrap/>
            <w:tcMar>
              <w:top w:w="48" w:type="dxa"/>
              <w:left w:w="45" w:type="dxa"/>
              <w:bottom w:w="48" w:type="dxa"/>
              <w:right w:w="45" w:type="dxa"/>
            </w:tcMar>
            <w:vAlign w:val="center"/>
            <w:hideMark/>
          </w:tcPr>
          <w:p w14:paraId="5F986A27"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5,1 </w:t>
            </w:r>
          </w:p>
        </w:tc>
      </w:tr>
      <w:tr w:rsidR="006E6001" w:rsidRPr="007438DC" w14:paraId="1259EBA1" w14:textId="77777777" w:rsidTr="00A12B1F">
        <w:tc>
          <w:tcPr>
            <w:tcW w:w="0" w:type="auto"/>
            <w:tcBorders>
              <w:bottom w:val="single" w:sz="6" w:space="0" w:color="DEDEDE"/>
            </w:tcBorders>
            <w:tcMar>
              <w:top w:w="48" w:type="dxa"/>
              <w:left w:w="45" w:type="dxa"/>
              <w:bottom w:w="48" w:type="dxa"/>
              <w:right w:w="45" w:type="dxa"/>
            </w:tcMar>
            <w:vAlign w:val="center"/>
            <w:hideMark/>
          </w:tcPr>
          <w:p w14:paraId="621163D2"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2</w:t>
            </w:r>
          </w:p>
        </w:tc>
        <w:tc>
          <w:tcPr>
            <w:tcW w:w="0" w:type="auto"/>
            <w:tcBorders>
              <w:bottom w:val="single" w:sz="6" w:space="0" w:color="DEDEDE"/>
            </w:tcBorders>
            <w:noWrap/>
            <w:tcMar>
              <w:top w:w="48" w:type="dxa"/>
              <w:left w:w="45" w:type="dxa"/>
              <w:bottom w:w="48" w:type="dxa"/>
              <w:right w:w="45" w:type="dxa"/>
            </w:tcMar>
            <w:vAlign w:val="center"/>
            <w:hideMark/>
          </w:tcPr>
          <w:p w14:paraId="502F4FB9"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42123D48"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4,0 </w:t>
            </w:r>
          </w:p>
        </w:tc>
        <w:tc>
          <w:tcPr>
            <w:tcW w:w="0" w:type="auto"/>
            <w:tcBorders>
              <w:bottom w:val="single" w:sz="6" w:space="0" w:color="DEDEDE"/>
            </w:tcBorders>
            <w:noWrap/>
            <w:tcMar>
              <w:top w:w="48" w:type="dxa"/>
              <w:left w:w="45" w:type="dxa"/>
              <w:bottom w:w="48" w:type="dxa"/>
              <w:right w:w="45" w:type="dxa"/>
            </w:tcMar>
            <w:vAlign w:val="center"/>
            <w:hideMark/>
          </w:tcPr>
          <w:p w14:paraId="50C5BB29"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DEDEDE"/>
            </w:tcBorders>
            <w:noWrap/>
            <w:tcMar>
              <w:top w:w="48" w:type="dxa"/>
              <w:left w:w="45" w:type="dxa"/>
              <w:bottom w:w="48" w:type="dxa"/>
              <w:right w:w="45" w:type="dxa"/>
            </w:tcMar>
            <w:vAlign w:val="center"/>
            <w:hideMark/>
          </w:tcPr>
          <w:p w14:paraId="4CAA031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3,7 </w:t>
            </w:r>
          </w:p>
        </w:tc>
        <w:tc>
          <w:tcPr>
            <w:tcW w:w="0" w:type="auto"/>
            <w:tcBorders>
              <w:bottom w:val="single" w:sz="6" w:space="0" w:color="DEDEDE"/>
            </w:tcBorders>
            <w:noWrap/>
            <w:tcMar>
              <w:top w:w="48" w:type="dxa"/>
              <w:left w:w="45" w:type="dxa"/>
              <w:bottom w:w="48" w:type="dxa"/>
              <w:right w:w="45" w:type="dxa"/>
            </w:tcMar>
            <w:vAlign w:val="center"/>
            <w:hideMark/>
          </w:tcPr>
          <w:p w14:paraId="3145521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4,3 </w:t>
            </w:r>
          </w:p>
        </w:tc>
        <w:tc>
          <w:tcPr>
            <w:tcW w:w="0" w:type="auto"/>
            <w:tcBorders>
              <w:bottom w:val="single" w:sz="6" w:space="0" w:color="DEDEDE"/>
            </w:tcBorders>
            <w:noWrap/>
            <w:tcMar>
              <w:top w:w="48" w:type="dxa"/>
              <w:left w:w="45" w:type="dxa"/>
              <w:bottom w:w="48" w:type="dxa"/>
              <w:right w:w="45" w:type="dxa"/>
            </w:tcMar>
            <w:vAlign w:val="center"/>
            <w:hideMark/>
          </w:tcPr>
          <w:p w14:paraId="4B6BE45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6,6 </w:t>
            </w:r>
          </w:p>
        </w:tc>
        <w:tc>
          <w:tcPr>
            <w:tcW w:w="0" w:type="auto"/>
            <w:tcBorders>
              <w:bottom w:val="single" w:sz="6" w:space="0" w:color="DEDEDE"/>
            </w:tcBorders>
            <w:noWrap/>
            <w:tcMar>
              <w:top w:w="48" w:type="dxa"/>
              <w:left w:w="45" w:type="dxa"/>
              <w:bottom w:w="48" w:type="dxa"/>
              <w:right w:w="45" w:type="dxa"/>
            </w:tcMar>
            <w:vAlign w:val="center"/>
            <w:hideMark/>
          </w:tcPr>
          <w:p w14:paraId="05230A10"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12,2 </w:t>
            </w:r>
          </w:p>
        </w:tc>
        <w:tc>
          <w:tcPr>
            <w:tcW w:w="0" w:type="auto"/>
            <w:tcBorders>
              <w:bottom w:val="single" w:sz="6" w:space="0" w:color="DEDEDE"/>
            </w:tcBorders>
            <w:noWrap/>
            <w:tcMar>
              <w:top w:w="48" w:type="dxa"/>
              <w:left w:w="45" w:type="dxa"/>
              <w:bottom w:w="48" w:type="dxa"/>
              <w:right w:w="45" w:type="dxa"/>
            </w:tcMar>
            <w:vAlign w:val="center"/>
            <w:hideMark/>
          </w:tcPr>
          <w:p w14:paraId="2C45CD59"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7,7 </w:t>
            </w:r>
          </w:p>
        </w:tc>
        <w:tc>
          <w:tcPr>
            <w:tcW w:w="0" w:type="auto"/>
            <w:tcBorders>
              <w:bottom w:val="single" w:sz="6" w:space="0" w:color="DEDEDE"/>
            </w:tcBorders>
            <w:noWrap/>
            <w:tcMar>
              <w:top w:w="48" w:type="dxa"/>
              <w:left w:w="45" w:type="dxa"/>
              <w:bottom w:w="48" w:type="dxa"/>
              <w:right w:w="45" w:type="dxa"/>
            </w:tcMar>
            <w:vAlign w:val="center"/>
            <w:hideMark/>
          </w:tcPr>
          <w:p w14:paraId="0CE3986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5,9 </w:t>
            </w:r>
          </w:p>
        </w:tc>
      </w:tr>
      <w:tr w:rsidR="006E6001" w:rsidRPr="007438DC" w14:paraId="521D8516" w14:textId="77777777" w:rsidTr="00A12B1F">
        <w:tc>
          <w:tcPr>
            <w:tcW w:w="0" w:type="auto"/>
            <w:tcBorders>
              <w:bottom w:val="single" w:sz="6" w:space="0" w:color="DEDEDE"/>
            </w:tcBorders>
            <w:tcMar>
              <w:top w:w="48" w:type="dxa"/>
              <w:left w:w="45" w:type="dxa"/>
              <w:bottom w:w="48" w:type="dxa"/>
              <w:right w:w="45" w:type="dxa"/>
            </w:tcMar>
            <w:vAlign w:val="center"/>
            <w:hideMark/>
          </w:tcPr>
          <w:p w14:paraId="1EB134EA"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3</w:t>
            </w:r>
          </w:p>
        </w:tc>
        <w:tc>
          <w:tcPr>
            <w:tcW w:w="0" w:type="auto"/>
            <w:tcBorders>
              <w:bottom w:val="single" w:sz="6" w:space="0" w:color="DEDEDE"/>
            </w:tcBorders>
            <w:noWrap/>
            <w:tcMar>
              <w:top w:w="48" w:type="dxa"/>
              <w:left w:w="45" w:type="dxa"/>
              <w:bottom w:w="48" w:type="dxa"/>
              <w:right w:w="45" w:type="dxa"/>
            </w:tcMar>
            <w:vAlign w:val="center"/>
            <w:hideMark/>
          </w:tcPr>
          <w:p w14:paraId="0F47BC0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10,8 </w:t>
            </w:r>
          </w:p>
        </w:tc>
        <w:tc>
          <w:tcPr>
            <w:tcW w:w="0" w:type="auto"/>
            <w:tcBorders>
              <w:bottom w:val="single" w:sz="6" w:space="0" w:color="DEDEDE"/>
            </w:tcBorders>
            <w:noWrap/>
            <w:tcMar>
              <w:top w:w="48" w:type="dxa"/>
              <w:left w:w="45" w:type="dxa"/>
              <w:bottom w:w="48" w:type="dxa"/>
              <w:right w:w="45" w:type="dxa"/>
            </w:tcMar>
            <w:vAlign w:val="center"/>
            <w:hideMark/>
          </w:tcPr>
          <w:p w14:paraId="4E05ACF7"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8,0 </w:t>
            </w:r>
          </w:p>
        </w:tc>
        <w:tc>
          <w:tcPr>
            <w:tcW w:w="0" w:type="auto"/>
            <w:tcBorders>
              <w:bottom w:val="single" w:sz="6" w:space="0" w:color="DEDEDE"/>
            </w:tcBorders>
            <w:noWrap/>
            <w:tcMar>
              <w:top w:w="48" w:type="dxa"/>
              <w:left w:w="45" w:type="dxa"/>
              <w:bottom w:w="48" w:type="dxa"/>
              <w:right w:w="45" w:type="dxa"/>
            </w:tcMar>
            <w:vAlign w:val="center"/>
            <w:hideMark/>
          </w:tcPr>
          <w:p w14:paraId="4AC957B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9,5 </w:t>
            </w:r>
          </w:p>
        </w:tc>
        <w:tc>
          <w:tcPr>
            <w:tcW w:w="0" w:type="auto"/>
            <w:tcBorders>
              <w:bottom w:val="single" w:sz="6" w:space="0" w:color="DEDEDE"/>
            </w:tcBorders>
            <w:noWrap/>
            <w:tcMar>
              <w:top w:w="48" w:type="dxa"/>
              <w:left w:w="45" w:type="dxa"/>
              <w:bottom w:w="48" w:type="dxa"/>
              <w:right w:w="45" w:type="dxa"/>
            </w:tcMar>
            <w:vAlign w:val="center"/>
            <w:hideMark/>
          </w:tcPr>
          <w:p w14:paraId="29362AF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7,8 </w:t>
            </w:r>
          </w:p>
        </w:tc>
        <w:tc>
          <w:tcPr>
            <w:tcW w:w="0" w:type="auto"/>
            <w:tcBorders>
              <w:bottom w:val="single" w:sz="6" w:space="0" w:color="DEDEDE"/>
            </w:tcBorders>
            <w:noWrap/>
            <w:tcMar>
              <w:top w:w="48" w:type="dxa"/>
              <w:left w:w="45" w:type="dxa"/>
              <w:bottom w:w="48" w:type="dxa"/>
              <w:right w:w="45" w:type="dxa"/>
            </w:tcMar>
            <w:vAlign w:val="center"/>
            <w:hideMark/>
          </w:tcPr>
          <w:p w14:paraId="1E1A533E"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7,1 </w:t>
            </w:r>
          </w:p>
        </w:tc>
        <w:tc>
          <w:tcPr>
            <w:tcW w:w="0" w:type="auto"/>
            <w:tcBorders>
              <w:bottom w:val="single" w:sz="6" w:space="0" w:color="DEDEDE"/>
            </w:tcBorders>
            <w:noWrap/>
            <w:tcMar>
              <w:top w:w="48" w:type="dxa"/>
              <w:left w:w="45" w:type="dxa"/>
              <w:bottom w:w="48" w:type="dxa"/>
              <w:right w:w="45" w:type="dxa"/>
            </w:tcMar>
            <w:vAlign w:val="center"/>
            <w:hideMark/>
          </w:tcPr>
          <w:p w14:paraId="72F8366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7,7 </w:t>
            </w:r>
          </w:p>
        </w:tc>
        <w:tc>
          <w:tcPr>
            <w:tcW w:w="0" w:type="auto"/>
            <w:tcBorders>
              <w:bottom w:val="single" w:sz="6" w:space="0" w:color="DEDEDE"/>
            </w:tcBorders>
            <w:noWrap/>
            <w:tcMar>
              <w:top w:w="48" w:type="dxa"/>
              <w:left w:w="45" w:type="dxa"/>
              <w:bottom w:w="48" w:type="dxa"/>
              <w:right w:w="45" w:type="dxa"/>
            </w:tcMar>
            <w:vAlign w:val="center"/>
            <w:hideMark/>
          </w:tcPr>
          <w:p w14:paraId="374B24A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9,5 </w:t>
            </w:r>
          </w:p>
        </w:tc>
        <w:tc>
          <w:tcPr>
            <w:tcW w:w="0" w:type="auto"/>
            <w:tcBorders>
              <w:bottom w:val="single" w:sz="6" w:space="0" w:color="DEDEDE"/>
            </w:tcBorders>
            <w:noWrap/>
            <w:tcMar>
              <w:top w:w="48" w:type="dxa"/>
              <w:left w:w="45" w:type="dxa"/>
              <w:bottom w:w="48" w:type="dxa"/>
              <w:right w:w="45" w:type="dxa"/>
            </w:tcMar>
            <w:vAlign w:val="center"/>
            <w:hideMark/>
          </w:tcPr>
          <w:p w14:paraId="58CA90A8"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10,8 </w:t>
            </w:r>
          </w:p>
        </w:tc>
        <w:tc>
          <w:tcPr>
            <w:tcW w:w="0" w:type="auto"/>
            <w:tcBorders>
              <w:bottom w:val="single" w:sz="6" w:space="0" w:color="DEDEDE"/>
            </w:tcBorders>
            <w:noWrap/>
            <w:tcMar>
              <w:top w:w="48" w:type="dxa"/>
              <w:left w:w="45" w:type="dxa"/>
              <w:bottom w:w="48" w:type="dxa"/>
              <w:right w:w="45" w:type="dxa"/>
            </w:tcMar>
            <w:vAlign w:val="center"/>
            <w:hideMark/>
          </w:tcPr>
          <w:p w14:paraId="6E1C636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8,6 </w:t>
            </w:r>
          </w:p>
        </w:tc>
      </w:tr>
      <w:tr w:rsidR="006E6001" w:rsidRPr="007438DC" w14:paraId="2FB1213B" w14:textId="77777777" w:rsidTr="00A12B1F">
        <w:tc>
          <w:tcPr>
            <w:tcW w:w="0" w:type="auto"/>
            <w:tcBorders>
              <w:bottom w:val="single" w:sz="6" w:space="0" w:color="DEDEDE"/>
            </w:tcBorders>
            <w:tcMar>
              <w:top w:w="48" w:type="dxa"/>
              <w:left w:w="45" w:type="dxa"/>
              <w:bottom w:w="48" w:type="dxa"/>
              <w:right w:w="45" w:type="dxa"/>
            </w:tcMar>
            <w:vAlign w:val="center"/>
            <w:hideMark/>
          </w:tcPr>
          <w:p w14:paraId="518778C7"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4</w:t>
            </w:r>
          </w:p>
        </w:tc>
        <w:tc>
          <w:tcPr>
            <w:tcW w:w="0" w:type="auto"/>
            <w:tcBorders>
              <w:bottom w:val="single" w:sz="6" w:space="0" w:color="DEDEDE"/>
            </w:tcBorders>
            <w:noWrap/>
            <w:tcMar>
              <w:top w:w="48" w:type="dxa"/>
              <w:left w:w="45" w:type="dxa"/>
              <w:bottom w:w="48" w:type="dxa"/>
              <w:right w:w="45" w:type="dxa"/>
            </w:tcMar>
            <w:vAlign w:val="center"/>
            <w:hideMark/>
          </w:tcPr>
          <w:p w14:paraId="553157B0"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24,3 </w:t>
            </w:r>
          </w:p>
        </w:tc>
        <w:tc>
          <w:tcPr>
            <w:tcW w:w="0" w:type="auto"/>
            <w:tcBorders>
              <w:bottom w:val="single" w:sz="6" w:space="0" w:color="DEDEDE"/>
            </w:tcBorders>
            <w:noWrap/>
            <w:tcMar>
              <w:top w:w="48" w:type="dxa"/>
              <w:left w:w="45" w:type="dxa"/>
              <w:bottom w:w="48" w:type="dxa"/>
              <w:right w:w="45" w:type="dxa"/>
            </w:tcMar>
            <w:vAlign w:val="center"/>
            <w:hideMark/>
          </w:tcPr>
          <w:p w14:paraId="60FDDC4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17,6 </w:t>
            </w:r>
          </w:p>
        </w:tc>
        <w:tc>
          <w:tcPr>
            <w:tcW w:w="0" w:type="auto"/>
            <w:tcBorders>
              <w:bottom w:val="single" w:sz="6" w:space="0" w:color="DEDEDE"/>
            </w:tcBorders>
            <w:noWrap/>
            <w:tcMar>
              <w:top w:w="48" w:type="dxa"/>
              <w:left w:w="45" w:type="dxa"/>
              <w:bottom w:w="48" w:type="dxa"/>
              <w:right w:w="45" w:type="dxa"/>
            </w:tcMar>
            <w:vAlign w:val="center"/>
            <w:hideMark/>
          </w:tcPr>
          <w:p w14:paraId="05F81B09"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6,3 </w:t>
            </w:r>
          </w:p>
        </w:tc>
        <w:tc>
          <w:tcPr>
            <w:tcW w:w="0" w:type="auto"/>
            <w:tcBorders>
              <w:bottom w:val="single" w:sz="6" w:space="0" w:color="DEDEDE"/>
            </w:tcBorders>
            <w:noWrap/>
            <w:tcMar>
              <w:top w:w="48" w:type="dxa"/>
              <w:left w:w="45" w:type="dxa"/>
              <w:bottom w:w="48" w:type="dxa"/>
              <w:right w:w="45" w:type="dxa"/>
            </w:tcMar>
            <w:vAlign w:val="center"/>
            <w:hideMark/>
          </w:tcPr>
          <w:p w14:paraId="1A31E530"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17,4 </w:t>
            </w:r>
          </w:p>
        </w:tc>
        <w:tc>
          <w:tcPr>
            <w:tcW w:w="0" w:type="auto"/>
            <w:tcBorders>
              <w:bottom w:val="single" w:sz="6" w:space="0" w:color="DEDEDE"/>
            </w:tcBorders>
            <w:noWrap/>
            <w:tcMar>
              <w:top w:w="48" w:type="dxa"/>
              <w:left w:w="45" w:type="dxa"/>
              <w:bottom w:w="48" w:type="dxa"/>
              <w:right w:w="45" w:type="dxa"/>
            </w:tcMar>
            <w:vAlign w:val="center"/>
            <w:hideMark/>
          </w:tcPr>
          <w:p w14:paraId="07322FC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15,6 </w:t>
            </w:r>
          </w:p>
        </w:tc>
        <w:tc>
          <w:tcPr>
            <w:tcW w:w="0" w:type="auto"/>
            <w:tcBorders>
              <w:bottom w:val="single" w:sz="6" w:space="0" w:color="DEDEDE"/>
            </w:tcBorders>
            <w:noWrap/>
            <w:tcMar>
              <w:top w:w="48" w:type="dxa"/>
              <w:left w:w="45" w:type="dxa"/>
              <w:bottom w:w="48" w:type="dxa"/>
              <w:right w:w="45" w:type="dxa"/>
            </w:tcMar>
            <w:vAlign w:val="center"/>
            <w:hideMark/>
          </w:tcPr>
          <w:p w14:paraId="2B5F3710"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15,9 </w:t>
            </w:r>
          </w:p>
        </w:tc>
        <w:tc>
          <w:tcPr>
            <w:tcW w:w="0" w:type="auto"/>
            <w:tcBorders>
              <w:bottom w:val="single" w:sz="6" w:space="0" w:color="DEDEDE"/>
            </w:tcBorders>
            <w:noWrap/>
            <w:tcMar>
              <w:top w:w="48" w:type="dxa"/>
              <w:left w:w="45" w:type="dxa"/>
              <w:bottom w:w="48" w:type="dxa"/>
              <w:right w:w="45" w:type="dxa"/>
            </w:tcMar>
            <w:vAlign w:val="center"/>
            <w:hideMark/>
          </w:tcPr>
          <w:p w14:paraId="7ED037E0"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11,5 </w:t>
            </w:r>
          </w:p>
        </w:tc>
        <w:tc>
          <w:tcPr>
            <w:tcW w:w="0" w:type="auto"/>
            <w:tcBorders>
              <w:bottom w:val="single" w:sz="6" w:space="0" w:color="DEDEDE"/>
            </w:tcBorders>
            <w:noWrap/>
            <w:tcMar>
              <w:top w:w="48" w:type="dxa"/>
              <w:left w:w="45" w:type="dxa"/>
              <w:bottom w:w="48" w:type="dxa"/>
              <w:right w:w="45" w:type="dxa"/>
            </w:tcMar>
            <w:vAlign w:val="center"/>
            <w:hideMark/>
          </w:tcPr>
          <w:p w14:paraId="14FC8F2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22,7 </w:t>
            </w:r>
          </w:p>
        </w:tc>
        <w:tc>
          <w:tcPr>
            <w:tcW w:w="0" w:type="auto"/>
            <w:tcBorders>
              <w:bottom w:val="single" w:sz="6" w:space="0" w:color="DEDEDE"/>
            </w:tcBorders>
            <w:noWrap/>
            <w:tcMar>
              <w:top w:w="48" w:type="dxa"/>
              <w:left w:w="45" w:type="dxa"/>
              <w:bottom w:w="48" w:type="dxa"/>
              <w:right w:w="45" w:type="dxa"/>
            </w:tcMar>
            <w:vAlign w:val="center"/>
            <w:hideMark/>
          </w:tcPr>
          <w:p w14:paraId="380B971E"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16,9 </w:t>
            </w:r>
          </w:p>
        </w:tc>
      </w:tr>
      <w:tr w:rsidR="00A12B1F" w:rsidRPr="007438DC" w14:paraId="0CFAA71A" w14:textId="77777777" w:rsidTr="00A12B1F">
        <w:tc>
          <w:tcPr>
            <w:tcW w:w="0" w:type="auto"/>
            <w:tcBorders>
              <w:bottom w:val="single" w:sz="6" w:space="0" w:color="DEDEDE"/>
            </w:tcBorders>
            <w:tcMar>
              <w:top w:w="48" w:type="dxa"/>
              <w:left w:w="45" w:type="dxa"/>
              <w:bottom w:w="48" w:type="dxa"/>
              <w:right w:w="45" w:type="dxa"/>
            </w:tcMar>
            <w:vAlign w:val="center"/>
            <w:hideMark/>
          </w:tcPr>
          <w:p w14:paraId="3954AB47"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5</w:t>
            </w:r>
          </w:p>
        </w:tc>
        <w:tc>
          <w:tcPr>
            <w:tcW w:w="0" w:type="auto"/>
            <w:tcBorders>
              <w:bottom w:val="single" w:sz="6" w:space="0" w:color="DEDEDE"/>
            </w:tcBorders>
            <w:noWrap/>
            <w:tcMar>
              <w:top w:w="48" w:type="dxa"/>
              <w:left w:w="45" w:type="dxa"/>
              <w:bottom w:w="48" w:type="dxa"/>
              <w:right w:w="45" w:type="dxa"/>
            </w:tcMar>
            <w:vAlign w:val="center"/>
            <w:hideMark/>
          </w:tcPr>
          <w:p w14:paraId="003B8A47"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24,3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0734843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24,8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04C0CAD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34,9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333277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26,6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0C7DCABE"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33,2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50D784C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70CE6F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30,4 </w:t>
            </w:r>
          </w:p>
        </w:tc>
        <w:tc>
          <w:tcPr>
            <w:tcW w:w="0" w:type="auto"/>
            <w:tcBorders>
              <w:bottom w:val="single" w:sz="6" w:space="0" w:color="DEDEDE"/>
            </w:tcBorders>
            <w:noWrap/>
            <w:tcMar>
              <w:top w:w="48" w:type="dxa"/>
              <w:left w:w="45" w:type="dxa"/>
              <w:bottom w:w="48" w:type="dxa"/>
              <w:right w:w="45" w:type="dxa"/>
            </w:tcMar>
            <w:vAlign w:val="center"/>
            <w:hideMark/>
          </w:tcPr>
          <w:p w14:paraId="4506299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26,3 </w:t>
            </w:r>
          </w:p>
        </w:tc>
        <w:tc>
          <w:tcPr>
            <w:tcW w:w="0" w:type="auto"/>
            <w:tcBorders>
              <w:bottom w:val="single" w:sz="6" w:space="0" w:color="DEDEDE"/>
            </w:tcBorders>
            <w:noWrap/>
            <w:tcMar>
              <w:top w:w="48" w:type="dxa"/>
              <w:left w:w="45" w:type="dxa"/>
              <w:bottom w:w="48" w:type="dxa"/>
              <w:right w:w="45" w:type="dxa"/>
            </w:tcMar>
            <w:vAlign w:val="center"/>
            <w:hideMark/>
          </w:tcPr>
          <w:p w14:paraId="187649D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27,8 </w:t>
            </w:r>
          </w:p>
        </w:tc>
      </w:tr>
      <w:tr w:rsidR="00A12B1F" w:rsidRPr="007438DC" w14:paraId="046A71C1" w14:textId="77777777" w:rsidTr="00A12B1F">
        <w:tc>
          <w:tcPr>
            <w:tcW w:w="0" w:type="auto"/>
            <w:tcBorders>
              <w:bottom w:val="single" w:sz="6" w:space="0" w:color="DEDEDE"/>
            </w:tcBorders>
            <w:tcMar>
              <w:top w:w="48" w:type="dxa"/>
              <w:left w:w="45" w:type="dxa"/>
              <w:bottom w:w="48" w:type="dxa"/>
              <w:right w:w="45" w:type="dxa"/>
            </w:tcMar>
            <w:vAlign w:val="center"/>
            <w:hideMark/>
          </w:tcPr>
          <w:p w14:paraId="06E95190"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6</w:t>
            </w:r>
          </w:p>
        </w:tc>
        <w:tc>
          <w:tcPr>
            <w:tcW w:w="0" w:type="auto"/>
            <w:tcBorders>
              <w:bottom w:val="single" w:sz="6" w:space="0" w:color="DEDEDE"/>
            </w:tcBorders>
            <w:noWrap/>
            <w:tcMar>
              <w:top w:w="48" w:type="dxa"/>
              <w:left w:w="45" w:type="dxa"/>
              <w:bottom w:w="48" w:type="dxa"/>
              <w:right w:w="45" w:type="dxa"/>
            </w:tcMar>
            <w:vAlign w:val="center"/>
            <w:hideMark/>
          </w:tcPr>
          <w:p w14:paraId="3FEAAEDF"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13,5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943654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1990F41E"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33,3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68F1D38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26,6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04CB777"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25,1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3A270668"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28,0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062D83C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25,7 </w:t>
            </w:r>
          </w:p>
        </w:tc>
        <w:tc>
          <w:tcPr>
            <w:tcW w:w="0" w:type="auto"/>
            <w:tcBorders>
              <w:bottom w:val="single" w:sz="6" w:space="0" w:color="DEDEDE"/>
            </w:tcBorders>
            <w:noWrap/>
            <w:tcMar>
              <w:top w:w="48" w:type="dxa"/>
              <w:left w:w="45" w:type="dxa"/>
              <w:bottom w:w="48" w:type="dxa"/>
              <w:right w:w="45" w:type="dxa"/>
            </w:tcMar>
            <w:vAlign w:val="center"/>
            <w:hideMark/>
          </w:tcPr>
          <w:p w14:paraId="1B24FB0E"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19,6 </w:t>
            </w:r>
          </w:p>
        </w:tc>
        <w:tc>
          <w:tcPr>
            <w:tcW w:w="0" w:type="auto"/>
            <w:tcBorders>
              <w:bottom w:val="single" w:sz="6" w:space="0" w:color="DEDEDE"/>
            </w:tcBorders>
            <w:noWrap/>
            <w:tcMar>
              <w:top w:w="48" w:type="dxa"/>
              <w:left w:w="45" w:type="dxa"/>
              <w:bottom w:w="48" w:type="dxa"/>
              <w:right w:w="45" w:type="dxa"/>
            </w:tcMar>
            <w:vAlign w:val="center"/>
            <w:hideMark/>
          </w:tcPr>
          <w:p w14:paraId="74BFFD6F"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25,2 </w:t>
            </w:r>
          </w:p>
        </w:tc>
      </w:tr>
      <w:tr w:rsidR="00A12B1F" w:rsidRPr="007438DC" w14:paraId="26EA44B7" w14:textId="77777777" w:rsidTr="00A12B1F">
        <w:tc>
          <w:tcPr>
            <w:tcW w:w="0" w:type="auto"/>
            <w:tcBorders>
              <w:bottom w:val="single" w:sz="6" w:space="0" w:color="969696"/>
            </w:tcBorders>
            <w:tcMar>
              <w:top w:w="48" w:type="dxa"/>
              <w:left w:w="45" w:type="dxa"/>
              <w:bottom w:w="48" w:type="dxa"/>
              <w:right w:w="45" w:type="dxa"/>
            </w:tcMar>
            <w:vAlign w:val="center"/>
            <w:hideMark/>
          </w:tcPr>
          <w:p w14:paraId="029AB848"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7</w:t>
            </w:r>
          </w:p>
        </w:tc>
        <w:tc>
          <w:tcPr>
            <w:tcW w:w="0" w:type="auto"/>
            <w:tcBorders>
              <w:bottom w:val="single" w:sz="6" w:space="0" w:color="969696"/>
            </w:tcBorders>
            <w:noWrap/>
            <w:tcMar>
              <w:top w:w="48" w:type="dxa"/>
              <w:left w:w="45" w:type="dxa"/>
              <w:bottom w:w="48" w:type="dxa"/>
              <w:right w:w="45" w:type="dxa"/>
            </w:tcMar>
            <w:vAlign w:val="center"/>
            <w:hideMark/>
          </w:tcPr>
          <w:p w14:paraId="049C5A5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7D431160"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6,4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10FE892E"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0FE150E7"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12,8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51E9615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7,6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0147517F"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10,4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280E2C49"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5,4 </w:t>
            </w:r>
          </w:p>
        </w:tc>
        <w:tc>
          <w:tcPr>
            <w:tcW w:w="0" w:type="auto"/>
            <w:tcBorders>
              <w:bottom w:val="single" w:sz="6" w:space="0" w:color="969696"/>
            </w:tcBorders>
            <w:noWrap/>
            <w:tcMar>
              <w:top w:w="48" w:type="dxa"/>
              <w:left w:w="45" w:type="dxa"/>
              <w:bottom w:w="48" w:type="dxa"/>
              <w:right w:w="45" w:type="dxa"/>
            </w:tcMar>
            <w:vAlign w:val="center"/>
            <w:hideMark/>
          </w:tcPr>
          <w:p w14:paraId="42C5BA5F"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7,2 </w:t>
            </w:r>
          </w:p>
        </w:tc>
        <w:tc>
          <w:tcPr>
            <w:tcW w:w="0" w:type="auto"/>
            <w:tcBorders>
              <w:bottom w:val="single" w:sz="6" w:space="0" w:color="969696"/>
            </w:tcBorders>
            <w:noWrap/>
            <w:tcMar>
              <w:top w:w="48" w:type="dxa"/>
              <w:left w:w="45" w:type="dxa"/>
              <w:bottom w:w="48" w:type="dxa"/>
              <w:right w:w="45" w:type="dxa"/>
            </w:tcMar>
            <w:vAlign w:val="center"/>
            <w:hideMark/>
          </w:tcPr>
          <w:p w14:paraId="368BA94A"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8,1 </w:t>
            </w:r>
          </w:p>
        </w:tc>
      </w:tr>
      <w:tr w:rsidR="006E6001" w:rsidRPr="007438DC" w14:paraId="56848711" w14:textId="77777777" w:rsidTr="00A12B1F">
        <w:tc>
          <w:tcPr>
            <w:tcW w:w="0" w:type="auto"/>
            <w:tcBorders>
              <w:bottom w:val="single" w:sz="6" w:space="0" w:color="969696"/>
            </w:tcBorders>
            <w:tcMar>
              <w:top w:w="48" w:type="dxa"/>
              <w:left w:w="45" w:type="dxa"/>
              <w:bottom w:w="48" w:type="dxa"/>
              <w:right w:w="45" w:type="dxa"/>
            </w:tcMar>
            <w:vAlign w:val="center"/>
            <w:hideMark/>
          </w:tcPr>
          <w:p w14:paraId="045AE93D"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2EB28AF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12895230"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922C0F9"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0551D98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0125440"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4A36F709"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9B001AA"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03CB817"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246F225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r>
    </w:tbl>
    <w:p w14:paraId="353E8ADE" w14:textId="77777777" w:rsidR="00A12B1F" w:rsidRPr="00150E39" w:rsidRDefault="00A12B1F" w:rsidP="00A12B1F">
      <w:pPr>
        <w:spacing w:before="0" w:after="0"/>
        <w:jc w:val="left"/>
        <w:rPr>
          <w:rFonts w:eastAsia="Times New Roman" w:cs="Arial"/>
          <w:color w:val="000000"/>
          <w:sz w:val="18"/>
          <w:szCs w:val="18"/>
        </w:rPr>
      </w:pPr>
    </w:p>
    <w:p w14:paraId="5CE31BD2" w14:textId="0DDF3583" w:rsidR="00A12B1F" w:rsidRPr="00150E39" w:rsidRDefault="00A12B1F" w:rsidP="00A12B1F">
      <w:pPr>
        <w:spacing w:before="0" w:after="0"/>
        <w:jc w:val="left"/>
        <w:rPr>
          <w:rFonts w:eastAsia="Times New Roman" w:cs="Arial"/>
          <w:b/>
          <w:bCs/>
          <w:color w:val="000000"/>
          <w:szCs w:val="22"/>
        </w:rPr>
      </w:pPr>
      <w:r w:rsidRPr="00150E39">
        <w:rPr>
          <w:rFonts w:eastAsia="Times New Roman" w:cs="Arial"/>
          <w:b/>
          <w:bCs/>
          <w:color w:val="000000"/>
          <w:szCs w:val="22"/>
        </w:rPr>
        <w:t>Equipements sportifs / Quartier</w:t>
      </w:r>
    </w:p>
    <w:p w14:paraId="0FAF38E2" w14:textId="77777777" w:rsidR="00A12B1F" w:rsidRPr="00150E39" w:rsidRDefault="00A12B1F" w:rsidP="00A12B1F">
      <w:pPr>
        <w:spacing w:before="0" w:after="0"/>
        <w:jc w:val="left"/>
        <w:rPr>
          <w:rFonts w:eastAsia="Times New Roman"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158"/>
        <w:gridCol w:w="712"/>
        <w:gridCol w:w="758"/>
        <w:gridCol w:w="1097"/>
        <w:gridCol w:w="807"/>
        <w:gridCol w:w="780"/>
        <w:gridCol w:w="802"/>
        <w:gridCol w:w="758"/>
        <w:gridCol w:w="758"/>
        <w:gridCol w:w="584"/>
      </w:tblGrid>
      <w:tr w:rsidR="006E6001" w:rsidRPr="007438DC" w14:paraId="7E7CF1B1" w14:textId="77777777" w:rsidTr="00A12B1F">
        <w:tc>
          <w:tcPr>
            <w:tcW w:w="3000" w:type="dxa"/>
            <w:tcBorders>
              <w:bottom w:val="single" w:sz="6" w:space="0" w:color="969696"/>
            </w:tcBorders>
            <w:tcMar>
              <w:top w:w="48" w:type="dxa"/>
              <w:left w:w="45" w:type="dxa"/>
              <w:bottom w:w="48" w:type="dxa"/>
              <w:right w:w="45" w:type="dxa"/>
            </w:tcMar>
            <w:vAlign w:val="center"/>
            <w:hideMark/>
          </w:tcPr>
          <w:p w14:paraId="5025F7AA" w14:textId="77777777" w:rsidR="00A12B1F" w:rsidRPr="00150E39" w:rsidRDefault="00A12B1F" w:rsidP="00A12B1F">
            <w:pPr>
              <w:spacing w:before="0" w:after="0"/>
              <w:jc w:val="left"/>
              <w:rPr>
                <w:rFonts w:eastAsia="Times New Roman" w:cs="Arial"/>
                <w:color w:val="000000"/>
                <w:sz w:val="18"/>
                <w:szCs w:val="18"/>
              </w:rPr>
            </w:pPr>
          </w:p>
        </w:tc>
        <w:tc>
          <w:tcPr>
            <w:tcW w:w="900" w:type="dxa"/>
            <w:tcBorders>
              <w:bottom w:val="single" w:sz="6" w:space="0" w:color="969696"/>
            </w:tcBorders>
            <w:tcMar>
              <w:top w:w="48" w:type="dxa"/>
              <w:left w:w="45" w:type="dxa"/>
              <w:bottom w:w="48" w:type="dxa"/>
              <w:right w:w="45" w:type="dxa"/>
            </w:tcMar>
            <w:vAlign w:val="center"/>
            <w:hideMark/>
          </w:tcPr>
          <w:p w14:paraId="5B9B0C1F"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Non réponse</w:t>
            </w:r>
          </w:p>
        </w:tc>
        <w:tc>
          <w:tcPr>
            <w:tcW w:w="900" w:type="dxa"/>
            <w:tcBorders>
              <w:bottom w:val="single" w:sz="6" w:space="0" w:color="969696"/>
            </w:tcBorders>
            <w:tcMar>
              <w:top w:w="48" w:type="dxa"/>
              <w:left w:w="45" w:type="dxa"/>
              <w:bottom w:w="48" w:type="dxa"/>
              <w:right w:w="45" w:type="dxa"/>
            </w:tcMar>
            <w:vAlign w:val="center"/>
            <w:hideMark/>
          </w:tcPr>
          <w:p w14:paraId="662CF985"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Hôtel de Ville</w:t>
            </w:r>
          </w:p>
        </w:tc>
        <w:tc>
          <w:tcPr>
            <w:tcW w:w="900" w:type="dxa"/>
            <w:tcBorders>
              <w:bottom w:val="single" w:sz="6" w:space="0" w:color="969696"/>
            </w:tcBorders>
            <w:tcMar>
              <w:top w:w="48" w:type="dxa"/>
              <w:left w:w="45" w:type="dxa"/>
              <w:bottom w:w="48" w:type="dxa"/>
              <w:right w:w="45" w:type="dxa"/>
            </w:tcMar>
            <w:vAlign w:val="center"/>
            <w:hideMark/>
          </w:tcPr>
          <w:p w14:paraId="666D519C"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Trentemoult-les-Isles</w:t>
            </w:r>
          </w:p>
        </w:tc>
        <w:tc>
          <w:tcPr>
            <w:tcW w:w="900" w:type="dxa"/>
            <w:tcBorders>
              <w:bottom w:val="single" w:sz="6" w:space="0" w:color="969696"/>
            </w:tcBorders>
            <w:tcMar>
              <w:top w:w="48" w:type="dxa"/>
              <w:left w:w="45" w:type="dxa"/>
              <w:bottom w:w="48" w:type="dxa"/>
              <w:right w:w="45" w:type="dxa"/>
            </w:tcMar>
            <w:vAlign w:val="center"/>
            <w:hideMark/>
          </w:tcPr>
          <w:p w14:paraId="0AE0B5E7"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Pont-Rousseau</w:t>
            </w:r>
          </w:p>
        </w:tc>
        <w:tc>
          <w:tcPr>
            <w:tcW w:w="900" w:type="dxa"/>
            <w:tcBorders>
              <w:bottom w:val="single" w:sz="6" w:space="0" w:color="969696"/>
            </w:tcBorders>
            <w:tcMar>
              <w:top w:w="48" w:type="dxa"/>
              <w:left w:w="45" w:type="dxa"/>
              <w:bottom w:w="48" w:type="dxa"/>
              <w:right w:w="45" w:type="dxa"/>
            </w:tcMar>
            <w:vAlign w:val="center"/>
            <w:hideMark/>
          </w:tcPr>
          <w:p w14:paraId="69AF056E"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La Houssais</w:t>
            </w:r>
          </w:p>
        </w:tc>
        <w:tc>
          <w:tcPr>
            <w:tcW w:w="900" w:type="dxa"/>
            <w:tcBorders>
              <w:bottom w:val="single" w:sz="6" w:space="0" w:color="969696"/>
            </w:tcBorders>
            <w:tcMar>
              <w:top w:w="48" w:type="dxa"/>
              <w:left w:w="45" w:type="dxa"/>
              <w:bottom w:w="48" w:type="dxa"/>
              <w:right w:w="45" w:type="dxa"/>
            </w:tcMar>
            <w:vAlign w:val="center"/>
            <w:hideMark/>
          </w:tcPr>
          <w:p w14:paraId="7A7034BC"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Blordière</w:t>
            </w:r>
          </w:p>
        </w:tc>
        <w:tc>
          <w:tcPr>
            <w:tcW w:w="900" w:type="dxa"/>
            <w:tcBorders>
              <w:bottom w:val="single" w:sz="6" w:space="0" w:color="969696"/>
            </w:tcBorders>
            <w:tcMar>
              <w:top w:w="48" w:type="dxa"/>
              <w:left w:w="45" w:type="dxa"/>
              <w:bottom w:w="48" w:type="dxa"/>
              <w:right w:w="45" w:type="dxa"/>
            </w:tcMar>
            <w:vAlign w:val="center"/>
            <w:hideMark/>
          </w:tcPr>
          <w:p w14:paraId="3DA40017"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Ragon</w:t>
            </w:r>
          </w:p>
        </w:tc>
        <w:tc>
          <w:tcPr>
            <w:tcW w:w="900" w:type="dxa"/>
            <w:tcBorders>
              <w:bottom w:val="single" w:sz="6" w:space="0" w:color="969696"/>
            </w:tcBorders>
            <w:tcMar>
              <w:top w:w="48" w:type="dxa"/>
              <w:left w:w="45" w:type="dxa"/>
              <w:bottom w:w="48" w:type="dxa"/>
              <w:right w:w="45" w:type="dxa"/>
            </w:tcMar>
            <w:vAlign w:val="center"/>
            <w:hideMark/>
          </w:tcPr>
          <w:p w14:paraId="57A44C7E"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Château</w:t>
            </w:r>
          </w:p>
        </w:tc>
        <w:tc>
          <w:tcPr>
            <w:tcW w:w="900" w:type="dxa"/>
            <w:tcBorders>
              <w:bottom w:val="single" w:sz="6" w:space="0" w:color="969696"/>
            </w:tcBorders>
            <w:tcMar>
              <w:top w:w="48" w:type="dxa"/>
              <w:left w:w="45" w:type="dxa"/>
              <w:bottom w:w="48" w:type="dxa"/>
              <w:right w:w="45" w:type="dxa"/>
            </w:tcMar>
            <w:vAlign w:val="center"/>
            <w:hideMark/>
          </w:tcPr>
          <w:p w14:paraId="55176B51"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Total</w:t>
            </w:r>
          </w:p>
        </w:tc>
      </w:tr>
      <w:tr w:rsidR="006E6001" w:rsidRPr="007438DC" w14:paraId="3CEBCDFE" w14:textId="77777777" w:rsidTr="00A12B1F">
        <w:tc>
          <w:tcPr>
            <w:tcW w:w="0" w:type="auto"/>
            <w:tcBorders>
              <w:bottom w:val="single" w:sz="6" w:space="0" w:color="DEDEDE"/>
            </w:tcBorders>
            <w:tcMar>
              <w:top w:w="48" w:type="dxa"/>
              <w:left w:w="45" w:type="dxa"/>
              <w:bottom w:w="48" w:type="dxa"/>
              <w:right w:w="45" w:type="dxa"/>
            </w:tcMar>
            <w:vAlign w:val="center"/>
            <w:hideMark/>
          </w:tcPr>
          <w:p w14:paraId="1A510964"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Non réponse</w:t>
            </w:r>
          </w:p>
        </w:tc>
        <w:tc>
          <w:tcPr>
            <w:tcW w:w="0" w:type="auto"/>
            <w:tcBorders>
              <w:bottom w:val="single" w:sz="6" w:space="0" w:color="DEDEDE"/>
            </w:tcBorders>
            <w:noWrap/>
            <w:tcMar>
              <w:top w:w="48" w:type="dxa"/>
              <w:left w:w="45" w:type="dxa"/>
              <w:bottom w:w="48" w:type="dxa"/>
              <w:right w:w="45" w:type="dxa"/>
            </w:tcMar>
            <w:vAlign w:val="center"/>
            <w:hideMark/>
          </w:tcPr>
          <w:p w14:paraId="31E1FEFF"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9,5 </w:t>
            </w:r>
          </w:p>
        </w:tc>
        <w:tc>
          <w:tcPr>
            <w:tcW w:w="0" w:type="auto"/>
            <w:tcBorders>
              <w:bottom w:val="single" w:sz="6" w:space="0" w:color="DEDEDE"/>
            </w:tcBorders>
            <w:noWrap/>
            <w:tcMar>
              <w:top w:w="48" w:type="dxa"/>
              <w:left w:w="45" w:type="dxa"/>
              <w:bottom w:w="48" w:type="dxa"/>
              <w:right w:w="45" w:type="dxa"/>
            </w:tcMar>
            <w:vAlign w:val="center"/>
            <w:hideMark/>
          </w:tcPr>
          <w:p w14:paraId="460042E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4,8 </w:t>
            </w:r>
          </w:p>
        </w:tc>
        <w:tc>
          <w:tcPr>
            <w:tcW w:w="0" w:type="auto"/>
            <w:tcBorders>
              <w:bottom w:val="single" w:sz="6" w:space="0" w:color="DEDEDE"/>
            </w:tcBorders>
            <w:noWrap/>
            <w:tcMar>
              <w:top w:w="48" w:type="dxa"/>
              <w:left w:w="45" w:type="dxa"/>
              <w:bottom w:w="48" w:type="dxa"/>
              <w:right w:w="45" w:type="dxa"/>
            </w:tcMar>
            <w:vAlign w:val="center"/>
            <w:hideMark/>
          </w:tcPr>
          <w:p w14:paraId="131419C0"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DEDEDE"/>
            </w:tcBorders>
            <w:noWrap/>
            <w:tcMar>
              <w:top w:w="48" w:type="dxa"/>
              <w:left w:w="45" w:type="dxa"/>
              <w:bottom w:w="48" w:type="dxa"/>
              <w:right w:w="45" w:type="dxa"/>
            </w:tcMar>
            <w:vAlign w:val="center"/>
            <w:hideMark/>
          </w:tcPr>
          <w:p w14:paraId="052C8F3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197E7710"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 </w:t>
            </w:r>
          </w:p>
        </w:tc>
        <w:tc>
          <w:tcPr>
            <w:tcW w:w="0" w:type="auto"/>
            <w:tcBorders>
              <w:bottom w:val="single" w:sz="6" w:space="0" w:color="DEDEDE"/>
            </w:tcBorders>
            <w:noWrap/>
            <w:tcMar>
              <w:top w:w="48" w:type="dxa"/>
              <w:left w:w="45" w:type="dxa"/>
              <w:bottom w:w="48" w:type="dxa"/>
              <w:right w:w="45" w:type="dxa"/>
            </w:tcMar>
            <w:vAlign w:val="center"/>
            <w:hideMark/>
          </w:tcPr>
          <w:p w14:paraId="23AA6AFE"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 </w:t>
            </w:r>
          </w:p>
        </w:tc>
        <w:tc>
          <w:tcPr>
            <w:tcW w:w="0" w:type="auto"/>
            <w:tcBorders>
              <w:bottom w:val="single" w:sz="6" w:space="0" w:color="DEDEDE"/>
            </w:tcBorders>
            <w:noWrap/>
            <w:tcMar>
              <w:top w:w="48" w:type="dxa"/>
              <w:left w:w="45" w:type="dxa"/>
              <w:bottom w:w="48" w:type="dxa"/>
              <w:right w:w="45" w:type="dxa"/>
            </w:tcMar>
            <w:vAlign w:val="center"/>
            <w:hideMark/>
          </w:tcPr>
          <w:p w14:paraId="5BD7655E"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5,4 </w:t>
            </w:r>
          </w:p>
        </w:tc>
        <w:tc>
          <w:tcPr>
            <w:tcW w:w="0" w:type="auto"/>
            <w:tcBorders>
              <w:bottom w:val="single" w:sz="6" w:space="0" w:color="DEDEDE"/>
            </w:tcBorders>
            <w:noWrap/>
            <w:tcMar>
              <w:top w:w="48" w:type="dxa"/>
              <w:left w:w="45" w:type="dxa"/>
              <w:bottom w:w="48" w:type="dxa"/>
              <w:right w:w="45" w:type="dxa"/>
            </w:tcMar>
            <w:vAlign w:val="center"/>
            <w:hideMark/>
          </w:tcPr>
          <w:p w14:paraId="7158B1D8"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3,1 </w:t>
            </w:r>
          </w:p>
        </w:tc>
        <w:tc>
          <w:tcPr>
            <w:tcW w:w="0" w:type="auto"/>
            <w:tcBorders>
              <w:bottom w:val="single" w:sz="6" w:space="0" w:color="DEDEDE"/>
            </w:tcBorders>
            <w:noWrap/>
            <w:tcMar>
              <w:top w:w="48" w:type="dxa"/>
              <w:left w:w="45" w:type="dxa"/>
              <w:bottom w:w="48" w:type="dxa"/>
              <w:right w:w="45" w:type="dxa"/>
            </w:tcMar>
            <w:vAlign w:val="center"/>
            <w:hideMark/>
          </w:tcPr>
          <w:p w14:paraId="72AB9E7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3,9 </w:t>
            </w:r>
          </w:p>
        </w:tc>
      </w:tr>
      <w:tr w:rsidR="006E6001" w:rsidRPr="007438DC" w14:paraId="507860FA" w14:textId="77777777" w:rsidTr="00A12B1F">
        <w:tc>
          <w:tcPr>
            <w:tcW w:w="0" w:type="auto"/>
            <w:tcBorders>
              <w:bottom w:val="single" w:sz="6" w:space="0" w:color="DEDEDE"/>
            </w:tcBorders>
            <w:tcMar>
              <w:top w:w="48" w:type="dxa"/>
              <w:left w:w="45" w:type="dxa"/>
              <w:bottom w:w="48" w:type="dxa"/>
              <w:right w:w="45" w:type="dxa"/>
            </w:tcMar>
            <w:vAlign w:val="center"/>
            <w:hideMark/>
          </w:tcPr>
          <w:p w14:paraId="3D4A661C"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1</w:t>
            </w:r>
          </w:p>
        </w:tc>
        <w:tc>
          <w:tcPr>
            <w:tcW w:w="0" w:type="auto"/>
            <w:tcBorders>
              <w:bottom w:val="single" w:sz="6" w:space="0" w:color="DEDEDE"/>
            </w:tcBorders>
            <w:noWrap/>
            <w:tcMar>
              <w:top w:w="48" w:type="dxa"/>
              <w:left w:w="45" w:type="dxa"/>
              <w:bottom w:w="48" w:type="dxa"/>
              <w:right w:w="45" w:type="dxa"/>
            </w:tcMar>
            <w:vAlign w:val="center"/>
            <w:hideMark/>
          </w:tcPr>
          <w:p w14:paraId="6A3C1C08"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1F0C534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 </w:t>
            </w:r>
          </w:p>
        </w:tc>
        <w:tc>
          <w:tcPr>
            <w:tcW w:w="0" w:type="auto"/>
            <w:tcBorders>
              <w:bottom w:val="single" w:sz="6" w:space="0" w:color="DEDEDE"/>
            </w:tcBorders>
            <w:noWrap/>
            <w:tcMar>
              <w:top w:w="48" w:type="dxa"/>
              <w:left w:w="45" w:type="dxa"/>
              <w:bottom w:w="48" w:type="dxa"/>
              <w:right w:w="45" w:type="dxa"/>
            </w:tcMar>
            <w:vAlign w:val="center"/>
            <w:hideMark/>
          </w:tcPr>
          <w:p w14:paraId="36E35B47"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DEDEDE"/>
            </w:tcBorders>
            <w:noWrap/>
            <w:tcMar>
              <w:top w:w="48" w:type="dxa"/>
              <w:left w:w="45" w:type="dxa"/>
              <w:bottom w:w="48" w:type="dxa"/>
              <w:right w:w="45" w:type="dxa"/>
            </w:tcMar>
            <w:vAlign w:val="center"/>
            <w:hideMark/>
          </w:tcPr>
          <w:p w14:paraId="4B318B2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DEDEDE"/>
            </w:tcBorders>
            <w:noWrap/>
            <w:tcMar>
              <w:top w:w="48" w:type="dxa"/>
              <w:left w:w="45" w:type="dxa"/>
              <w:bottom w:w="48" w:type="dxa"/>
              <w:right w:w="45" w:type="dxa"/>
            </w:tcMar>
            <w:vAlign w:val="center"/>
            <w:hideMark/>
          </w:tcPr>
          <w:p w14:paraId="46B3771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 </w:t>
            </w:r>
          </w:p>
        </w:tc>
        <w:tc>
          <w:tcPr>
            <w:tcW w:w="0" w:type="auto"/>
            <w:tcBorders>
              <w:bottom w:val="single" w:sz="6" w:space="0" w:color="DEDEDE"/>
            </w:tcBorders>
            <w:noWrap/>
            <w:tcMar>
              <w:top w:w="48" w:type="dxa"/>
              <w:left w:w="45" w:type="dxa"/>
              <w:bottom w:w="48" w:type="dxa"/>
              <w:right w:w="45" w:type="dxa"/>
            </w:tcMar>
            <w:vAlign w:val="center"/>
            <w:hideMark/>
          </w:tcPr>
          <w:p w14:paraId="6DED4C4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3,8 </w:t>
            </w:r>
          </w:p>
        </w:tc>
        <w:tc>
          <w:tcPr>
            <w:tcW w:w="0" w:type="auto"/>
            <w:tcBorders>
              <w:bottom w:val="single" w:sz="6" w:space="0" w:color="DEDEDE"/>
            </w:tcBorders>
            <w:noWrap/>
            <w:tcMar>
              <w:top w:w="48" w:type="dxa"/>
              <w:left w:w="45" w:type="dxa"/>
              <w:bottom w:w="48" w:type="dxa"/>
              <w:right w:w="45" w:type="dxa"/>
            </w:tcMar>
            <w:vAlign w:val="center"/>
            <w:hideMark/>
          </w:tcPr>
          <w:p w14:paraId="439346B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 </w:t>
            </w:r>
          </w:p>
        </w:tc>
        <w:tc>
          <w:tcPr>
            <w:tcW w:w="0" w:type="auto"/>
            <w:tcBorders>
              <w:bottom w:val="single" w:sz="6" w:space="0" w:color="DEDEDE"/>
            </w:tcBorders>
            <w:noWrap/>
            <w:tcMar>
              <w:top w:w="48" w:type="dxa"/>
              <w:left w:w="45" w:type="dxa"/>
              <w:bottom w:w="48" w:type="dxa"/>
              <w:right w:w="45" w:type="dxa"/>
            </w:tcMar>
            <w:vAlign w:val="center"/>
            <w:hideMark/>
          </w:tcPr>
          <w:p w14:paraId="040C799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2,6 </w:t>
            </w:r>
          </w:p>
        </w:tc>
        <w:tc>
          <w:tcPr>
            <w:tcW w:w="0" w:type="auto"/>
            <w:tcBorders>
              <w:bottom w:val="single" w:sz="6" w:space="0" w:color="DEDEDE"/>
            </w:tcBorders>
            <w:noWrap/>
            <w:tcMar>
              <w:top w:w="48" w:type="dxa"/>
              <w:left w:w="45" w:type="dxa"/>
              <w:bottom w:w="48" w:type="dxa"/>
              <w:right w:w="45" w:type="dxa"/>
            </w:tcMar>
            <w:vAlign w:val="center"/>
            <w:hideMark/>
          </w:tcPr>
          <w:p w14:paraId="6DA0E4DA"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 </w:t>
            </w:r>
          </w:p>
        </w:tc>
      </w:tr>
      <w:tr w:rsidR="006E6001" w:rsidRPr="007438DC" w14:paraId="6B8A5402" w14:textId="77777777" w:rsidTr="00A12B1F">
        <w:tc>
          <w:tcPr>
            <w:tcW w:w="0" w:type="auto"/>
            <w:tcBorders>
              <w:bottom w:val="single" w:sz="6" w:space="0" w:color="DEDEDE"/>
            </w:tcBorders>
            <w:tcMar>
              <w:top w:w="48" w:type="dxa"/>
              <w:left w:w="45" w:type="dxa"/>
              <w:bottom w:w="48" w:type="dxa"/>
              <w:right w:w="45" w:type="dxa"/>
            </w:tcMar>
            <w:vAlign w:val="center"/>
            <w:hideMark/>
          </w:tcPr>
          <w:p w14:paraId="352D324F"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2</w:t>
            </w:r>
          </w:p>
        </w:tc>
        <w:tc>
          <w:tcPr>
            <w:tcW w:w="0" w:type="auto"/>
            <w:tcBorders>
              <w:bottom w:val="single" w:sz="6" w:space="0" w:color="DEDEDE"/>
            </w:tcBorders>
            <w:noWrap/>
            <w:tcMar>
              <w:top w:w="48" w:type="dxa"/>
              <w:left w:w="45" w:type="dxa"/>
              <w:bottom w:w="48" w:type="dxa"/>
              <w:right w:w="45" w:type="dxa"/>
            </w:tcMar>
            <w:vAlign w:val="center"/>
            <w:hideMark/>
          </w:tcPr>
          <w:p w14:paraId="21EFD239" w14:textId="77777777" w:rsidR="00A12B1F" w:rsidRPr="00150E39" w:rsidRDefault="00A12B1F" w:rsidP="00A12B1F">
            <w:pPr>
              <w:spacing w:before="0" w:after="0"/>
              <w:jc w:val="left"/>
              <w:rPr>
                <w:rFonts w:eastAsia="Times New Roman" w:cs="Arial"/>
                <w:color w:val="000000"/>
                <w:sz w:val="18"/>
                <w:szCs w:val="18"/>
              </w:rPr>
            </w:pPr>
          </w:p>
        </w:tc>
        <w:tc>
          <w:tcPr>
            <w:tcW w:w="0" w:type="auto"/>
            <w:tcBorders>
              <w:bottom w:val="single" w:sz="6" w:space="0" w:color="DEDEDE"/>
            </w:tcBorders>
            <w:noWrap/>
            <w:tcMar>
              <w:top w:w="48" w:type="dxa"/>
              <w:left w:w="45" w:type="dxa"/>
              <w:bottom w:w="48" w:type="dxa"/>
              <w:right w:w="45" w:type="dxa"/>
            </w:tcMar>
            <w:vAlign w:val="center"/>
            <w:hideMark/>
          </w:tcPr>
          <w:p w14:paraId="0860A02A"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7DED1B5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9,5 </w:t>
            </w:r>
          </w:p>
        </w:tc>
        <w:tc>
          <w:tcPr>
            <w:tcW w:w="0" w:type="auto"/>
            <w:tcBorders>
              <w:bottom w:val="single" w:sz="6" w:space="0" w:color="DEDEDE"/>
            </w:tcBorders>
            <w:noWrap/>
            <w:tcMar>
              <w:top w:w="48" w:type="dxa"/>
              <w:left w:w="45" w:type="dxa"/>
              <w:bottom w:w="48" w:type="dxa"/>
              <w:right w:w="45" w:type="dxa"/>
            </w:tcMar>
            <w:vAlign w:val="center"/>
            <w:hideMark/>
          </w:tcPr>
          <w:p w14:paraId="0C3F89C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0,5 </w:t>
            </w:r>
          </w:p>
        </w:tc>
        <w:tc>
          <w:tcPr>
            <w:tcW w:w="0" w:type="auto"/>
            <w:tcBorders>
              <w:bottom w:val="single" w:sz="6" w:space="0" w:color="DEDEDE"/>
            </w:tcBorders>
            <w:noWrap/>
            <w:tcMar>
              <w:top w:w="48" w:type="dxa"/>
              <w:left w:w="45" w:type="dxa"/>
              <w:bottom w:w="48" w:type="dxa"/>
              <w:right w:w="45" w:type="dxa"/>
            </w:tcMar>
            <w:vAlign w:val="center"/>
            <w:hideMark/>
          </w:tcPr>
          <w:p w14:paraId="7C95DD7A"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 </w:t>
            </w:r>
          </w:p>
        </w:tc>
        <w:tc>
          <w:tcPr>
            <w:tcW w:w="0" w:type="auto"/>
            <w:tcBorders>
              <w:bottom w:val="single" w:sz="6" w:space="0" w:color="DEDEDE"/>
            </w:tcBorders>
            <w:noWrap/>
            <w:tcMar>
              <w:top w:w="48" w:type="dxa"/>
              <w:left w:w="45" w:type="dxa"/>
              <w:bottom w:w="48" w:type="dxa"/>
              <w:right w:w="45" w:type="dxa"/>
            </w:tcMar>
            <w:vAlign w:val="center"/>
            <w:hideMark/>
          </w:tcPr>
          <w:p w14:paraId="1C5E7C0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6FC89877"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 </w:t>
            </w:r>
          </w:p>
        </w:tc>
        <w:tc>
          <w:tcPr>
            <w:tcW w:w="0" w:type="auto"/>
            <w:tcBorders>
              <w:bottom w:val="single" w:sz="6" w:space="0" w:color="DEDEDE"/>
            </w:tcBorders>
            <w:noWrap/>
            <w:tcMar>
              <w:top w:w="48" w:type="dxa"/>
              <w:left w:w="45" w:type="dxa"/>
              <w:bottom w:w="48" w:type="dxa"/>
              <w:right w:w="45" w:type="dxa"/>
            </w:tcMar>
            <w:vAlign w:val="center"/>
            <w:hideMark/>
          </w:tcPr>
          <w:p w14:paraId="7D8E067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2,6 </w:t>
            </w:r>
          </w:p>
        </w:tc>
        <w:tc>
          <w:tcPr>
            <w:tcW w:w="0" w:type="auto"/>
            <w:tcBorders>
              <w:bottom w:val="single" w:sz="6" w:space="0" w:color="DEDEDE"/>
            </w:tcBorders>
            <w:noWrap/>
            <w:tcMar>
              <w:top w:w="48" w:type="dxa"/>
              <w:left w:w="45" w:type="dxa"/>
              <w:bottom w:w="48" w:type="dxa"/>
              <w:right w:w="45" w:type="dxa"/>
            </w:tcMar>
            <w:vAlign w:val="center"/>
            <w:hideMark/>
          </w:tcPr>
          <w:p w14:paraId="4C9AD92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 </w:t>
            </w:r>
          </w:p>
        </w:tc>
      </w:tr>
      <w:tr w:rsidR="006E6001" w:rsidRPr="007438DC" w14:paraId="1521C9CB" w14:textId="77777777" w:rsidTr="00A12B1F">
        <w:tc>
          <w:tcPr>
            <w:tcW w:w="0" w:type="auto"/>
            <w:tcBorders>
              <w:bottom w:val="single" w:sz="6" w:space="0" w:color="DEDEDE"/>
            </w:tcBorders>
            <w:tcMar>
              <w:top w:w="48" w:type="dxa"/>
              <w:left w:w="45" w:type="dxa"/>
              <w:bottom w:w="48" w:type="dxa"/>
              <w:right w:w="45" w:type="dxa"/>
            </w:tcMar>
            <w:vAlign w:val="center"/>
            <w:hideMark/>
          </w:tcPr>
          <w:p w14:paraId="34C5C790"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3</w:t>
            </w:r>
          </w:p>
        </w:tc>
        <w:tc>
          <w:tcPr>
            <w:tcW w:w="0" w:type="auto"/>
            <w:tcBorders>
              <w:bottom w:val="single" w:sz="6" w:space="0" w:color="DEDEDE"/>
            </w:tcBorders>
            <w:noWrap/>
            <w:tcMar>
              <w:top w:w="48" w:type="dxa"/>
              <w:left w:w="45" w:type="dxa"/>
              <w:bottom w:w="48" w:type="dxa"/>
              <w:right w:w="45" w:type="dxa"/>
            </w:tcMar>
            <w:vAlign w:val="center"/>
            <w:hideMark/>
          </w:tcPr>
          <w:p w14:paraId="2285BC7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5,4 </w:t>
            </w:r>
          </w:p>
        </w:tc>
        <w:tc>
          <w:tcPr>
            <w:tcW w:w="0" w:type="auto"/>
            <w:tcBorders>
              <w:bottom w:val="single" w:sz="6" w:space="0" w:color="DEDEDE"/>
            </w:tcBorders>
            <w:noWrap/>
            <w:tcMar>
              <w:top w:w="48" w:type="dxa"/>
              <w:left w:w="45" w:type="dxa"/>
              <w:bottom w:w="48" w:type="dxa"/>
              <w:right w:w="45" w:type="dxa"/>
            </w:tcMar>
            <w:vAlign w:val="center"/>
            <w:hideMark/>
          </w:tcPr>
          <w:p w14:paraId="7F9B592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8,8 </w:t>
            </w:r>
          </w:p>
        </w:tc>
        <w:tc>
          <w:tcPr>
            <w:tcW w:w="0" w:type="auto"/>
            <w:tcBorders>
              <w:bottom w:val="single" w:sz="6" w:space="0" w:color="DEDEDE"/>
            </w:tcBorders>
            <w:noWrap/>
            <w:tcMar>
              <w:top w:w="48" w:type="dxa"/>
              <w:left w:w="45" w:type="dxa"/>
              <w:bottom w:w="48" w:type="dxa"/>
              <w:right w:w="45" w:type="dxa"/>
            </w:tcMar>
            <w:vAlign w:val="center"/>
            <w:hideMark/>
          </w:tcPr>
          <w:p w14:paraId="05B7EAB0"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11,1 </w:t>
            </w:r>
          </w:p>
        </w:tc>
        <w:tc>
          <w:tcPr>
            <w:tcW w:w="0" w:type="auto"/>
            <w:tcBorders>
              <w:bottom w:val="single" w:sz="6" w:space="0" w:color="DEDEDE"/>
            </w:tcBorders>
            <w:noWrap/>
            <w:tcMar>
              <w:top w:w="48" w:type="dxa"/>
              <w:left w:w="45" w:type="dxa"/>
              <w:bottom w:w="48" w:type="dxa"/>
              <w:right w:w="45" w:type="dxa"/>
            </w:tcMar>
            <w:vAlign w:val="center"/>
            <w:hideMark/>
          </w:tcPr>
          <w:p w14:paraId="7BB31A5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6,0 </w:t>
            </w:r>
          </w:p>
        </w:tc>
        <w:tc>
          <w:tcPr>
            <w:tcW w:w="0" w:type="auto"/>
            <w:tcBorders>
              <w:bottom w:val="single" w:sz="6" w:space="0" w:color="DEDEDE"/>
            </w:tcBorders>
            <w:noWrap/>
            <w:tcMar>
              <w:top w:w="48" w:type="dxa"/>
              <w:left w:w="45" w:type="dxa"/>
              <w:bottom w:w="48" w:type="dxa"/>
              <w:right w:w="45" w:type="dxa"/>
            </w:tcMar>
            <w:vAlign w:val="center"/>
            <w:hideMark/>
          </w:tcPr>
          <w:p w14:paraId="21070CA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4,3 </w:t>
            </w:r>
          </w:p>
        </w:tc>
        <w:tc>
          <w:tcPr>
            <w:tcW w:w="0" w:type="auto"/>
            <w:tcBorders>
              <w:bottom w:val="single" w:sz="6" w:space="0" w:color="DEDEDE"/>
            </w:tcBorders>
            <w:noWrap/>
            <w:tcMar>
              <w:top w:w="48" w:type="dxa"/>
              <w:left w:w="45" w:type="dxa"/>
              <w:bottom w:w="48" w:type="dxa"/>
              <w:right w:w="45" w:type="dxa"/>
            </w:tcMar>
            <w:vAlign w:val="center"/>
            <w:hideMark/>
          </w:tcPr>
          <w:p w14:paraId="267CEBE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4,4 </w:t>
            </w:r>
          </w:p>
        </w:tc>
        <w:tc>
          <w:tcPr>
            <w:tcW w:w="0" w:type="auto"/>
            <w:tcBorders>
              <w:bottom w:val="single" w:sz="6" w:space="0" w:color="DEDEDE"/>
            </w:tcBorders>
            <w:noWrap/>
            <w:tcMar>
              <w:top w:w="48" w:type="dxa"/>
              <w:left w:w="45" w:type="dxa"/>
              <w:bottom w:w="48" w:type="dxa"/>
              <w:right w:w="45" w:type="dxa"/>
            </w:tcMar>
            <w:vAlign w:val="center"/>
            <w:hideMark/>
          </w:tcPr>
          <w:p w14:paraId="2172240E"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9,5 </w:t>
            </w:r>
          </w:p>
        </w:tc>
        <w:tc>
          <w:tcPr>
            <w:tcW w:w="0" w:type="auto"/>
            <w:tcBorders>
              <w:bottom w:val="single" w:sz="6" w:space="0" w:color="DEDEDE"/>
            </w:tcBorders>
            <w:noWrap/>
            <w:tcMar>
              <w:top w:w="48" w:type="dxa"/>
              <w:left w:w="45" w:type="dxa"/>
              <w:bottom w:w="48" w:type="dxa"/>
              <w:right w:w="45" w:type="dxa"/>
            </w:tcMar>
            <w:vAlign w:val="center"/>
            <w:hideMark/>
          </w:tcPr>
          <w:p w14:paraId="32DDF697"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5,2 </w:t>
            </w:r>
          </w:p>
        </w:tc>
        <w:tc>
          <w:tcPr>
            <w:tcW w:w="0" w:type="auto"/>
            <w:tcBorders>
              <w:bottom w:val="single" w:sz="6" w:space="0" w:color="DEDEDE"/>
            </w:tcBorders>
            <w:noWrap/>
            <w:tcMar>
              <w:top w:w="48" w:type="dxa"/>
              <w:left w:w="45" w:type="dxa"/>
              <w:bottom w:w="48" w:type="dxa"/>
              <w:right w:w="45" w:type="dxa"/>
            </w:tcMar>
            <w:vAlign w:val="center"/>
            <w:hideMark/>
          </w:tcPr>
          <w:p w14:paraId="0849DFF7"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6,3 </w:t>
            </w:r>
          </w:p>
        </w:tc>
      </w:tr>
      <w:tr w:rsidR="006E6001" w:rsidRPr="007438DC" w14:paraId="7D696E00" w14:textId="77777777" w:rsidTr="00A12B1F">
        <w:tc>
          <w:tcPr>
            <w:tcW w:w="0" w:type="auto"/>
            <w:tcBorders>
              <w:bottom w:val="single" w:sz="6" w:space="0" w:color="DEDEDE"/>
            </w:tcBorders>
            <w:tcMar>
              <w:top w:w="48" w:type="dxa"/>
              <w:left w:w="45" w:type="dxa"/>
              <w:bottom w:w="48" w:type="dxa"/>
              <w:right w:w="45" w:type="dxa"/>
            </w:tcMar>
            <w:vAlign w:val="center"/>
            <w:hideMark/>
          </w:tcPr>
          <w:p w14:paraId="4C473A07"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4</w:t>
            </w:r>
          </w:p>
        </w:tc>
        <w:tc>
          <w:tcPr>
            <w:tcW w:w="0" w:type="auto"/>
            <w:tcBorders>
              <w:bottom w:val="single" w:sz="6" w:space="0" w:color="DEDEDE"/>
            </w:tcBorders>
            <w:noWrap/>
            <w:tcMar>
              <w:top w:w="48" w:type="dxa"/>
              <w:left w:w="45" w:type="dxa"/>
              <w:bottom w:w="48" w:type="dxa"/>
              <w:right w:w="45" w:type="dxa"/>
            </w:tcMar>
            <w:vAlign w:val="center"/>
            <w:hideMark/>
          </w:tcPr>
          <w:p w14:paraId="6389EABE"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10,8 </w:t>
            </w:r>
          </w:p>
        </w:tc>
        <w:tc>
          <w:tcPr>
            <w:tcW w:w="0" w:type="auto"/>
            <w:tcBorders>
              <w:bottom w:val="single" w:sz="6" w:space="0" w:color="DEDEDE"/>
            </w:tcBorders>
            <w:noWrap/>
            <w:tcMar>
              <w:top w:w="48" w:type="dxa"/>
              <w:left w:w="45" w:type="dxa"/>
              <w:bottom w:w="48" w:type="dxa"/>
              <w:right w:w="45" w:type="dxa"/>
            </w:tcMar>
            <w:vAlign w:val="center"/>
            <w:hideMark/>
          </w:tcPr>
          <w:p w14:paraId="3CFF70D0"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11,2 </w:t>
            </w:r>
          </w:p>
        </w:tc>
        <w:tc>
          <w:tcPr>
            <w:tcW w:w="0" w:type="auto"/>
            <w:tcBorders>
              <w:bottom w:val="single" w:sz="6" w:space="0" w:color="DEDEDE"/>
            </w:tcBorders>
            <w:noWrap/>
            <w:tcMar>
              <w:top w:w="48" w:type="dxa"/>
              <w:left w:w="45" w:type="dxa"/>
              <w:bottom w:w="48" w:type="dxa"/>
              <w:right w:w="45" w:type="dxa"/>
            </w:tcMar>
            <w:vAlign w:val="center"/>
            <w:hideMark/>
          </w:tcPr>
          <w:p w14:paraId="2E97A3B8"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12,7 </w:t>
            </w:r>
          </w:p>
        </w:tc>
        <w:tc>
          <w:tcPr>
            <w:tcW w:w="0" w:type="auto"/>
            <w:tcBorders>
              <w:bottom w:val="single" w:sz="6" w:space="0" w:color="DEDEDE"/>
            </w:tcBorders>
            <w:noWrap/>
            <w:tcMar>
              <w:top w:w="48" w:type="dxa"/>
              <w:left w:w="45" w:type="dxa"/>
              <w:bottom w:w="48" w:type="dxa"/>
              <w:right w:w="45" w:type="dxa"/>
            </w:tcMar>
            <w:vAlign w:val="center"/>
            <w:hideMark/>
          </w:tcPr>
          <w:p w14:paraId="0A70A09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14,7 </w:t>
            </w:r>
          </w:p>
        </w:tc>
        <w:tc>
          <w:tcPr>
            <w:tcW w:w="0" w:type="auto"/>
            <w:tcBorders>
              <w:bottom w:val="single" w:sz="6" w:space="0" w:color="DEDEDE"/>
            </w:tcBorders>
            <w:noWrap/>
            <w:tcMar>
              <w:top w:w="48" w:type="dxa"/>
              <w:left w:w="45" w:type="dxa"/>
              <w:bottom w:w="48" w:type="dxa"/>
              <w:right w:w="45" w:type="dxa"/>
            </w:tcMar>
            <w:vAlign w:val="center"/>
            <w:hideMark/>
          </w:tcPr>
          <w:p w14:paraId="1DCE678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9,5 </w:t>
            </w:r>
          </w:p>
        </w:tc>
        <w:tc>
          <w:tcPr>
            <w:tcW w:w="0" w:type="auto"/>
            <w:tcBorders>
              <w:bottom w:val="single" w:sz="6" w:space="0" w:color="DEDEDE"/>
            </w:tcBorders>
            <w:noWrap/>
            <w:tcMar>
              <w:top w:w="48" w:type="dxa"/>
              <w:left w:w="45" w:type="dxa"/>
              <w:bottom w:w="48" w:type="dxa"/>
              <w:right w:w="45" w:type="dxa"/>
            </w:tcMar>
            <w:vAlign w:val="center"/>
            <w:hideMark/>
          </w:tcPr>
          <w:p w14:paraId="12674EC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13,7 </w:t>
            </w:r>
          </w:p>
        </w:tc>
        <w:tc>
          <w:tcPr>
            <w:tcW w:w="0" w:type="auto"/>
            <w:tcBorders>
              <w:bottom w:val="single" w:sz="6" w:space="0" w:color="DEDEDE"/>
            </w:tcBorders>
            <w:noWrap/>
            <w:tcMar>
              <w:top w:w="48" w:type="dxa"/>
              <w:left w:w="45" w:type="dxa"/>
              <w:bottom w:w="48" w:type="dxa"/>
              <w:right w:w="45" w:type="dxa"/>
            </w:tcMar>
            <w:vAlign w:val="center"/>
            <w:hideMark/>
          </w:tcPr>
          <w:p w14:paraId="20454DB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4,7 </w:t>
            </w:r>
          </w:p>
        </w:tc>
        <w:tc>
          <w:tcPr>
            <w:tcW w:w="0" w:type="auto"/>
            <w:tcBorders>
              <w:bottom w:val="single" w:sz="6" w:space="0" w:color="DEDEDE"/>
            </w:tcBorders>
            <w:noWrap/>
            <w:tcMar>
              <w:top w:w="48" w:type="dxa"/>
              <w:left w:w="45" w:type="dxa"/>
              <w:bottom w:w="48" w:type="dxa"/>
              <w:right w:w="45" w:type="dxa"/>
            </w:tcMar>
            <w:vAlign w:val="center"/>
            <w:hideMark/>
          </w:tcPr>
          <w:p w14:paraId="1DC2DB7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14,9 </w:t>
            </w:r>
          </w:p>
        </w:tc>
        <w:tc>
          <w:tcPr>
            <w:tcW w:w="0" w:type="auto"/>
            <w:tcBorders>
              <w:bottom w:val="single" w:sz="6" w:space="0" w:color="DEDEDE"/>
            </w:tcBorders>
            <w:noWrap/>
            <w:tcMar>
              <w:top w:w="48" w:type="dxa"/>
              <w:left w:w="45" w:type="dxa"/>
              <w:bottom w:w="48" w:type="dxa"/>
              <w:right w:w="45" w:type="dxa"/>
            </w:tcMar>
            <w:vAlign w:val="center"/>
            <w:hideMark/>
          </w:tcPr>
          <w:p w14:paraId="57694ADA"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11,8 </w:t>
            </w:r>
          </w:p>
        </w:tc>
      </w:tr>
      <w:tr w:rsidR="00A12B1F" w:rsidRPr="007438DC" w14:paraId="36967A5C" w14:textId="77777777" w:rsidTr="00150E39">
        <w:tc>
          <w:tcPr>
            <w:tcW w:w="0" w:type="auto"/>
            <w:tcBorders>
              <w:bottom w:val="single" w:sz="6" w:space="0" w:color="DEDEDE"/>
            </w:tcBorders>
            <w:tcMar>
              <w:top w:w="48" w:type="dxa"/>
              <w:left w:w="45" w:type="dxa"/>
              <w:bottom w:w="48" w:type="dxa"/>
              <w:right w:w="45" w:type="dxa"/>
            </w:tcMar>
            <w:vAlign w:val="center"/>
            <w:hideMark/>
          </w:tcPr>
          <w:p w14:paraId="50ADE9EA"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5</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3AF38FD9"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29,7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CE2498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30,4 </w:t>
            </w:r>
          </w:p>
        </w:tc>
        <w:tc>
          <w:tcPr>
            <w:tcW w:w="0" w:type="auto"/>
            <w:tcBorders>
              <w:bottom w:val="single" w:sz="6" w:space="0" w:color="DEDEDE"/>
            </w:tcBorders>
            <w:shd w:val="clear" w:color="auto" w:fill="FFFFFF" w:themeFill="background1"/>
            <w:noWrap/>
            <w:tcMar>
              <w:top w:w="48" w:type="dxa"/>
              <w:left w:w="45" w:type="dxa"/>
              <w:bottom w:w="48" w:type="dxa"/>
              <w:right w:w="45" w:type="dxa"/>
            </w:tcMar>
            <w:vAlign w:val="center"/>
            <w:hideMark/>
          </w:tcPr>
          <w:p w14:paraId="002AB34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25,4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012B92D8"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FAD0DD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27,0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CF98B4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25,8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C60CD4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25,0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8AFF64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19,1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0187175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24,8 </w:t>
            </w:r>
          </w:p>
        </w:tc>
      </w:tr>
      <w:tr w:rsidR="00A12B1F" w:rsidRPr="007438DC" w14:paraId="07F7472B" w14:textId="77777777" w:rsidTr="00150E39">
        <w:tc>
          <w:tcPr>
            <w:tcW w:w="0" w:type="auto"/>
            <w:tcBorders>
              <w:bottom w:val="single" w:sz="6" w:space="0" w:color="DEDEDE"/>
            </w:tcBorders>
            <w:tcMar>
              <w:top w:w="48" w:type="dxa"/>
              <w:left w:w="45" w:type="dxa"/>
              <w:bottom w:w="48" w:type="dxa"/>
              <w:right w:w="45" w:type="dxa"/>
            </w:tcMar>
            <w:vAlign w:val="center"/>
            <w:hideMark/>
          </w:tcPr>
          <w:p w14:paraId="45E0DF88"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6</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5EEC4DF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27,0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A786D67"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32,0 </w:t>
            </w:r>
          </w:p>
        </w:tc>
        <w:tc>
          <w:tcPr>
            <w:tcW w:w="0" w:type="auto"/>
            <w:tcBorders>
              <w:bottom w:val="single" w:sz="6" w:space="0" w:color="DEDEDE"/>
            </w:tcBorders>
            <w:shd w:val="clear" w:color="auto" w:fill="FFFFFF" w:themeFill="background1"/>
            <w:noWrap/>
            <w:tcMar>
              <w:top w:w="48" w:type="dxa"/>
              <w:left w:w="45" w:type="dxa"/>
              <w:bottom w:w="48" w:type="dxa"/>
              <w:right w:w="45" w:type="dxa"/>
            </w:tcMar>
            <w:vAlign w:val="center"/>
            <w:hideMark/>
          </w:tcPr>
          <w:p w14:paraId="6909CC60"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30,2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37F2756A"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38,5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6B8F249E"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35,1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6D7CBBAE"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35,7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6538ECD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37,8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53E29380"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37,6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3641737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35,5 </w:t>
            </w:r>
          </w:p>
        </w:tc>
      </w:tr>
      <w:tr w:rsidR="00A12B1F" w:rsidRPr="007438DC" w14:paraId="3B57C16B" w14:textId="77777777" w:rsidTr="00150E39">
        <w:tc>
          <w:tcPr>
            <w:tcW w:w="0" w:type="auto"/>
            <w:tcBorders>
              <w:bottom w:val="single" w:sz="6" w:space="0" w:color="969696"/>
            </w:tcBorders>
            <w:tcMar>
              <w:top w:w="48" w:type="dxa"/>
              <w:left w:w="45" w:type="dxa"/>
              <w:bottom w:w="48" w:type="dxa"/>
              <w:right w:w="45" w:type="dxa"/>
            </w:tcMar>
            <w:vAlign w:val="center"/>
            <w:hideMark/>
          </w:tcPr>
          <w:p w14:paraId="3471F32C"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7</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128A9B7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13,5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6A7A7B0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8,8 </w:t>
            </w:r>
          </w:p>
        </w:tc>
        <w:tc>
          <w:tcPr>
            <w:tcW w:w="0" w:type="auto"/>
            <w:tcBorders>
              <w:bottom w:val="single" w:sz="6" w:space="0" w:color="969696"/>
            </w:tcBorders>
            <w:shd w:val="clear" w:color="auto" w:fill="FFFFFF" w:themeFill="background1"/>
            <w:noWrap/>
            <w:tcMar>
              <w:top w:w="48" w:type="dxa"/>
              <w:left w:w="45" w:type="dxa"/>
              <w:bottom w:w="48" w:type="dxa"/>
              <w:right w:w="45" w:type="dxa"/>
            </w:tcMar>
            <w:vAlign w:val="center"/>
            <w:hideMark/>
          </w:tcPr>
          <w:p w14:paraId="77CE4C6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4,8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4055E03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11,5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39884F50"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19,0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3D57910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11,5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6363484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12,8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72D9A9D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14,9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23562860"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13,0 </w:t>
            </w:r>
          </w:p>
        </w:tc>
      </w:tr>
      <w:tr w:rsidR="006E6001" w:rsidRPr="007438DC" w14:paraId="5C424435" w14:textId="77777777" w:rsidTr="00A12B1F">
        <w:tc>
          <w:tcPr>
            <w:tcW w:w="0" w:type="auto"/>
            <w:tcBorders>
              <w:bottom w:val="single" w:sz="6" w:space="0" w:color="969696"/>
            </w:tcBorders>
            <w:tcMar>
              <w:top w:w="48" w:type="dxa"/>
              <w:left w:w="45" w:type="dxa"/>
              <w:bottom w:w="48" w:type="dxa"/>
              <w:right w:w="45" w:type="dxa"/>
            </w:tcMar>
            <w:vAlign w:val="center"/>
            <w:hideMark/>
          </w:tcPr>
          <w:p w14:paraId="30A3F7D8"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1D67E85F"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64A424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59DC84D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7BE1F689"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26BBE75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11A610E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2AE24448"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45624F0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677DB2D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r>
    </w:tbl>
    <w:p w14:paraId="753F933F" w14:textId="77777777" w:rsidR="00A12B1F" w:rsidRPr="00150E39" w:rsidRDefault="00A12B1F" w:rsidP="00A12B1F">
      <w:pPr>
        <w:spacing w:before="0" w:after="0"/>
        <w:jc w:val="left"/>
        <w:rPr>
          <w:rFonts w:eastAsia="Times New Roman" w:cs="Arial"/>
          <w:color w:val="000000"/>
          <w:sz w:val="18"/>
          <w:szCs w:val="18"/>
        </w:rPr>
      </w:pPr>
    </w:p>
    <w:p w14:paraId="73530AD0" w14:textId="47D3159E" w:rsidR="00A12B1F" w:rsidRPr="00150E39" w:rsidRDefault="00C3721A" w:rsidP="00A12B1F">
      <w:pPr>
        <w:spacing w:after="0"/>
        <w:jc w:val="left"/>
        <w:rPr>
          <w:rFonts w:eastAsia="Times New Roman" w:cs="Arial"/>
          <w:b/>
          <w:bCs/>
          <w:color w:val="000000"/>
          <w:szCs w:val="22"/>
        </w:rPr>
      </w:pPr>
      <w:r>
        <w:rPr>
          <w:rFonts w:eastAsia="Times New Roman" w:cs="Arial"/>
          <w:b/>
          <w:bCs/>
          <w:color w:val="000000"/>
          <w:szCs w:val="22"/>
        </w:rPr>
        <w:t>Accès à la culture</w:t>
      </w:r>
      <w:r w:rsidR="00A12B1F" w:rsidRPr="00150E39">
        <w:rPr>
          <w:rFonts w:eastAsia="Times New Roman" w:cs="Arial"/>
          <w:b/>
          <w:bCs/>
          <w:color w:val="000000"/>
          <w:szCs w:val="22"/>
        </w:rPr>
        <w:t xml:space="preserve"> / Quartier</w:t>
      </w:r>
    </w:p>
    <w:p w14:paraId="53D2BEB4" w14:textId="77777777" w:rsidR="00A12B1F" w:rsidRPr="00150E39" w:rsidRDefault="00A12B1F" w:rsidP="00A12B1F">
      <w:pPr>
        <w:spacing w:before="0" w:after="0"/>
        <w:jc w:val="left"/>
        <w:rPr>
          <w:rFonts w:eastAsia="Times New Roman"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158"/>
        <w:gridCol w:w="712"/>
        <w:gridCol w:w="758"/>
        <w:gridCol w:w="1097"/>
        <w:gridCol w:w="807"/>
        <w:gridCol w:w="780"/>
        <w:gridCol w:w="802"/>
        <w:gridCol w:w="758"/>
        <w:gridCol w:w="758"/>
        <w:gridCol w:w="584"/>
      </w:tblGrid>
      <w:tr w:rsidR="006E6001" w:rsidRPr="007438DC" w14:paraId="241375EC" w14:textId="77777777" w:rsidTr="00A12B1F">
        <w:tc>
          <w:tcPr>
            <w:tcW w:w="3000" w:type="dxa"/>
            <w:tcBorders>
              <w:bottom w:val="single" w:sz="6" w:space="0" w:color="969696"/>
            </w:tcBorders>
            <w:tcMar>
              <w:top w:w="48" w:type="dxa"/>
              <w:left w:w="45" w:type="dxa"/>
              <w:bottom w:w="48" w:type="dxa"/>
              <w:right w:w="45" w:type="dxa"/>
            </w:tcMar>
            <w:vAlign w:val="center"/>
            <w:hideMark/>
          </w:tcPr>
          <w:p w14:paraId="56EAE405" w14:textId="77777777" w:rsidR="00A12B1F" w:rsidRPr="00150E39" w:rsidRDefault="00A12B1F" w:rsidP="00A12B1F">
            <w:pPr>
              <w:spacing w:before="0" w:after="0"/>
              <w:jc w:val="left"/>
              <w:rPr>
                <w:rFonts w:eastAsia="Times New Roman" w:cs="Arial"/>
                <w:color w:val="000000"/>
                <w:sz w:val="18"/>
                <w:szCs w:val="18"/>
              </w:rPr>
            </w:pPr>
          </w:p>
        </w:tc>
        <w:tc>
          <w:tcPr>
            <w:tcW w:w="900" w:type="dxa"/>
            <w:tcBorders>
              <w:bottom w:val="single" w:sz="6" w:space="0" w:color="969696"/>
            </w:tcBorders>
            <w:tcMar>
              <w:top w:w="48" w:type="dxa"/>
              <w:left w:w="45" w:type="dxa"/>
              <w:bottom w:w="48" w:type="dxa"/>
              <w:right w:w="45" w:type="dxa"/>
            </w:tcMar>
            <w:vAlign w:val="center"/>
            <w:hideMark/>
          </w:tcPr>
          <w:p w14:paraId="0C3A6B7C"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Non réponse</w:t>
            </w:r>
          </w:p>
        </w:tc>
        <w:tc>
          <w:tcPr>
            <w:tcW w:w="900" w:type="dxa"/>
            <w:tcBorders>
              <w:bottom w:val="single" w:sz="6" w:space="0" w:color="969696"/>
            </w:tcBorders>
            <w:tcMar>
              <w:top w:w="48" w:type="dxa"/>
              <w:left w:w="45" w:type="dxa"/>
              <w:bottom w:w="48" w:type="dxa"/>
              <w:right w:w="45" w:type="dxa"/>
            </w:tcMar>
            <w:vAlign w:val="center"/>
            <w:hideMark/>
          </w:tcPr>
          <w:p w14:paraId="383A3B74"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Hôtel de Ville</w:t>
            </w:r>
          </w:p>
        </w:tc>
        <w:tc>
          <w:tcPr>
            <w:tcW w:w="900" w:type="dxa"/>
            <w:tcBorders>
              <w:bottom w:val="single" w:sz="6" w:space="0" w:color="969696"/>
            </w:tcBorders>
            <w:tcMar>
              <w:top w:w="48" w:type="dxa"/>
              <w:left w:w="45" w:type="dxa"/>
              <w:bottom w:w="48" w:type="dxa"/>
              <w:right w:w="45" w:type="dxa"/>
            </w:tcMar>
            <w:vAlign w:val="center"/>
            <w:hideMark/>
          </w:tcPr>
          <w:p w14:paraId="2D07AEF4"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Trentemoult-les-Isles</w:t>
            </w:r>
          </w:p>
        </w:tc>
        <w:tc>
          <w:tcPr>
            <w:tcW w:w="900" w:type="dxa"/>
            <w:tcBorders>
              <w:bottom w:val="single" w:sz="6" w:space="0" w:color="969696"/>
            </w:tcBorders>
            <w:tcMar>
              <w:top w:w="48" w:type="dxa"/>
              <w:left w:w="45" w:type="dxa"/>
              <w:bottom w:w="48" w:type="dxa"/>
              <w:right w:w="45" w:type="dxa"/>
            </w:tcMar>
            <w:vAlign w:val="center"/>
            <w:hideMark/>
          </w:tcPr>
          <w:p w14:paraId="1ACF8A01"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Pont-Rousseau</w:t>
            </w:r>
          </w:p>
        </w:tc>
        <w:tc>
          <w:tcPr>
            <w:tcW w:w="900" w:type="dxa"/>
            <w:tcBorders>
              <w:bottom w:val="single" w:sz="6" w:space="0" w:color="969696"/>
            </w:tcBorders>
            <w:tcMar>
              <w:top w:w="48" w:type="dxa"/>
              <w:left w:w="45" w:type="dxa"/>
              <w:bottom w:w="48" w:type="dxa"/>
              <w:right w:w="45" w:type="dxa"/>
            </w:tcMar>
            <w:vAlign w:val="center"/>
            <w:hideMark/>
          </w:tcPr>
          <w:p w14:paraId="26EE0728"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La Houssais</w:t>
            </w:r>
          </w:p>
        </w:tc>
        <w:tc>
          <w:tcPr>
            <w:tcW w:w="900" w:type="dxa"/>
            <w:tcBorders>
              <w:bottom w:val="single" w:sz="6" w:space="0" w:color="969696"/>
            </w:tcBorders>
            <w:tcMar>
              <w:top w:w="48" w:type="dxa"/>
              <w:left w:w="45" w:type="dxa"/>
              <w:bottom w:w="48" w:type="dxa"/>
              <w:right w:w="45" w:type="dxa"/>
            </w:tcMar>
            <w:vAlign w:val="center"/>
            <w:hideMark/>
          </w:tcPr>
          <w:p w14:paraId="14954541"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Blordière</w:t>
            </w:r>
          </w:p>
        </w:tc>
        <w:tc>
          <w:tcPr>
            <w:tcW w:w="900" w:type="dxa"/>
            <w:tcBorders>
              <w:bottom w:val="single" w:sz="6" w:space="0" w:color="969696"/>
            </w:tcBorders>
            <w:tcMar>
              <w:top w:w="48" w:type="dxa"/>
              <w:left w:w="45" w:type="dxa"/>
              <w:bottom w:w="48" w:type="dxa"/>
              <w:right w:w="45" w:type="dxa"/>
            </w:tcMar>
            <w:vAlign w:val="center"/>
            <w:hideMark/>
          </w:tcPr>
          <w:p w14:paraId="3D8E792C"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Ragon</w:t>
            </w:r>
          </w:p>
        </w:tc>
        <w:tc>
          <w:tcPr>
            <w:tcW w:w="900" w:type="dxa"/>
            <w:tcBorders>
              <w:bottom w:val="single" w:sz="6" w:space="0" w:color="969696"/>
            </w:tcBorders>
            <w:tcMar>
              <w:top w:w="48" w:type="dxa"/>
              <w:left w:w="45" w:type="dxa"/>
              <w:bottom w:w="48" w:type="dxa"/>
              <w:right w:w="45" w:type="dxa"/>
            </w:tcMar>
            <w:vAlign w:val="center"/>
            <w:hideMark/>
          </w:tcPr>
          <w:p w14:paraId="1DCB6D6B"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Château</w:t>
            </w:r>
          </w:p>
        </w:tc>
        <w:tc>
          <w:tcPr>
            <w:tcW w:w="900" w:type="dxa"/>
            <w:tcBorders>
              <w:bottom w:val="single" w:sz="6" w:space="0" w:color="969696"/>
            </w:tcBorders>
            <w:tcMar>
              <w:top w:w="48" w:type="dxa"/>
              <w:left w:w="45" w:type="dxa"/>
              <w:bottom w:w="48" w:type="dxa"/>
              <w:right w:w="45" w:type="dxa"/>
            </w:tcMar>
            <w:vAlign w:val="center"/>
            <w:hideMark/>
          </w:tcPr>
          <w:p w14:paraId="203172F2"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Total</w:t>
            </w:r>
          </w:p>
        </w:tc>
      </w:tr>
      <w:tr w:rsidR="006E6001" w:rsidRPr="007438DC" w14:paraId="6BB23C23" w14:textId="77777777" w:rsidTr="00A12B1F">
        <w:tc>
          <w:tcPr>
            <w:tcW w:w="0" w:type="auto"/>
            <w:tcBorders>
              <w:bottom w:val="single" w:sz="6" w:space="0" w:color="DEDEDE"/>
            </w:tcBorders>
            <w:tcMar>
              <w:top w:w="48" w:type="dxa"/>
              <w:left w:w="45" w:type="dxa"/>
              <w:bottom w:w="48" w:type="dxa"/>
              <w:right w:w="45" w:type="dxa"/>
            </w:tcMar>
            <w:vAlign w:val="center"/>
            <w:hideMark/>
          </w:tcPr>
          <w:p w14:paraId="199FA791"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Non réponse</w:t>
            </w:r>
          </w:p>
        </w:tc>
        <w:tc>
          <w:tcPr>
            <w:tcW w:w="0" w:type="auto"/>
            <w:tcBorders>
              <w:bottom w:val="single" w:sz="6" w:space="0" w:color="DEDEDE"/>
            </w:tcBorders>
            <w:noWrap/>
            <w:tcMar>
              <w:top w:w="48" w:type="dxa"/>
              <w:left w:w="45" w:type="dxa"/>
              <w:bottom w:w="48" w:type="dxa"/>
              <w:right w:w="45" w:type="dxa"/>
            </w:tcMar>
            <w:vAlign w:val="center"/>
            <w:hideMark/>
          </w:tcPr>
          <w:p w14:paraId="1CEC2E6F"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12,2 </w:t>
            </w:r>
          </w:p>
        </w:tc>
        <w:tc>
          <w:tcPr>
            <w:tcW w:w="0" w:type="auto"/>
            <w:tcBorders>
              <w:bottom w:val="single" w:sz="6" w:space="0" w:color="DEDEDE"/>
            </w:tcBorders>
            <w:noWrap/>
            <w:tcMar>
              <w:top w:w="48" w:type="dxa"/>
              <w:left w:w="45" w:type="dxa"/>
              <w:bottom w:w="48" w:type="dxa"/>
              <w:right w:w="45" w:type="dxa"/>
            </w:tcMar>
            <w:vAlign w:val="center"/>
            <w:hideMark/>
          </w:tcPr>
          <w:p w14:paraId="2BBE1A1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DEDEDE"/>
            </w:tcBorders>
            <w:noWrap/>
            <w:tcMar>
              <w:top w:w="48" w:type="dxa"/>
              <w:left w:w="45" w:type="dxa"/>
              <w:bottom w:w="48" w:type="dxa"/>
              <w:right w:w="45" w:type="dxa"/>
            </w:tcMar>
            <w:vAlign w:val="center"/>
            <w:hideMark/>
          </w:tcPr>
          <w:p w14:paraId="36FC907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123E2AF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 </w:t>
            </w:r>
          </w:p>
        </w:tc>
        <w:tc>
          <w:tcPr>
            <w:tcW w:w="0" w:type="auto"/>
            <w:tcBorders>
              <w:bottom w:val="single" w:sz="6" w:space="0" w:color="DEDEDE"/>
            </w:tcBorders>
            <w:noWrap/>
            <w:tcMar>
              <w:top w:w="48" w:type="dxa"/>
              <w:left w:w="45" w:type="dxa"/>
              <w:bottom w:w="48" w:type="dxa"/>
              <w:right w:w="45" w:type="dxa"/>
            </w:tcMar>
            <w:vAlign w:val="center"/>
            <w:hideMark/>
          </w:tcPr>
          <w:p w14:paraId="7602755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 </w:t>
            </w:r>
          </w:p>
        </w:tc>
        <w:tc>
          <w:tcPr>
            <w:tcW w:w="0" w:type="auto"/>
            <w:tcBorders>
              <w:bottom w:val="single" w:sz="6" w:space="0" w:color="DEDEDE"/>
            </w:tcBorders>
            <w:noWrap/>
            <w:tcMar>
              <w:top w:w="48" w:type="dxa"/>
              <w:left w:w="45" w:type="dxa"/>
              <w:bottom w:w="48" w:type="dxa"/>
              <w:right w:w="45" w:type="dxa"/>
            </w:tcMar>
            <w:vAlign w:val="center"/>
            <w:hideMark/>
          </w:tcPr>
          <w:p w14:paraId="575C1B8A"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4,9 </w:t>
            </w:r>
          </w:p>
        </w:tc>
        <w:tc>
          <w:tcPr>
            <w:tcW w:w="0" w:type="auto"/>
            <w:tcBorders>
              <w:bottom w:val="single" w:sz="6" w:space="0" w:color="DEDEDE"/>
            </w:tcBorders>
            <w:noWrap/>
            <w:tcMar>
              <w:top w:w="48" w:type="dxa"/>
              <w:left w:w="45" w:type="dxa"/>
              <w:bottom w:w="48" w:type="dxa"/>
              <w:right w:w="45" w:type="dxa"/>
            </w:tcMar>
            <w:vAlign w:val="center"/>
            <w:hideMark/>
          </w:tcPr>
          <w:p w14:paraId="0399591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4,7 </w:t>
            </w:r>
          </w:p>
        </w:tc>
        <w:tc>
          <w:tcPr>
            <w:tcW w:w="0" w:type="auto"/>
            <w:tcBorders>
              <w:bottom w:val="single" w:sz="6" w:space="0" w:color="DEDEDE"/>
            </w:tcBorders>
            <w:noWrap/>
            <w:tcMar>
              <w:top w:w="48" w:type="dxa"/>
              <w:left w:w="45" w:type="dxa"/>
              <w:bottom w:w="48" w:type="dxa"/>
              <w:right w:w="45" w:type="dxa"/>
            </w:tcMar>
            <w:vAlign w:val="center"/>
            <w:hideMark/>
          </w:tcPr>
          <w:p w14:paraId="2CFADC8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4,6 </w:t>
            </w:r>
          </w:p>
        </w:tc>
        <w:tc>
          <w:tcPr>
            <w:tcW w:w="0" w:type="auto"/>
            <w:tcBorders>
              <w:bottom w:val="single" w:sz="6" w:space="0" w:color="DEDEDE"/>
            </w:tcBorders>
            <w:noWrap/>
            <w:tcMar>
              <w:top w:w="48" w:type="dxa"/>
              <w:left w:w="45" w:type="dxa"/>
              <w:bottom w:w="48" w:type="dxa"/>
              <w:right w:w="45" w:type="dxa"/>
            </w:tcMar>
            <w:vAlign w:val="center"/>
            <w:hideMark/>
          </w:tcPr>
          <w:p w14:paraId="2EEA405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4,2 </w:t>
            </w:r>
          </w:p>
        </w:tc>
      </w:tr>
      <w:tr w:rsidR="006E6001" w:rsidRPr="007438DC" w14:paraId="0B1DC2E7" w14:textId="77777777" w:rsidTr="00A12B1F">
        <w:tc>
          <w:tcPr>
            <w:tcW w:w="0" w:type="auto"/>
            <w:tcBorders>
              <w:bottom w:val="single" w:sz="6" w:space="0" w:color="DEDEDE"/>
            </w:tcBorders>
            <w:tcMar>
              <w:top w:w="48" w:type="dxa"/>
              <w:left w:w="45" w:type="dxa"/>
              <w:bottom w:w="48" w:type="dxa"/>
              <w:right w:w="45" w:type="dxa"/>
            </w:tcMar>
            <w:vAlign w:val="center"/>
            <w:hideMark/>
          </w:tcPr>
          <w:p w14:paraId="2FBA0D51"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1</w:t>
            </w:r>
          </w:p>
        </w:tc>
        <w:tc>
          <w:tcPr>
            <w:tcW w:w="0" w:type="auto"/>
            <w:tcBorders>
              <w:bottom w:val="single" w:sz="6" w:space="0" w:color="DEDEDE"/>
            </w:tcBorders>
            <w:noWrap/>
            <w:tcMar>
              <w:top w:w="48" w:type="dxa"/>
              <w:left w:w="45" w:type="dxa"/>
              <w:bottom w:w="48" w:type="dxa"/>
              <w:right w:w="45" w:type="dxa"/>
            </w:tcMar>
            <w:vAlign w:val="center"/>
            <w:hideMark/>
          </w:tcPr>
          <w:p w14:paraId="0F9DA6F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 </w:t>
            </w:r>
          </w:p>
        </w:tc>
        <w:tc>
          <w:tcPr>
            <w:tcW w:w="0" w:type="auto"/>
            <w:tcBorders>
              <w:bottom w:val="single" w:sz="6" w:space="0" w:color="DEDEDE"/>
            </w:tcBorders>
            <w:noWrap/>
            <w:tcMar>
              <w:top w:w="48" w:type="dxa"/>
              <w:left w:w="45" w:type="dxa"/>
              <w:bottom w:w="48" w:type="dxa"/>
              <w:right w:w="45" w:type="dxa"/>
            </w:tcMar>
            <w:vAlign w:val="center"/>
            <w:hideMark/>
          </w:tcPr>
          <w:p w14:paraId="2E1BBAC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78D87A9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DEDEDE"/>
            </w:tcBorders>
            <w:noWrap/>
            <w:tcMar>
              <w:top w:w="48" w:type="dxa"/>
              <w:left w:w="45" w:type="dxa"/>
              <w:bottom w:w="48" w:type="dxa"/>
              <w:right w:w="45" w:type="dxa"/>
            </w:tcMar>
            <w:vAlign w:val="center"/>
            <w:hideMark/>
          </w:tcPr>
          <w:p w14:paraId="23E3019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 </w:t>
            </w:r>
          </w:p>
        </w:tc>
        <w:tc>
          <w:tcPr>
            <w:tcW w:w="0" w:type="auto"/>
            <w:tcBorders>
              <w:bottom w:val="single" w:sz="6" w:space="0" w:color="DEDEDE"/>
            </w:tcBorders>
            <w:noWrap/>
            <w:tcMar>
              <w:top w:w="48" w:type="dxa"/>
              <w:left w:w="45" w:type="dxa"/>
              <w:bottom w:w="48" w:type="dxa"/>
              <w:right w:w="45" w:type="dxa"/>
            </w:tcMar>
            <w:vAlign w:val="center"/>
            <w:hideMark/>
          </w:tcPr>
          <w:p w14:paraId="56BFD8F0"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 </w:t>
            </w:r>
          </w:p>
        </w:tc>
        <w:tc>
          <w:tcPr>
            <w:tcW w:w="0" w:type="auto"/>
            <w:tcBorders>
              <w:bottom w:val="single" w:sz="6" w:space="0" w:color="DEDEDE"/>
            </w:tcBorders>
            <w:noWrap/>
            <w:tcMar>
              <w:top w:w="48" w:type="dxa"/>
              <w:left w:w="45" w:type="dxa"/>
              <w:bottom w:w="48" w:type="dxa"/>
              <w:right w:w="45" w:type="dxa"/>
            </w:tcMar>
            <w:vAlign w:val="center"/>
            <w:hideMark/>
          </w:tcPr>
          <w:p w14:paraId="18F2510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 </w:t>
            </w:r>
          </w:p>
        </w:tc>
        <w:tc>
          <w:tcPr>
            <w:tcW w:w="0" w:type="auto"/>
            <w:tcBorders>
              <w:bottom w:val="single" w:sz="6" w:space="0" w:color="DEDEDE"/>
            </w:tcBorders>
            <w:noWrap/>
            <w:tcMar>
              <w:top w:w="48" w:type="dxa"/>
              <w:left w:w="45" w:type="dxa"/>
              <w:bottom w:w="48" w:type="dxa"/>
              <w:right w:w="45" w:type="dxa"/>
            </w:tcMar>
            <w:vAlign w:val="center"/>
            <w:hideMark/>
          </w:tcPr>
          <w:p w14:paraId="231BF56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 </w:t>
            </w:r>
          </w:p>
        </w:tc>
        <w:tc>
          <w:tcPr>
            <w:tcW w:w="0" w:type="auto"/>
            <w:tcBorders>
              <w:bottom w:val="single" w:sz="6" w:space="0" w:color="DEDEDE"/>
            </w:tcBorders>
            <w:noWrap/>
            <w:tcMar>
              <w:top w:w="48" w:type="dxa"/>
              <w:left w:w="45" w:type="dxa"/>
              <w:bottom w:w="48" w:type="dxa"/>
              <w:right w:w="45" w:type="dxa"/>
            </w:tcMar>
            <w:vAlign w:val="center"/>
            <w:hideMark/>
          </w:tcPr>
          <w:p w14:paraId="02A150A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3,6 </w:t>
            </w:r>
          </w:p>
        </w:tc>
        <w:tc>
          <w:tcPr>
            <w:tcW w:w="0" w:type="auto"/>
            <w:tcBorders>
              <w:bottom w:val="single" w:sz="6" w:space="0" w:color="DEDEDE"/>
            </w:tcBorders>
            <w:noWrap/>
            <w:tcMar>
              <w:top w:w="48" w:type="dxa"/>
              <w:left w:w="45" w:type="dxa"/>
              <w:bottom w:w="48" w:type="dxa"/>
              <w:right w:w="45" w:type="dxa"/>
            </w:tcMar>
            <w:vAlign w:val="center"/>
            <w:hideMark/>
          </w:tcPr>
          <w:p w14:paraId="01A0A670"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 </w:t>
            </w:r>
          </w:p>
        </w:tc>
      </w:tr>
      <w:tr w:rsidR="006E6001" w:rsidRPr="007438DC" w14:paraId="794E3AEC" w14:textId="77777777" w:rsidTr="00A12B1F">
        <w:tc>
          <w:tcPr>
            <w:tcW w:w="0" w:type="auto"/>
            <w:tcBorders>
              <w:bottom w:val="single" w:sz="6" w:space="0" w:color="DEDEDE"/>
            </w:tcBorders>
            <w:tcMar>
              <w:top w:w="48" w:type="dxa"/>
              <w:left w:w="45" w:type="dxa"/>
              <w:bottom w:w="48" w:type="dxa"/>
              <w:right w:w="45" w:type="dxa"/>
            </w:tcMar>
            <w:vAlign w:val="center"/>
            <w:hideMark/>
          </w:tcPr>
          <w:p w14:paraId="0FCAC27A"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2</w:t>
            </w:r>
          </w:p>
        </w:tc>
        <w:tc>
          <w:tcPr>
            <w:tcW w:w="0" w:type="auto"/>
            <w:tcBorders>
              <w:bottom w:val="single" w:sz="6" w:space="0" w:color="DEDEDE"/>
            </w:tcBorders>
            <w:noWrap/>
            <w:tcMar>
              <w:top w:w="48" w:type="dxa"/>
              <w:left w:w="45" w:type="dxa"/>
              <w:bottom w:w="48" w:type="dxa"/>
              <w:right w:w="45" w:type="dxa"/>
            </w:tcMar>
            <w:vAlign w:val="center"/>
            <w:hideMark/>
          </w:tcPr>
          <w:p w14:paraId="7093694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5,4 </w:t>
            </w:r>
          </w:p>
        </w:tc>
        <w:tc>
          <w:tcPr>
            <w:tcW w:w="0" w:type="auto"/>
            <w:tcBorders>
              <w:bottom w:val="single" w:sz="6" w:space="0" w:color="DEDEDE"/>
            </w:tcBorders>
            <w:noWrap/>
            <w:tcMar>
              <w:top w:w="48" w:type="dxa"/>
              <w:left w:w="45" w:type="dxa"/>
              <w:bottom w:w="48" w:type="dxa"/>
              <w:right w:w="45" w:type="dxa"/>
            </w:tcMar>
            <w:vAlign w:val="center"/>
            <w:hideMark/>
          </w:tcPr>
          <w:p w14:paraId="623A2269"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 </w:t>
            </w:r>
          </w:p>
        </w:tc>
        <w:tc>
          <w:tcPr>
            <w:tcW w:w="0" w:type="auto"/>
            <w:tcBorders>
              <w:bottom w:val="single" w:sz="6" w:space="0" w:color="DEDEDE"/>
            </w:tcBorders>
            <w:noWrap/>
            <w:tcMar>
              <w:top w:w="48" w:type="dxa"/>
              <w:left w:w="45" w:type="dxa"/>
              <w:bottom w:w="48" w:type="dxa"/>
              <w:right w:w="45" w:type="dxa"/>
            </w:tcMar>
            <w:vAlign w:val="center"/>
            <w:hideMark/>
          </w:tcPr>
          <w:p w14:paraId="6B46F7E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6,3 </w:t>
            </w:r>
          </w:p>
        </w:tc>
        <w:tc>
          <w:tcPr>
            <w:tcW w:w="0" w:type="auto"/>
            <w:tcBorders>
              <w:bottom w:val="single" w:sz="6" w:space="0" w:color="DEDEDE"/>
            </w:tcBorders>
            <w:noWrap/>
            <w:tcMar>
              <w:top w:w="48" w:type="dxa"/>
              <w:left w:w="45" w:type="dxa"/>
              <w:bottom w:w="48" w:type="dxa"/>
              <w:right w:w="45" w:type="dxa"/>
            </w:tcMar>
            <w:vAlign w:val="center"/>
            <w:hideMark/>
          </w:tcPr>
          <w:p w14:paraId="1CA21A8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11DFDE2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 </w:t>
            </w:r>
          </w:p>
        </w:tc>
        <w:tc>
          <w:tcPr>
            <w:tcW w:w="0" w:type="auto"/>
            <w:tcBorders>
              <w:bottom w:val="single" w:sz="6" w:space="0" w:color="DEDEDE"/>
            </w:tcBorders>
            <w:noWrap/>
            <w:tcMar>
              <w:top w:w="48" w:type="dxa"/>
              <w:left w:w="45" w:type="dxa"/>
              <w:bottom w:w="48" w:type="dxa"/>
              <w:right w:w="45" w:type="dxa"/>
            </w:tcMar>
            <w:vAlign w:val="center"/>
            <w:hideMark/>
          </w:tcPr>
          <w:p w14:paraId="545A010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 </w:t>
            </w:r>
          </w:p>
        </w:tc>
        <w:tc>
          <w:tcPr>
            <w:tcW w:w="0" w:type="auto"/>
            <w:tcBorders>
              <w:bottom w:val="single" w:sz="6" w:space="0" w:color="DEDEDE"/>
            </w:tcBorders>
            <w:noWrap/>
            <w:tcMar>
              <w:top w:w="48" w:type="dxa"/>
              <w:left w:w="45" w:type="dxa"/>
              <w:bottom w:w="48" w:type="dxa"/>
              <w:right w:w="45" w:type="dxa"/>
            </w:tcMar>
            <w:vAlign w:val="center"/>
            <w:hideMark/>
          </w:tcPr>
          <w:p w14:paraId="1BE5CC8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5,4 </w:t>
            </w:r>
          </w:p>
        </w:tc>
        <w:tc>
          <w:tcPr>
            <w:tcW w:w="0" w:type="auto"/>
            <w:tcBorders>
              <w:bottom w:val="single" w:sz="6" w:space="0" w:color="DEDEDE"/>
            </w:tcBorders>
            <w:noWrap/>
            <w:tcMar>
              <w:top w:w="48" w:type="dxa"/>
              <w:left w:w="45" w:type="dxa"/>
              <w:bottom w:w="48" w:type="dxa"/>
              <w:right w:w="45" w:type="dxa"/>
            </w:tcMar>
            <w:vAlign w:val="center"/>
            <w:hideMark/>
          </w:tcPr>
          <w:p w14:paraId="59E4E56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2,6 </w:t>
            </w:r>
          </w:p>
        </w:tc>
        <w:tc>
          <w:tcPr>
            <w:tcW w:w="0" w:type="auto"/>
            <w:tcBorders>
              <w:bottom w:val="single" w:sz="6" w:space="0" w:color="DEDEDE"/>
            </w:tcBorders>
            <w:noWrap/>
            <w:tcMar>
              <w:top w:w="48" w:type="dxa"/>
              <w:left w:w="45" w:type="dxa"/>
              <w:bottom w:w="48" w:type="dxa"/>
              <w:right w:w="45" w:type="dxa"/>
            </w:tcMar>
            <w:vAlign w:val="center"/>
            <w:hideMark/>
          </w:tcPr>
          <w:p w14:paraId="3D40C83A"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3,4 </w:t>
            </w:r>
          </w:p>
        </w:tc>
      </w:tr>
      <w:tr w:rsidR="006E6001" w:rsidRPr="007438DC" w14:paraId="33A6F943" w14:textId="77777777" w:rsidTr="00A12B1F">
        <w:tc>
          <w:tcPr>
            <w:tcW w:w="0" w:type="auto"/>
            <w:tcBorders>
              <w:bottom w:val="single" w:sz="6" w:space="0" w:color="DEDEDE"/>
            </w:tcBorders>
            <w:tcMar>
              <w:top w:w="48" w:type="dxa"/>
              <w:left w:w="45" w:type="dxa"/>
              <w:bottom w:w="48" w:type="dxa"/>
              <w:right w:w="45" w:type="dxa"/>
            </w:tcMar>
            <w:vAlign w:val="center"/>
            <w:hideMark/>
          </w:tcPr>
          <w:p w14:paraId="4937787A"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3</w:t>
            </w:r>
          </w:p>
        </w:tc>
        <w:tc>
          <w:tcPr>
            <w:tcW w:w="0" w:type="auto"/>
            <w:tcBorders>
              <w:bottom w:val="single" w:sz="6" w:space="0" w:color="DEDEDE"/>
            </w:tcBorders>
            <w:noWrap/>
            <w:tcMar>
              <w:top w:w="48" w:type="dxa"/>
              <w:left w:w="45" w:type="dxa"/>
              <w:bottom w:w="48" w:type="dxa"/>
              <w:right w:w="45" w:type="dxa"/>
            </w:tcMar>
            <w:vAlign w:val="center"/>
            <w:hideMark/>
          </w:tcPr>
          <w:p w14:paraId="7015CD30"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 </w:t>
            </w:r>
          </w:p>
        </w:tc>
        <w:tc>
          <w:tcPr>
            <w:tcW w:w="0" w:type="auto"/>
            <w:tcBorders>
              <w:bottom w:val="single" w:sz="6" w:space="0" w:color="DEDEDE"/>
            </w:tcBorders>
            <w:noWrap/>
            <w:tcMar>
              <w:top w:w="48" w:type="dxa"/>
              <w:left w:w="45" w:type="dxa"/>
              <w:bottom w:w="48" w:type="dxa"/>
              <w:right w:w="45" w:type="dxa"/>
            </w:tcMar>
            <w:vAlign w:val="center"/>
            <w:hideMark/>
          </w:tcPr>
          <w:p w14:paraId="0F6DA7B9"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8,8 </w:t>
            </w:r>
          </w:p>
        </w:tc>
        <w:tc>
          <w:tcPr>
            <w:tcW w:w="0" w:type="auto"/>
            <w:tcBorders>
              <w:bottom w:val="single" w:sz="6" w:space="0" w:color="DEDEDE"/>
            </w:tcBorders>
            <w:noWrap/>
            <w:tcMar>
              <w:top w:w="48" w:type="dxa"/>
              <w:left w:w="45" w:type="dxa"/>
              <w:bottom w:w="48" w:type="dxa"/>
              <w:right w:w="45" w:type="dxa"/>
            </w:tcMar>
            <w:vAlign w:val="center"/>
            <w:hideMark/>
          </w:tcPr>
          <w:p w14:paraId="7CC80C4A"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11,1 </w:t>
            </w:r>
          </w:p>
        </w:tc>
        <w:tc>
          <w:tcPr>
            <w:tcW w:w="0" w:type="auto"/>
            <w:tcBorders>
              <w:bottom w:val="single" w:sz="6" w:space="0" w:color="DEDEDE"/>
            </w:tcBorders>
            <w:noWrap/>
            <w:tcMar>
              <w:top w:w="48" w:type="dxa"/>
              <w:left w:w="45" w:type="dxa"/>
              <w:bottom w:w="48" w:type="dxa"/>
              <w:right w:w="45" w:type="dxa"/>
            </w:tcMar>
            <w:vAlign w:val="center"/>
            <w:hideMark/>
          </w:tcPr>
          <w:p w14:paraId="218C79E8"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11,5 </w:t>
            </w:r>
          </w:p>
        </w:tc>
        <w:tc>
          <w:tcPr>
            <w:tcW w:w="0" w:type="auto"/>
            <w:tcBorders>
              <w:bottom w:val="single" w:sz="6" w:space="0" w:color="DEDEDE"/>
            </w:tcBorders>
            <w:noWrap/>
            <w:tcMar>
              <w:top w:w="48" w:type="dxa"/>
              <w:left w:w="45" w:type="dxa"/>
              <w:bottom w:w="48" w:type="dxa"/>
              <w:right w:w="45" w:type="dxa"/>
            </w:tcMar>
            <w:vAlign w:val="center"/>
            <w:hideMark/>
          </w:tcPr>
          <w:p w14:paraId="252D790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3,8 </w:t>
            </w:r>
          </w:p>
        </w:tc>
        <w:tc>
          <w:tcPr>
            <w:tcW w:w="0" w:type="auto"/>
            <w:tcBorders>
              <w:bottom w:val="single" w:sz="6" w:space="0" w:color="DEDEDE"/>
            </w:tcBorders>
            <w:noWrap/>
            <w:tcMar>
              <w:top w:w="48" w:type="dxa"/>
              <w:left w:w="45" w:type="dxa"/>
              <w:bottom w:w="48" w:type="dxa"/>
              <w:right w:w="45" w:type="dxa"/>
            </w:tcMar>
            <w:vAlign w:val="center"/>
            <w:hideMark/>
          </w:tcPr>
          <w:p w14:paraId="5C898AF0"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8,2 </w:t>
            </w:r>
          </w:p>
        </w:tc>
        <w:tc>
          <w:tcPr>
            <w:tcW w:w="0" w:type="auto"/>
            <w:tcBorders>
              <w:bottom w:val="single" w:sz="6" w:space="0" w:color="DEDEDE"/>
            </w:tcBorders>
            <w:noWrap/>
            <w:tcMar>
              <w:top w:w="48" w:type="dxa"/>
              <w:left w:w="45" w:type="dxa"/>
              <w:bottom w:w="48" w:type="dxa"/>
              <w:right w:w="45" w:type="dxa"/>
            </w:tcMar>
            <w:vAlign w:val="center"/>
            <w:hideMark/>
          </w:tcPr>
          <w:p w14:paraId="23A4014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8,8 </w:t>
            </w:r>
          </w:p>
        </w:tc>
        <w:tc>
          <w:tcPr>
            <w:tcW w:w="0" w:type="auto"/>
            <w:tcBorders>
              <w:bottom w:val="single" w:sz="6" w:space="0" w:color="DEDEDE"/>
            </w:tcBorders>
            <w:noWrap/>
            <w:tcMar>
              <w:top w:w="48" w:type="dxa"/>
              <w:left w:w="45" w:type="dxa"/>
              <w:bottom w:w="48" w:type="dxa"/>
              <w:right w:w="45" w:type="dxa"/>
            </w:tcMar>
            <w:vAlign w:val="center"/>
            <w:hideMark/>
          </w:tcPr>
          <w:p w14:paraId="65D14CA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5,7 </w:t>
            </w:r>
          </w:p>
        </w:tc>
        <w:tc>
          <w:tcPr>
            <w:tcW w:w="0" w:type="auto"/>
            <w:tcBorders>
              <w:bottom w:val="single" w:sz="6" w:space="0" w:color="DEDEDE"/>
            </w:tcBorders>
            <w:noWrap/>
            <w:tcMar>
              <w:top w:w="48" w:type="dxa"/>
              <w:left w:w="45" w:type="dxa"/>
              <w:bottom w:w="48" w:type="dxa"/>
              <w:right w:w="45" w:type="dxa"/>
            </w:tcMar>
            <w:vAlign w:val="center"/>
            <w:hideMark/>
          </w:tcPr>
          <w:p w14:paraId="29761F99"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7,6 </w:t>
            </w:r>
          </w:p>
        </w:tc>
      </w:tr>
      <w:tr w:rsidR="006E6001" w:rsidRPr="007438DC" w14:paraId="6F25C086" w14:textId="77777777" w:rsidTr="00A12B1F">
        <w:tc>
          <w:tcPr>
            <w:tcW w:w="0" w:type="auto"/>
            <w:tcBorders>
              <w:bottom w:val="single" w:sz="6" w:space="0" w:color="DEDEDE"/>
            </w:tcBorders>
            <w:tcMar>
              <w:top w:w="48" w:type="dxa"/>
              <w:left w:w="45" w:type="dxa"/>
              <w:bottom w:w="48" w:type="dxa"/>
              <w:right w:w="45" w:type="dxa"/>
            </w:tcMar>
            <w:vAlign w:val="center"/>
            <w:hideMark/>
          </w:tcPr>
          <w:p w14:paraId="27B56086"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4</w:t>
            </w:r>
          </w:p>
        </w:tc>
        <w:tc>
          <w:tcPr>
            <w:tcW w:w="0" w:type="auto"/>
            <w:tcBorders>
              <w:bottom w:val="single" w:sz="6" w:space="0" w:color="DEDEDE"/>
            </w:tcBorders>
            <w:noWrap/>
            <w:tcMar>
              <w:top w:w="48" w:type="dxa"/>
              <w:left w:w="45" w:type="dxa"/>
              <w:bottom w:w="48" w:type="dxa"/>
              <w:right w:w="45" w:type="dxa"/>
            </w:tcMar>
            <w:vAlign w:val="center"/>
            <w:hideMark/>
          </w:tcPr>
          <w:p w14:paraId="7444BEB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18,9 </w:t>
            </w:r>
          </w:p>
        </w:tc>
        <w:tc>
          <w:tcPr>
            <w:tcW w:w="0" w:type="auto"/>
            <w:tcBorders>
              <w:bottom w:val="single" w:sz="6" w:space="0" w:color="DEDEDE"/>
            </w:tcBorders>
            <w:noWrap/>
            <w:tcMar>
              <w:top w:w="48" w:type="dxa"/>
              <w:left w:w="45" w:type="dxa"/>
              <w:bottom w:w="48" w:type="dxa"/>
              <w:right w:w="45" w:type="dxa"/>
            </w:tcMar>
            <w:vAlign w:val="center"/>
            <w:hideMark/>
          </w:tcPr>
          <w:p w14:paraId="0C551148"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16,8 </w:t>
            </w:r>
          </w:p>
        </w:tc>
        <w:tc>
          <w:tcPr>
            <w:tcW w:w="0" w:type="auto"/>
            <w:tcBorders>
              <w:bottom w:val="single" w:sz="6" w:space="0" w:color="DEDEDE"/>
            </w:tcBorders>
            <w:noWrap/>
            <w:tcMar>
              <w:top w:w="48" w:type="dxa"/>
              <w:left w:w="45" w:type="dxa"/>
              <w:bottom w:w="48" w:type="dxa"/>
              <w:right w:w="45" w:type="dxa"/>
            </w:tcMar>
            <w:vAlign w:val="center"/>
            <w:hideMark/>
          </w:tcPr>
          <w:p w14:paraId="36849D7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15,9 </w:t>
            </w:r>
          </w:p>
        </w:tc>
        <w:tc>
          <w:tcPr>
            <w:tcW w:w="0" w:type="auto"/>
            <w:tcBorders>
              <w:bottom w:val="single" w:sz="6" w:space="0" w:color="DEDEDE"/>
            </w:tcBorders>
            <w:noWrap/>
            <w:tcMar>
              <w:top w:w="48" w:type="dxa"/>
              <w:left w:w="45" w:type="dxa"/>
              <w:bottom w:w="48" w:type="dxa"/>
              <w:right w:w="45" w:type="dxa"/>
            </w:tcMar>
            <w:vAlign w:val="center"/>
            <w:hideMark/>
          </w:tcPr>
          <w:p w14:paraId="1898F14A"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22,0 </w:t>
            </w:r>
          </w:p>
        </w:tc>
        <w:tc>
          <w:tcPr>
            <w:tcW w:w="0" w:type="auto"/>
            <w:tcBorders>
              <w:bottom w:val="single" w:sz="6" w:space="0" w:color="DEDEDE"/>
            </w:tcBorders>
            <w:noWrap/>
            <w:tcMar>
              <w:top w:w="48" w:type="dxa"/>
              <w:left w:w="45" w:type="dxa"/>
              <w:bottom w:w="48" w:type="dxa"/>
              <w:right w:w="45" w:type="dxa"/>
            </w:tcMar>
            <w:vAlign w:val="center"/>
            <w:hideMark/>
          </w:tcPr>
          <w:p w14:paraId="3E6D5350"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19,0 </w:t>
            </w:r>
          </w:p>
        </w:tc>
        <w:tc>
          <w:tcPr>
            <w:tcW w:w="0" w:type="auto"/>
            <w:tcBorders>
              <w:bottom w:val="single" w:sz="6" w:space="0" w:color="DEDEDE"/>
            </w:tcBorders>
            <w:noWrap/>
            <w:tcMar>
              <w:top w:w="48" w:type="dxa"/>
              <w:left w:w="45" w:type="dxa"/>
              <w:bottom w:w="48" w:type="dxa"/>
              <w:right w:w="45" w:type="dxa"/>
            </w:tcMar>
            <w:vAlign w:val="center"/>
            <w:hideMark/>
          </w:tcPr>
          <w:p w14:paraId="0321FD1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17,6 </w:t>
            </w:r>
          </w:p>
        </w:tc>
        <w:tc>
          <w:tcPr>
            <w:tcW w:w="0" w:type="auto"/>
            <w:tcBorders>
              <w:bottom w:val="single" w:sz="6" w:space="0" w:color="DEDEDE"/>
            </w:tcBorders>
            <w:noWrap/>
            <w:tcMar>
              <w:top w:w="48" w:type="dxa"/>
              <w:left w:w="45" w:type="dxa"/>
              <w:bottom w:w="48" w:type="dxa"/>
              <w:right w:w="45" w:type="dxa"/>
            </w:tcMar>
            <w:vAlign w:val="center"/>
            <w:hideMark/>
          </w:tcPr>
          <w:p w14:paraId="49F6BA0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7,4 </w:t>
            </w:r>
          </w:p>
        </w:tc>
        <w:tc>
          <w:tcPr>
            <w:tcW w:w="0" w:type="auto"/>
            <w:tcBorders>
              <w:bottom w:val="single" w:sz="6" w:space="0" w:color="DEDEDE"/>
            </w:tcBorders>
            <w:noWrap/>
            <w:tcMar>
              <w:top w:w="48" w:type="dxa"/>
              <w:left w:w="45" w:type="dxa"/>
              <w:bottom w:w="48" w:type="dxa"/>
              <w:right w:w="45" w:type="dxa"/>
            </w:tcMar>
            <w:vAlign w:val="center"/>
            <w:hideMark/>
          </w:tcPr>
          <w:p w14:paraId="194AE57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15,5 </w:t>
            </w:r>
          </w:p>
        </w:tc>
        <w:tc>
          <w:tcPr>
            <w:tcW w:w="0" w:type="auto"/>
            <w:tcBorders>
              <w:bottom w:val="single" w:sz="6" w:space="0" w:color="DEDEDE"/>
            </w:tcBorders>
            <w:noWrap/>
            <w:tcMar>
              <w:top w:w="48" w:type="dxa"/>
              <w:left w:w="45" w:type="dxa"/>
              <w:bottom w:w="48" w:type="dxa"/>
              <w:right w:w="45" w:type="dxa"/>
            </w:tcMar>
            <w:vAlign w:val="center"/>
            <w:hideMark/>
          </w:tcPr>
          <w:p w14:paraId="69514DE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17,0 </w:t>
            </w:r>
          </w:p>
        </w:tc>
      </w:tr>
      <w:tr w:rsidR="00A12B1F" w:rsidRPr="007438DC" w14:paraId="4A4FE420" w14:textId="77777777" w:rsidTr="00150E39">
        <w:tc>
          <w:tcPr>
            <w:tcW w:w="0" w:type="auto"/>
            <w:tcBorders>
              <w:bottom w:val="single" w:sz="6" w:space="0" w:color="DEDEDE"/>
            </w:tcBorders>
            <w:tcMar>
              <w:top w:w="48" w:type="dxa"/>
              <w:left w:w="45" w:type="dxa"/>
              <w:bottom w:w="48" w:type="dxa"/>
              <w:right w:w="45" w:type="dxa"/>
            </w:tcMar>
            <w:vAlign w:val="center"/>
            <w:hideMark/>
          </w:tcPr>
          <w:p w14:paraId="1657C453"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5</w:t>
            </w:r>
          </w:p>
        </w:tc>
        <w:tc>
          <w:tcPr>
            <w:tcW w:w="0" w:type="auto"/>
            <w:tcBorders>
              <w:bottom w:val="single" w:sz="6" w:space="0" w:color="DEDEDE"/>
            </w:tcBorders>
            <w:noWrap/>
            <w:tcMar>
              <w:top w:w="48" w:type="dxa"/>
              <w:left w:w="45" w:type="dxa"/>
              <w:bottom w:w="48" w:type="dxa"/>
              <w:right w:w="45" w:type="dxa"/>
            </w:tcMar>
            <w:vAlign w:val="center"/>
            <w:hideMark/>
          </w:tcPr>
          <w:p w14:paraId="4013708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23,0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44CFE239"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34,4 </w:t>
            </w:r>
          </w:p>
        </w:tc>
        <w:tc>
          <w:tcPr>
            <w:tcW w:w="0" w:type="auto"/>
            <w:tcBorders>
              <w:bottom w:val="single" w:sz="6" w:space="0" w:color="DEDEDE"/>
            </w:tcBorders>
            <w:noWrap/>
            <w:tcMar>
              <w:top w:w="48" w:type="dxa"/>
              <w:left w:w="45" w:type="dxa"/>
              <w:bottom w:w="48" w:type="dxa"/>
              <w:right w:w="45" w:type="dxa"/>
            </w:tcMar>
            <w:vAlign w:val="center"/>
            <w:hideMark/>
          </w:tcPr>
          <w:p w14:paraId="76268AF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22,2 </w:t>
            </w:r>
          </w:p>
        </w:tc>
        <w:tc>
          <w:tcPr>
            <w:tcW w:w="0" w:type="auto"/>
            <w:tcBorders>
              <w:bottom w:val="single" w:sz="6" w:space="0" w:color="DEDEDE"/>
            </w:tcBorders>
            <w:noWrap/>
            <w:tcMar>
              <w:top w:w="48" w:type="dxa"/>
              <w:left w:w="45" w:type="dxa"/>
              <w:bottom w:w="48" w:type="dxa"/>
              <w:right w:w="45" w:type="dxa"/>
            </w:tcMar>
            <w:vAlign w:val="center"/>
            <w:hideMark/>
          </w:tcPr>
          <w:p w14:paraId="3FAEBD10"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22,9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D97EEA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27,5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38AB15FF"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25,8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16779A40"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26,4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05654F1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30,9 </w:t>
            </w:r>
          </w:p>
        </w:tc>
        <w:tc>
          <w:tcPr>
            <w:tcW w:w="0" w:type="auto"/>
            <w:tcBorders>
              <w:bottom w:val="single" w:sz="6" w:space="0" w:color="DEDEDE"/>
            </w:tcBorders>
            <w:noWrap/>
            <w:tcMar>
              <w:top w:w="48" w:type="dxa"/>
              <w:left w:w="45" w:type="dxa"/>
              <w:bottom w:w="48" w:type="dxa"/>
              <w:right w:w="45" w:type="dxa"/>
            </w:tcMar>
            <w:vAlign w:val="center"/>
            <w:hideMark/>
          </w:tcPr>
          <w:p w14:paraId="1A97BD8F"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27,0 </w:t>
            </w:r>
          </w:p>
        </w:tc>
      </w:tr>
      <w:tr w:rsidR="00A12B1F" w:rsidRPr="007438DC" w14:paraId="0D2E7D29" w14:textId="77777777" w:rsidTr="00150E39">
        <w:tc>
          <w:tcPr>
            <w:tcW w:w="0" w:type="auto"/>
            <w:tcBorders>
              <w:bottom w:val="single" w:sz="6" w:space="0" w:color="DEDEDE"/>
            </w:tcBorders>
            <w:tcMar>
              <w:top w:w="48" w:type="dxa"/>
              <w:left w:w="45" w:type="dxa"/>
              <w:bottom w:w="48" w:type="dxa"/>
              <w:right w:w="45" w:type="dxa"/>
            </w:tcMar>
            <w:vAlign w:val="center"/>
            <w:hideMark/>
          </w:tcPr>
          <w:p w14:paraId="75EF7CE8"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6</w:t>
            </w:r>
          </w:p>
        </w:tc>
        <w:tc>
          <w:tcPr>
            <w:tcW w:w="0" w:type="auto"/>
            <w:tcBorders>
              <w:bottom w:val="single" w:sz="6" w:space="0" w:color="DEDEDE"/>
            </w:tcBorders>
            <w:noWrap/>
            <w:tcMar>
              <w:top w:w="48" w:type="dxa"/>
              <w:left w:w="45" w:type="dxa"/>
              <w:bottom w:w="48" w:type="dxa"/>
              <w:right w:w="45" w:type="dxa"/>
            </w:tcMar>
            <w:vAlign w:val="center"/>
            <w:hideMark/>
          </w:tcPr>
          <w:p w14:paraId="7F97D5F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27,0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EF7CD4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24,8 </w:t>
            </w:r>
          </w:p>
        </w:tc>
        <w:tc>
          <w:tcPr>
            <w:tcW w:w="0" w:type="auto"/>
            <w:tcBorders>
              <w:bottom w:val="single" w:sz="6" w:space="0" w:color="DEDEDE"/>
            </w:tcBorders>
            <w:noWrap/>
            <w:tcMar>
              <w:top w:w="48" w:type="dxa"/>
              <w:left w:w="45" w:type="dxa"/>
              <w:bottom w:w="48" w:type="dxa"/>
              <w:right w:w="45" w:type="dxa"/>
            </w:tcMar>
            <w:vAlign w:val="center"/>
            <w:hideMark/>
          </w:tcPr>
          <w:p w14:paraId="038AFC5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36,5 </w:t>
            </w:r>
          </w:p>
        </w:tc>
        <w:tc>
          <w:tcPr>
            <w:tcW w:w="0" w:type="auto"/>
            <w:tcBorders>
              <w:bottom w:val="single" w:sz="6" w:space="0" w:color="DEDEDE"/>
            </w:tcBorders>
            <w:noWrap/>
            <w:tcMar>
              <w:top w:w="48" w:type="dxa"/>
              <w:left w:w="45" w:type="dxa"/>
              <w:bottom w:w="48" w:type="dxa"/>
              <w:right w:w="45" w:type="dxa"/>
            </w:tcMar>
            <w:vAlign w:val="center"/>
            <w:hideMark/>
          </w:tcPr>
          <w:p w14:paraId="05FEECC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26,1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1FCE1BA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30,3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4106D61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29,1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3E4F173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33,8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B39F53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25,3 </w:t>
            </w:r>
          </w:p>
        </w:tc>
        <w:tc>
          <w:tcPr>
            <w:tcW w:w="0" w:type="auto"/>
            <w:tcBorders>
              <w:bottom w:val="single" w:sz="6" w:space="0" w:color="DEDEDE"/>
            </w:tcBorders>
            <w:noWrap/>
            <w:tcMar>
              <w:top w:w="48" w:type="dxa"/>
              <w:left w:w="45" w:type="dxa"/>
              <w:bottom w:w="48" w:type="dxa"/>
              <w:right w:w="45" w:type="dxa"/>
            </w:tcMar>
            <w:vAlign w:val="center"/>
            <w:hideMark/>
          </w:tcPr>
          <w:p w14:paraId="79820CB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28,6 </w:t>
            </w:r>
          </w:p>
        </w:tc>
      </w:tr>
      <w:tr w:rsidR="00A12B1F" w:rsidRPr="007438DC" w14:paraId="7E734DBF" w14:textId="77777777" w:rsidTr="00150E39">
        <w:tc>
          <w:tcPr>
            <w:tcW w:w="0" w:type="auto"/>
            <w:tcBorders>
              <w:bottom w:val="single" w:sz="6" w:space="0" w:color="969696"/>
            </w:tcBorders>
            <w:tcMar>
              <w:top w:w="48" w:type="dxa"/>
              <w:left w:w="45" w:type="dxa"/>
              <w:bottom w:w="48" w:type="dxa"/>
              <w:right w:w="45" w:type="dxa"/>
            </w:tcMar>
            <w:vAlign w:val="center"/>
            <w:hideMark/>
          </w:tcPr>
          <w:p w14:paraId="4B8435AE"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7</w:t>
            </w:r>
          </w:p>
        </w:tc>
        <w:tc>
          <w:tcPr>
            <w:tcW w:w="0" w:type="auto"/>
            <w:tcBorders>
              <w:bottom w:val="single" w:sz="6" w:space="0" w:color="969696"/>
            </w:tcBorders>
            <w:noWrap/>
            <w:tcMar>
              <w:top w:w="48" w:type="dxa"/>
              <w:left w:w="45" w:type="dxa"/>
              <w:bottom w:w="48" w:type="dxa"/>
              <w:right w:w="45" w:type="dxa"/>
            </w:tcMar>
            <w:vAlign w:val="center"/>
            <w:hideMark/>
          </w:tcPr>
          <w:p w14:paraId="2A0C3F5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8,1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32E77C8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8,0 </w:t>
            </w:r>
          </w:p>
        </w:tc>
        <w:tc>
          <w:tcPr>
            <w:tcW w:w="0" w:type="auto"/>
            <w:tcBorders>
              <w:bottom w:val="single" w:sz="6" w:space="0" w:color="969696"/>
            </w:tcBorders>
            <w:noWrap/>
            <w:tcMar>
              <w:top w:w="48" w:type="dxa"/>
              <w:left w:w="45" w:type="dxa"/>
              <w:bottom w:w="48" w:type="dxa"/>
              <w:right w:w="45" w:type="dxa"/>
            </w:tcMar>
            <w:vAlign w:val="center"/>
            <w:hideMark/>
          </w:tcPr>
          <w:p w14:paraId="75A0DAD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969696"/>
            </w:tcBorders>
            <w:noWrap/>
            <w:tcMar>
              <w:top w:w="48" w:type="dxa"/>
              <w:left w:w="45" w:type="dxa"/>
              <w:bottom w:w="48" w:type="dxa"/>
              <w:right w:w="45" w:type="dxa"/>
            </w:tcMar>
            <w:vAlign w:val="center"/>
            <w:hideMark/>
          </w:tcPr>
          <w:p w14:paraId="36F7A8B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9,2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560F789F"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13,7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2A93624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9,3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732EE51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10,8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691750E9"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11,9 </w:t>
            </w:r>
          </w:p>
        </w:tc>
        <w:tc>
          <w:tcPr>
            <w:tcW w:w="0" w:type="auto"/>
            <w:tcBorders>
              <w:bottom w:val="single" w:sz="6" w:space="0" w:color="969696"/>
            </w:tcBorders>
            <w:noWrap/>
            <w:tcMar>
              <w:top w:w="48" w:type="dxa"/>
              <w:left w:w="45" w:type="dxa"/>
              <w:bottom w:w="48" w:type="dxa"/>
              <w:right w:w="45" w:type="dxa"/>
            </w:tcMar>
            <w:vAlign w:val="center"/>
            <w:hideMark/>
          </w:tcPr>
          <w:p w14:paraId="3E87E54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10,1 </w:t>
            </w:r>
          </w:p>
        </w:tc>
      </w:tr>
      <w:tr w:rsidR="006E6001" w:rsidRPr="007438DC" w14:paraId="4C8A3B6E" w14:textId="77777777" w:rsidTr="00A12B1F">
        <w:tc>
          <w:tcPr>
            <w:tcW w:w="0" w:type="auto"/>
            <w:tcBorders>
              <w:bottom w:val="single" w:sz="6" w:space="0" w:color="969696"/>
            </w:tcBorders>
            <w:tcMar>
              <w:top w:w="48" w:type="dxa"/>
              <w:left w:w="45" w:type="dxa"/>
              <w:bottom w:w="48" w:type="dxa"/>
              <w:right w:w="45" w:type="dxa"/>
            </w:tcMar>
            <w:vAlign w:val="center"/>
            <w:hideMark/>
          </w:tcPr>
          <w:p w14:paraId="287A95BE"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01CF6F8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0DF5FE7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12FB0B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0D9C122A"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7717E0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17FC5877"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46DA8E1E"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498AFA47"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73B0466A"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r>
    </w:tbl>
    <w:p w14:paraId="6E16CC97" w14:textId="77777777" w:rsidR="00A12B1F" w:rsidRPr="00150E39" w:rsidRDefault="00A12B1F" w:rsidP="00A12B1F">
      <w:pPr>
        <w:spacing w:before="0" w:after="0"/>
        <w:jc w:val="left"/>
        <w:rPr>
          <w:rFonts w:eastAsia="Times New Roman" w:cs="Arial"/>
          <w:color w:val="000000"/>
          <w:sz w:val="18"/>
          <w:szCs w:val="18"/>
        </w:rPr>
      </w:pPr>
    </w:p>
    <w:p w14:paraId="4C4B9F90" w14:textId="77777777" w:rsidR="00A12B1F" w:rsidRPr="00150E39" w:rsidRDefault="00A12B1F">
      <w:pPr>
        <w:spacing w:before="0" w:after="0"/>
        <w:jc w:val="left"/>
        <w:rPr>
          <w:rFonts w:eastAsia="Times New Roman" w:cs="Arial"/>
          <w:color w:val="000000"/>
          <w:szCs w:val="22"/>
        </w:rPr>
      </w:pPr>
      <w:r w:rsidRPr="00150E39">
        <w:rPr>
          <w:rFonts w:eastAsia="Times New Roman" w:cs="Arial"/>
          <w:color w:val="000000"/>
          <w:szCs w:val="22"/>
        </w:rPr>
        <w:br w:type="page"/>
      </w:r>
    </w:p>
    <w:p w14:paraId="53B7DCEE" w14:textId="07977924" w:rsidR="00A12B1F" w:rsidRPr="00150E39" w:rsidRDefault="00A12B1F" w:rsidP="00A12B1F">
      <w:pPr>
        <w:spacing w:after="0"/>
        <w:jc w:val="left"/>
        <w:rPr>
          <w:rFonts w:eastAsia="Times New Roman" w:cs="Arial"/>
          <w:b/>
          <w:bCs/>
          <w:color w:val="000000"/>
          <w:szCs w:val="22"/>
        </w:rPr>
      </w:pPr>
      <w:r w:rsidRPr="00150E39">
        <w:rPr>
          <w:rFonts w:eastAsia="Times New Roman" w:cs="Arial"/>
          <w:b/>
          <w:bCs/>
          <w:color w:val="000000"/>
          <w:szCs w:val="22"/>
        </w:rPr>
        <w:lastRenderedPageBreak/>
        <w:t>Qualité des relations de voisinage / Quartier</w:t>
      </w:r>
    </w:p>
    <w:p w14:paraId="4FA36EF3" w14:textId="77777777" w:rsidR="00A12B1F" w:rsidRPr="00150E39" w:rsidRDefault="00A12B1F" w:rsidP="00A12B1F">
      <w:pPr>
        <w:spacing w:before="0" w:after="0"/>
        <w:jc w:val="left"/>
        <w:rPr>
          <w:rFonts w:eastAsia="Times New Roman"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158"/>
        <w:gridCol w:w="712"/>
        <w:gridCol w:w="758"/>
        <w:gridCol w:w="1097"/>
        <w:gridCol w:w="807"/>
        <w:gridCol w:w="780"/>
        <w:gridCol w:w="802"/>
        <w:gridCol w:w="758"/>
        <w:gridCol w:w="758"/>
        <w:gridCol w:w="584"/>
      </w:tblGrid>
      <w:tr w:rsidR="006E6001" w:rsidRPr="007438DC" w14:paraId="2860BDC5" w14:textId="77777777" w:rsidTr="00A12B1F">
        <w:tc>
          <w:tcPr>
            <w:tcW w:w="3000" w:type="dxa"/>
            <w:tcBorders>
              <w:bottom w:val="single" w:sz="6" w:space="0" w:color="969696"/>
            </w:tcBorders>
            <w:tcMar>
              <w:top w:w="48" w:type="dxa"/>
              <w:left w:w="45" w:type="dxa"/>
              <w:bottom w:w="48" w:type="dxa"/>
              <w:right w:w="45" w:type="dxa"/>
            </w:tcMar>
            <w:vAlign w:val="center"/>
            <w:hideMark/>
          </w:tcPr>
          <w:p w14:paraId="4BE44DF9" w14:textId="77777777" w:rsidR="00A12B1F" w:rsidRPr="00150E39" w:rsidRDefault="00A12B1F" w:rsidP="00A12B1F">
            <w:pPr>
              <w:spacing w:before="0" w:after="0"/>
              <w:jc w:val="left"/>
              <w:rPr>
                <w:rFonts w:eastAsia="Times New Roman" w:cs="Arial"/>
                <w:color w:val="000000"/>
                <w:sz w:val="18"/>
                <w:szCs w:val="18"/>
              </w:rPr>
            </w:pPr>
          </w:p>
        </w:tc>
        <w:tc>
          <w:tcPr>
            <w:tcW w:w="900" w:type="dxa"/>
            <w:tcBorders>
              <w:bottom w:val="single" w:sz="6" w:space="0" w:color="969696"/>
            </w:tcBorders>
            <w:tcMar>
              <w:top w:w="48" w:type="dxa"/>
              <w:left w:w="45" w:type="dxa"/>
              <w:bottom w:w="48" w:type="dxa"/>
              <w:right w:w="45" w:type="dxa"/>
            </w:tcMar>
            <w:vAlign w:val="center"/>
            <w:hideMark/>
          </w:tcPr>
          <w:p w14:paraId="1090204D"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Non réponse</w:t>
            </w:r>
          </w:p>
        </w:tc>
        <w:tc>
          <w:tcPr>
            <w:tcW w:w="900" w:type="dxa"/>
            <w:tcBorders>
              <w:bottom w:val="single" w:sz="6" w:space="0" w:color="969696"/>
            </w:tcBorders>
            <w:tcMar>
              <w:top w:w="48" w:type="dxa"/>
              <w:left w:w="45" w:type="dxa"/>
              <w:bottom w:w="48" w:type="dxa"/>
              <w:right w:w="45" w:type="dxa"/>
            </w:tcMar>
            <w:vAlign w:val="center"/>
            <w:hideMark/>
          </w:tcPr>
          <w:p w14:paraId="0433F175"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Hôtel de Ville</w:t>
            </w:r>
          </w:p>
        </w:tc>
        <w:tc>
          <w:tcPr>
            <w:tcW w:w="900" w:type="dxa"/>
            <w:tcBorders>
              <w:bottom w:val="single" w:sz="6" w:space="0" w:color="969696"/>
            </w:tcBorders>
            <w:tcMar>
              <w:top w:w="48" w:type="dxa"/>
              <w:left w:w="45" w:type="dxa"/>
              <w:bottom w:w="48" w:type="dxa"/>
              <w:right w:w="45" w:type="dxa"/>
            </w:tcMar>
            <w:vAlign w:val="center"/>
            <w:hideMark/>
          </w:tcPr>
          <w:p w14:paraId="57C2D3EB"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Trentemoult-les-Isles</w:t>
            </w:r>
          </w:p>
        </w:tc>
        <w:tc>
          <w:tcPr>
            <w:tcW w:w="900" w:type="dxa"/>
            <w:tcBorders>
              <w:bottom w:val="single" w:sz="6" w:space="0" w:color="969696"/>
            </w:tcBorders>
            <w:tcMar>
              <w:top w:w="48" w:type="dxa"/>
              <w:left w:w="45" w:type="dxa"/>
              <w:bottom w:w="48" w:type="dxa"/>
              <w:right w:w="45" w:type="dxa"/>
            </w:tcMar>
            <w:vAlign w:val="center"/>
            <w:hideMark/>
          </w:tcPr>
          <w:p w14:paraId="6848C3F9"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Pont-Rousseau</w:t>
            </w:r>
          </w:p>
        </w:tc>
        <w:tc>
          <w:tcPr>
            <w:tcW w:w="900" w:type="dxa"/>
            <w:tcBorders>
              <w:bottom w:val="single" w:sz="6" w:space="0" w:color="969696"/>
            </w:tcBorders>
            <w:tcMar>
              <w:top w:w="48" w:type="dxa"/>
              <w:left w:w="45" w:type="dxa"/>
              <w:bottom w:w="48" w:type="dxa"/>
              <w:right w:w="45" w:type="dxa"/>
            </w:tcMar>
            <w:vAlign w:val="center"/>
            <w:hideMark/>
          </w:tcPr>
          <w:p w14:paraId="4A930CFC"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La Houssais</w:t>
            </w:r>
          </w:p>
        </w:tc>
        <w:tc>
          <w:tcPr>
            <w:tcW w:w="900" w:type="dxa"/>
            <w:tcBorders>
              <w:bottom w:val="single" w:sz="6" w:space="0" w:color="969696"/>
            </w:tcBorders>
            <w:tcMar>
              <w:top w:w="48" w:type="dxa"/>
              <w:left w:w="45" w:type="dxa"/>
              <w:bottom w:w="48" w:type="dxa"/>
              <w:right w:w="45" w:type="dxa"/>
            </w:tcMar>
            <w:vAlign w:val="center"/>
            <w:hideMark/>
          </w:tcPr>
          <w:p w14:paraId="0665FE1C"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Blordière</w:t>
            </w:r>
          </w:p>
        </w:tc>
        <w:tc>
          <w:tcPr>
            <w:tcW w:w="900" w:type="dxa"/>
            <w:tcBorders>
              <w:bottom w:val="single" w:sz="6" w:space="0" w:color="969696"/>
            </w:tcBorders>
            <w:tcMar>
              <w:top w:w="48" w:type="dxa"/>
              <w:left w:w="45" w:type="dxa"/>
              <w:bottom w:w="48" w:type="dxa"/>
              <w:right w:w="45" w:type="dxa"/>
            </w:tcMar>
            <w:vAlign w:val="center"/>
            <w:hideMark/>
          </w:tcPr>
          <w:p w14:paraId="11D2347E"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Ragon</w:t>
            </w:r>
          </w:p>
        </w:tc>
        <w:tc>
          <w:tcPr>
            <w:tcW w:w="900" w:type="dxa"/>
            <w:tcBorders>
              <w:bottom w:val="single" w:sz="6" w:space="0" w:color="969696"/>
            </w:tcBorders>
            <w:tcMar>
              <w:top w:w="48" w:type="dxa"/>
              <w:left w:w="45" w:type="dxa"/>
              <w:bottom w:w="48" w:type="dxa"/>
              <w:right w:w="45" w:type="dxa"/>
            </w:tcMar>
            <w:vAlign w:val="center"/>
            <w:hideMark/>
          </w:tcPr>
          <w:p w14:paraId="483481B7"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Château</w:t>
            </w:r>
          </w:p>
        </w:tc>
        <w:tc>
          <w:tcPr>
            <w:tcW w:w="900" w:type="dxa"/>
            <w:tcBorders>
              <w:bottom w:val="single" w:sz="6" w:space="0" w:color="969696"/>
            </w:tcBorders>
            <w:tcMar>
              <w:top w:w="48" w:type="dxa"/>
              <w:left w:w="45" w:type="dxa"/>
              <w:bottom w:w="48" w:type="dxa"/>
              <w:right w:w="45" w:type="dxa"/>
            </w:tcMar>
            <w:vAlign w:val="center"/>
            <w:hideMark/>
          </w:tcPr>
          <w:p w14:paraId="21612F4F"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Total</w:t>
            </w:r>
          </w:p>
        </w:tc>
      </w:tr>
      <w:tr w:rsidR="006E6001" w:rsidRPr="007438DC" w14:paraId="7B10FEDD" w14:textId="77777777" w:rsidTr="00A12B1F">
        <w:tc>
          <w:tcPr>
            <w:tcW w:w="0" w:type="auto"/>
            <w:tcBorders>
              <w:bottom w:val="single" w:sz="6" w:space="0" w:color="DEDEDE"/>
            </w:tcBorders>
            <w:tcMar>
              <w:top w:w="48" w:type="dxa"/>
              <w:left w:w="45" w:type="dxa"/>
              <w:bottom w:w="48" w:type="dxa"/>
              <w:right w:w="45" w:type="dxa"/>
            </w:tcMar>
            <w:vAlign w:val="center"/>
            <w:hideMark/>
          </w:tcPr>
          <w:p w14:paraId="225D00C4"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Non réponse</w:t>
            </w:r>
          </w:p>
        </w:tc>
        <w:tc>
          <w:tcPr>
            <w:tcW w:w="0" w:type="auto"/>
            <w:tcBorders>
              <w:bottom w:val="single" w:sz="6" w:space="0" w:color="DEDEDE"/>
            </w:tcBorders>
            <w:noWrap/>
            <w:tcMar>
              <w:top w:w="48" w:type="dxa"/>
              <w:left w:w="45" w:type="dxa"/>
              <w:bottom w:w="48" w:type="dxa"/>
              <w:right w:w="45" w:type="dxa"/>
            </w:tcMar>
            <w:vAlign w:val="center"/>
            <w:hideMark/>
          </w:tcPr>
          <w:p w14:paraId="64F31CA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27,0 </w:t>
            </w:r>
          </w:p>
        </w:tc>
        <w:tc>
          <w:tcPr>
            <w:tcW w:w="0" w:type="auto"/>
            <w:tcBorders>
              <w:bottom w:val="single" w:sz="6" w:space="0" w:color="DEDEDE"/>
            </w:tcBorders>
            <w:noWrap/>
            <w:tcMar>
              <w:top w:w="48" w:type="dxa"/>
              <w:left w:w="45" w:type="dxa"/>
              <w:bottom w:w="48" w:type="dxa"/>
              <w:right w:w="45" w:type="dxa"/>
            </w:tcMar>
            <w:vAlign w:val="center"/>
            <w:hideMark/>
          </w:tcPr>
          <w:p w14:paraId="5D9EBDAE"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2DDFB0F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799433F7"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 </w:t>
            </w:r>
          </w:p>
        </w:tc>
        <w:tc>
          <w:tcPr>
            <w:tcW w:w="0" w:type="auto"/>
            <w:tcBorders>
              <w:bottom w:val="single" w:sz="6" w:space="0" w:color="DEDEDE"/>
            </w:tcBorders>
            <w:noWrap/>
            <w:tcMar>
              <w:top w:w="48" w:type="dxa"/>
              <w:left w:w="45" w:type="dxa"/>
              <w:bottom w:w="48" w:type="dxa"/>
              <w:right w:w="45" w:type="dxa"/>
            </w:tcMar>
            <w:vAlign w:val="center"/>
            <w:hideMark/>
          </w:tcPr>
          <w:p w14:paraId="459A74D4" w14:textId="77777777" w:rsidR="00A12B1F" w:rsidRPr="00150E39" w:rsidRDefault="00A12B1F" w:rsidP="00A12B1F">
            <w:pPr>
              <w:spacing w:before="0" w:after="0"/>
              <w:jc w:val="left"/>
              <w:rPr>
                <w:rFonts w:eastAsia="Times New Roman" w:cs="Arial"/>
                <w:color w:val="000000"/>
                <w:sz w:val="18"/>
                <w:szCs w:val="18"/>
              </w:rPr>
            </w:pPr>
          </w:p>
        </w:tc>
        <w:tc>
          <w:tcPr>
            <w:tcW w:w="0" w:type="auto"/>
            <w:tcBorders>
              <w:bottom w:val="single" w:sz="6" w:space="0" w:color="DEDEDE"/>
            </w:tcBorders>
            <w:noWrap/>
            <w:tcMar>
              <w:top w:w="48" w:type="dxa"/>
              <w:left w:w="45" w:type="dxa"/>
              <w:bottom w:w="48" w:type="dxa"/>
              <w:right w:w="45" w:type="dxa"/>
            </w:tcMar>
            <w:vAlign w:val="center"/>
            <w:hideMark/>
          </w:tcPr>
          <w:p w14:paraId="5180CAA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0,5 </w:t>
            </w:r>
          </w:p>
        </w:tc>
        <w:tc>
          <w:tcPr>
            <w:tcW w:w="0" w:type="auto"/>
            <w:tcBorders>
              <w:bottom w:val="single" w:sz="6" w:space="0" w:color="DEDEDE"/>
            </w:tcBorders>
            <w:noWrap/>
            <w:tcMar>
              <w:top w:w="48" w:type="dxa"/>
              <w:left w:w="45" w:type="dxa"/>
              <w:bottom w:w="48" w:type="dxa"/>
              <w:right w:w="45" w:type="dxa"/>
            </w:tcMar>
            <w:vAlign w:val="center"/>
            <w:hideMark/>
          </w:tcPr>
          <w:p w14:paraId="54EB0FC8"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0,7 </w:t>
            </w:r>
          </w:p>
        </w:tc>
        <w:tc>
          <w:tcPr>
            <w:tcW w:w="0" w:type="auto"/>
            <w:tcBorders>
              <w:bottom w:val="single" w:sz="6" w:space="0" w:color="DEDEDE"/>
            </w:tcBorders>
            <w:noWrap/>
            <w:tcMar>
              <w:top w:w="48" w:type="dxa"/>
              <w:left w:w="45" w:type="dxa"/>
              <w:bottom w:w="48" w:type="dxa"/>
              <w:right w:w="45" w:type="dxa"/>
            </w:tcMar>
            <w:vAlign w:val="center"/>
            <w:hideMark/>
          </w:tcPr>
          <w:p w14:paraId="58C93E7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2,6 </w:t>
            </w:r>
          </w:p>
        </w:tc>
        <w:tc>
          <w:tcPr>
            <w:tcW w:w="0" w:type="auto"/>
            <w:tcBorders>
              <w:bottom w:val="single" w:sz="6" w:space="0" w:color="DEDEDE"/>
            </w:tcBorders>
            <w:noWrap/>
            <w:tcMar>
              <w:top w:w="48" w:type="dxa"/>
              <w:left w:w="45" w:type="dxa"/>
              <w:bottom w:w="48" w:type="dxa"/>
              <w:right w:w="45" w:type="dxa"/>
            </w:tcMar>
            <w:vAlign w:val="center"/>
            <w:hideMark/>
          </w:tcPr>
          <w:p w14:paraId="3B6DB6F7"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 </w:t>
            </w:r>
          </w:p>
        </w:tc>
      </w:tr>
      <w:tr w:rsidR="006E6001" w:rsidRPr="007438DC" w14:paraId="675791F3" w14:textId="77777777" w:rsidTr="00A12B1F">
        <w:tc>
          <w:tcPr>
            <w:tcW w:w="0" w:type="auto"/>
            <w:tcBorders>
              <w:bottom w:val="single" w:sz="6" w:space="0" w:color="DEDEDE"/>
            </w:tcBorders>
            <w:tcMar>
              <w:top w:w="48" w:type="dxa"/>
              <w:left w:w="45" w:type="dxa"/>
              <w:bottom w:w="48" w:type="dxa"/>
              <w:right w:w="45" w:type="dxa"/>
            </w:tcMar>
            <w:vAlign w:val="center"/>
            <w:hideMark/>
          </w:tcPr>
          <w:p w14:paraId="560E5C05"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1</w:t>
            </w:r>
          </w:p>
        </w:tc>
        <w:tc>
          <w:tcPr>
            <w:tcW w:w="0" w:type="auto"/>
            <w:tcBorders>
              <w:bottom w:val="single" w:sz="6" w:space="0" w:color="DEDEDE"/>
            </w:tcBorders>
            <w:noWrap/>
            <w:tcMar>
              <w:top w:w="48" w:type="dxa"/>
              <w:left w:w="45" w:type="dxa"/>
              <w:bottom w:w="48" w:type="dxa"/>
              <w:right w:w="45" w:type="dxa"/>
            </w:tcMar>
            <w:vAlign w:val="center"/>
            <w:hideMark/>
          </w:tcPr>
          <w:p w14:paraId="7FED0FD8"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 </w:t>
            </w:r>
          </w:p>
        </w:tc>
        <w:tc>
          <w:tcPr>
            <w:tcW w:w="0" w:type="auto"/>
            <w:tcBorders>
              <w:bottom w:val="single" w:sz="6" w:space="0" w:color="DEDEDE"/>
            </w:tcBorders>
            <w:noWrap/>
            <w:tcMar>
              <w:top w:w="48" w:type="dxa"/>
              <w:left w:w="45" w:type="dxa"/>
              <w:bottom w:w="48" w:type="dxa"/>
              <w:right w:w="45" w:type="dxa"/>
            </w:tcMar>
            <w:vAlign w:val="center"/>
            <w:hideMark/>
          </w:tcPr>
          <w:p w14:paraId="4485BE1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59DB470F" w14:textId="77777777" w:rsidR="00A12B1F" w:rsidRPr="00150E39" w:rsidRDefault="00A12B1F" w:rsidP="00A12B1F">
            <w:pPr>
              <w:spacing w:before="0" w:after="0"/>
              <w:jc w:val="left"/>
              <w:rPr>
                <w:rFonts w:eastAsia="Times New Roman" w:cs="Arial"/>
                <w:color w:val="000000"/>
                <w:sz w:val="18"/>
                <w:szCs w:val="18"/>
              </w:rPr>
            </w:pPr>
          </w:p>
        </w:tc>
        <w:tc>
          <w:tcPr>
            <w:tcW w:w="0" w:type="auto"/>
            <w:tcBorders>
              <w:bottom w:val="single" w:sz="6" w:space="0" w:color="DEDEDE"/>
            </w:tcBorders>
            <w:noWrap/>
            <w:tcMar>
              <w:top w:w="48" w:type="dxa"/>
              <w:left w:w="45" w:type="dxa"/>
              <w:bottom w:w="48" w:type="dxa"/>
              <w:right w:w="45" w:type="dxa"/>
            </w:tcMar>
            <w:vAlign w:val="center"/>
            <w:hideMark/>
          </w:tcPr>
          <w:p w14:paraId="4C41F33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3,7 </w:t>
            </w:r>
          </w:p>
        </w:tc>
        <w:tc>
          <w:tcPr>
            <w:tcW w:w="0" w:type="auto"/>
            <w:tcBorders>
              <w:bottom w:val="single" w:sz="6" w:space="0" w:color="DEDEDE"/>
            </w:tcBorders>
            <w:noWrap/>
            <w:tcMar>
              <w:top w:w="48" w:type="dxa"/>
              <w:left w:w="45" w:type="dxa"/>
              <w:bottom w:w="48" w:type="dxa"/>
              <w:right w:w="45" w:type="dxa"/>
            </w:tcMar>
            <w:vAlign w:val="center"/>
            <w:hideMark/>
          </w:tcPr>
          <w:p w14:paraId="191BC2D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0,9 </w:t>
            </w:r>
          </w:p>
        </w:tc>
        <w:tc>
          <w:tcPr>
            <w:tcW w:w="0" w:type="auto"/>
            <w:tcBorders>
              <w:bottom w:val="single" w:sz="6" w:space="0" w:color="DEDEDE"/>
            </w:tcBorders>
            <w:noWrap/>
            <w:tcMar>
              <w:top w:w="48" w:type="dxa"/>
              <w:left w:w="45" w:type="dxa"/>
              <w:bottom w:w="48" w:type="dxa"/>
              <w:right w:w="45" w:type="dxa"/>
            </w:tcMar>
            <w:vAlign w:val="center"/>
            <w:hideMark/>
          </w:tcPr>
          <w:p w14:paraId="590DBD37"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 </w:t>
            </w:r>
          </w:p>
        </w:tc>
        <w:tc>
          <w:tcPr>
            <w:tcW w:w="0" w:type="auto"/>
            <w:tcBorders>
              <w:bottom w:val="single" w:sz="6" w:space="0" w:color="DEDEDE"/>
            </w:tcBorders>
            <w:noWrap/>
            <w:tcMar>
              <w:top w:w="48" w:type="dxa"/>
              <w:left w:w="45" w:type="dxa"/>
              <w:bottom w:w="48" w:type="dxa"/>
              <w:right w:w="45" w:type="dxa"/>
            </w:tcMar>
            <w:vAlign w:val="center"/>
            <w:hideMark/>
          </w:tcPr>
          <w:p w14:paraId="7F20D96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2A40DF8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15CCA80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 </w:t>
            </w:r>
          </w:p>
        </w:tc>
      </w:tr>
      <w:tr w:rsidR="006E6001" w:rsidRPr="007438DC" w14:paraId="1B861993" w14:textId="77777777" w:rsidTr="00A12B1F">
        <w:tc>
          <w:tcPr>
            <w:tcW w:w="0" w:type="auto"/>
            <w:tcBorders>
              <w:bottom w:val="single" w:sz="6" w:space="0" w:color="DEDEDE"/>
            </w:tcBorders>
            <w:tcMar>
              <w:top w:w="48" w:type="dxa"/>
              <w:left w:w="45" w:type="dxa"/>
              <w:bottom w:w="48" w:type="dxa"/>
              <w:right w:w="45" w:type="dxa"/>
            </w:tcMar>
            <w:vAlign w:val="center"/>
            <w:hideMark/>
          </w:tcPr>
          <w:p w14:paraId="2586FCF5"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2</w:t>
            </w:r>
          </w:p>
        </w:tc>
        <w:tc>
          <w:tcPr>
            <w:tcW w:w="0" w:type="auto"/>
            <w:tcBorders>
              <w:bottom w:val="single" w:sz="6" w:space="0" w:color="DEDEDE"/>
            </w:tcBorders>
            <w:noWrap/>
            <w:tcMar>
              <w:top w:w="48" w:type="dxa"/>
              <w:left w:w="45" w:type="dxa"/>
              <w:bottom w:w="48" w:type="dxa"/>
              <w:right w:w="45" w:type="dxa"/>
            </w:tcMar>
            <w:vAlign w:val="center"/>
            <w:hideMark/>
          </w:tcPr>
          <w:p w14:paraId="46A3092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77A25E2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7,2 </w:t>
            </w:r>
          </w:p>
        </w:tc>
        <w:tc>
          <w:tcPr>
            <w:tcW w:w="0" w:type="auto"/>
            <w:tcBorders>
              <w:bottom w:val="single" w:sz="6" w:space="0" w:color="DEDEDE"/>
            </w:tcBorders>
            <w:noWrap/>
            <w:tcMar>
              <w:top w:w="48" w:type="dxa"/>
              <w:left w:w="45" w:type="dxa"/>
              <w:bottom w:w="48" w:type="dxa"/>
              <w:right w:w="45" w:type="dxa"/>
            </w:tcMar>
            <w:vAlign w:val="center"/>
            <w:hideMark/>
          </w:tcPr>
          <w:p w14:paraId="2B02E13A" w14:textId="77777777" w:rsidR="00A12B1F" w:rsidRPr="00150E39" w:rsidRDefault="00A12B1F" w:rsidP="00A12B1F">
            <w:pPr>
              <w:spacing w:before="0" w:after="0"/>
              <w:jc w:val="left"/>
              <w:rPr>
                <w:rFonts w:eastAsia="Times New Roman" w:cs="Arial"/>
                <w:color w:val="000000"/>
                <w:sz w:val="18"/>
                <w:szCs w:val="18"/>
              </w:rPr>
            </w:pPr>
          </w:p>
        </w:tc>
        <w:tc>
          <w:tcPr>
            <w:tcW w:w="0" w:type="auto"/>
            <w:tcBorders>
              <w:bottom w:val="single" w:sz="6" w:space="0" w:color="DEDEDE"/>
            </w:tcBorders>
            <w:noWrap/>
            <w:tcMar>
              <w:top w:w="48" w:type="dxa"/>
              <w:left w:w="45" w:type="dxa"/>
              <w:bottom w:w="48" w:type="dxa"/>
              <w:right w:w="45" w:type="dxa"/>
            </w:tcMar>
            <w:vAlign w:val="center"/>
            <w:hideMark/>
          </w:tcPr>
          <w:p w14:paraId="288726A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 </w:t>
            </w:r>
          </w:p>
        </w:tc>
        <w:tc>
          <w:tcPr>
            <w:tcW w:w="0" w:type="auto"/>
            <w:tcBorders>
              <w:bottom w:val="single" w:sz="6" w:space="0" w:color="DEDEDE"/>
            </w:tcBorders>
            <w:noWrap/>
            <w:tcMar>
              <w:top w:w="48" w:type="dxa"/>
              <w:left w:w="45" w:type="dxa"/>
              <w:bottom w:w="48" w:type="dxa"/>
              <w:right w:w="45" w:type="dxa"/>
            </w:tcMar>
            <w:vAlign w:val="center"/>
            <w:hideMark/>
          </w:tcPr>
          <w:p w14:paraId="63E240B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5,2 </w:t>
            </w:r>
          </w:p>
        </w:tc>
        <w:tc>
          <w:tcPr>
            <w:tcW w:w="0" w:type="auto"/>
            <w:tcBorders>
              <w:bottom w:val="single" w:sz="6" w:space="0" w:color="DEDEDE"/>
            </w:tcBorders>
            <w:noWrap/>
            <w:tcMar>
              <w:top w:w="48" w:type="dxa"/>
              <w:left w:w="45" w:type="dxa"/>
              <w:bottom w:w="48" w:type="dxa"/>
              <w:right w:w="45" w:type="dxa"/>
            </w:tcMar>
            <w:vAlign w:val="center"/>
            <w:hideMark/>
          </w:tcPr>
          <w:p w14:paraId="79DA605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49AF911F"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5,4 </w:t>
            </w:r>
          </w:p>
        </w:tc>
        <w:tc>
          <w:tcPr>
            <w:tcW w:w="0" w:type="auto"/>
            <w:tcBorders>
              <w:bottom w:val="single" w:sz="6" w:space="0" w:color="DEDEDE"/>
            </w:tcBorders>
            <w:noWrap/>
            <w:tcMar>
              <w:top w:w="48" w:type="dxa"/>
              <w:left w:w="45" w:type="dxa"/>
              <w:bottom w:w="48" w:type="dxa"/>
              <w:right w:w="45" w:type="dxa"/>
            </w:tcMar>
            <w:vAlign w:val="center"/>
            <w:hideMark/>
          </w:tcPr>
          <w:p w14:paraId="6F5F3B1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3,1 </w:t>
            </w:r>
          </w:p>
        </w:tc>
        <w:tc>
          <w:tcPr>
            <w:tcW w:w="0" w:type="auto"/>
            <w:tcBorders>
              <w:bottom w:val="single" w:sz="6" w:space="0" w:color="DEDEDE"/>
            </w:tcBorders>
            <w:noWrap/>
            <w:tcMar>
              <w:top w:w="48" w:type="dxa"/>
              <w:left w:w="45" w:type="dxa"/>
              <w:bottom w:w="48" w:type="dxa"/>
              <w:right w:w="45" w:type="dxa"/>
            </w:tcMar>
            <w:vAlign w:val="center"/>
            <w:hideMark/>
          </w:tcPr>
          <w:p w14:paraId="336A994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3,8 </w:t>
            </w:r>
          </w:p>
        </w:tc>
      </w:tr>
      <w:tr w:rsidR="006E6001" w:rsidRPr="007438DC" w14:paraId="4A0A3FC3" w14:textId="77777777" w:rsidTr="00A12B1F">
        <w:tc>
          <w:tcPr>
            <w:tcW w:w="0" w:type="auto"/>
            <w:tcBorders>
              <w:bottom w:val="single" w:sz="6" w:space="0" w:color="DEDEDE"/>
            </w:tcBorders>
            <w:tcMar>
              <w:top w:w="48" w:type="dxa"/>
              <w:left w:w="45" w:type="dxa"/>
              <w:bottom w:w="48" w:type="dxa"/>
              <w:right w:w="45" w:type="dxa"/>
            </w:tcMar>
            <w:vAlign w:val="center"/>
            <w:hideMark/>
          </w:tcPr>
          <w:p w14:paraId="028FD068"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3</w:t>
            </w:r>
          </w:p>
        </w:tc>
        <w:tc>
          <w:tcPr>
            <w:tcW w:w="0" w:type="auto"/>
            <w:tcBorders>
              <w:bottom w:val="single" w:sz="6" w:space="0" w:color="DEDEDE"/>
            </w:tcBorders>
            <w:noWrap/>
            <w:tcMar>
              <w:top w:w="48" w:type="dxa"/>
              <w:left w:w="45" w:type="dxa"/>
              <w:bottom w:w="48" w:type="dxa"/>
              <w:right w:w="45" w:type="dxa"/>
            </w:tcMar>
            <w:vAlign w:val="center"/>
            <w:hideMark/>
          </w:tcPr>
          <w:p w14:paraId="623ADB8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6,8 </w:t>
            </w:r>
          </w:p>
        </w:tc>
        <w:tc>
          <w:tcPr>
            <w:tcW w:w="0" w:type="auto"/>
            <w:tcBorders>
              <w:bottom w:val="single" w:sz="6" w:space="0" w:color="DEDEDE"/>
            </w:tcBorders>
            <w:noWrap/>
            <w:tcMar>
              <w:top w:w="48" w:type="dxa"/>
              <w:left w:w="45" w:type="dxa"/>
              <w:bottom w:w="48" w:type="dxa"/>
              <w:right w:w="45" w:type="dxa"/>
            </w:tcMar>
            <w:vAlign w:val="center"/>
            <w:hideMark/>
          </w:tcPr>
          <w:p w14:paraId="0703C6C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5,6 </w:t>
            </w:r>
          </w:p>
        </w:tc>
        <w:tc>
          <w:tcPr>
            <w:tcW w:w="0" w:type="auto"/>
            <w:tcBorders>
              <w:bottom w:val="single" w:sz="6" w:space="0" w:color="DEDEDE"/>
            </w:tcBorders>
            <w:noWrap/>
            <w:tcMar>
              <w:top w:w="48" w:type="dxa"/>
              <w:left w:w="45" w:type="dxa"/>
              <w:bottom w:w="48" w:type="dxa"/>
              <w:right w:w="45" w:type="dxa"/>
            </w:tcMar>
            <w:vAlign w:val="center"/>
            <w:hideMark/>
          </w:tcPr>
          <w:p w14:paraId="36ED5B6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DEDEDE"/>
            </w:tcBorders>
            <w:noWrap/>
            <w:tcMar>
              <w:top w:w="48" w:type="dxa"/>
              <w:left w:w="45" w:type="dxa"/>
              <w:bottom w:w="48" w:type="dxa"/>
              <w:right w:w="45" w:type="dxa"/>
            </w:tcMar>
            <w:vAlign w:val="center"/>
            <w:hideMark/>
          </w:tcPr>
          <w:p w14:paraId="4AD8E84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 </w:t>
            </w:r>
          </w:p>
        </w:tc>
        <w:tc>
          <w:tcPr>
            <w:tcW w:w="0" w:type="auto"/>
            <w:tcBorders>
              <w:bottom w:val="single" w:sz="6" w:space="0" w:color="DEDEDE"/>
            </w:tcBorders>
            <w:noWrap/>
            <w:tcMar>
              <w:top w:w="48" w:type="dxa"/>
              <w:left w:w="45" w:type="dxa"/>
              <w:bottom w:w="48" w:type="dxa"/>
              <w:right w:w="45" w:type="dxa"/>
            </w:tcMar>
            <w:vAlign w:val="center"/>
            <w:hideMark/>
          </w:tcPr>
          <w:p w14:paraId="7E53751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4,7 </w:t>
            </w:r>
          </w:p>
        </w:tc>
        <w:tc>
          <w:tcPr>
            <w:tcW w:w="0" w:type="auto"/>
            <w:tcBorders>
              <w:bottom w:val="single" w:sz="6" w:space="0" w:color="DEDEDE"/>
            </w:tcBorders>
            <w:noWrap/>
            <w:tcMar>
              <w:top w:w="48" w:type="dxa"/>
              <w:left w:w="45" w:type="dxa"/>
              <w:bottom w:w="48" w:type="dxa"/>
              <w:right w:w="45" w:type="dxa"/>
            </w:tcMar>
            <w:vAlign w:val="center"/>
            <w:hideMark/>
          </w:tcPr>
          <w:p w14:paraId="62BF948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6,6 </w:t>
            </w:r>
          </w:p>
        </w:tc>
        <w:tc>
          <w:tcPr>
            <w:tcW w:w="0" w:type="auto"/>
            <w:tcBorders>
              <w:bottom w:val="single" w:sz="6" w:space="0" w:color="DEDEDE"/>
            </w:tcBorders>
            <w:noWrap/>
            <w:tcMar>
              <w:top w:w="48" w:type="dxa"/>
              <w:left w:w="45" w:type="dxa"/>
              <w:bottom w:w="48" w:type="dxa"/>
              <w:right w:w="45" w:type="dxa"/>
            </w:tcMar>
            <w:vAlign w:val="center"/>
            <w:hideMark/>
          </w:tcPr>
          <w:p w14:paraId="6AB2AAAE"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634ABDA9"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3,6 </w:t>
            </w:r>
          </w:p>
        </w:tc>
        <w:tc>
          <w:tcPr>
            <w:tcW w:w="0" w:type="auto"/>
            <w:tcBorders>
              <w:bottom w:val="single" w:sz="6" w:space="0" w:color="DEDEDE"/>
            </w:tcBorders>
            <w:noWrap/>
            <w:tcMar>
              <w:top w:w="48" w:type="dxa"/>
              <w:left w:w="45" w:type="dxa"/>
              <w:bottom w:w="48" w:type="dxa"/>
              <w:right w:w="45" w:type="dxa"/>
            </w:tcMar>
            <w:vAlign w:val="center"/>
            <w:hideMark/>
          </w:tcPr>
          <w:p w14:paraId="455ADE2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4,4 </w:t>
            </w:r>
          </w:p>
        </w:tc>
      </w:tr>
      <w:tr w:rsidR="006E6001" w:rsidRPr="007438DC" w14:paraId="4D3D4BF3" w14:textId="77777777" w:rsidTr="00A12B1F">
        <w:tc>
          <w:tcPr>
            <w:tcW w:w="0" w:type="auto"/>
            <w:tcBorders>
              <w:bottom w:val="single" w:sz="6" w:space="0" w:color="DEDEDE"/>
            </w:tcBorders>
            <w:tcMar>
              <w:top w:w="48" w:type="dxa"/>
              <w:left w:w="45" w:type="dxa"/>
              <w:bottom w:w="48" w:type="dxa"/>
              <w:right w:w="45" w:type="dxa"/>
            </w:tcMar>
            <w:vAlign w:val="center"/>
            <w:hideMark/>
          </w:tcPr>
          <w:p w14:paraId="063CE666"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4</w:t>
            </w:r>
          </w:p>
        </w:tc>
        <w:tc>
          <w:tcPr>
            <w:tcW w:w="0" w:type="auto"/>
            <w:tcBorders>
              <w:bottom w:val="single" w:sz="6" w:space="0" w:color="DEDEDE"/>
            </w:tcBorders>
            <w:noWrap/>
            <w:tcMar>
              <w:top w:w="48" w:type="dxa"/>
              <w:left w:w="45" w:type="dxa"/>
              <w:bottom w:w="48" w:type="dxa"/>
              <w:right w:w="45" w:type="dxa"/>
            </w:tcMar>
            <w:vAlign w:val="center"/>
            <w:hideMark/>
          </w:tcPr>
          <w:p w14:paraId="695F804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10,8 </w:t>
            </w:r>
          </w:p>
        </w:tc>
        <w:tc>
          <w:tcPr>
            <w:tcW w:w="0" w:type="auto"/>
            <w:tcBorders>
              <w:bottom w:val="single" w:sz="6" w:space="0" w:color="DEDEDE"/>
            </w:tcBorders>
            <w:noWrap/>
            <w:tcMar>
              <w:top w:w="48" w:type="dxa"/>
              <w:left w:w="45" w:type="dxa"/>
              <w:bottom w:w="48" w:type="dxa"/>
              <w:right w:w="45" w:type="dxa"/>
            </w:tcMar>
            <w:vAlign w:val="center"/>
            <w:hideMark/>
          </w:tcPr>
          <w:p w14:paraId="0FC886C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12,0 </w:t>
            </w:r>
          </w:p>
        </w:tc>
        <w:tc>
          <w:tcPr>
            <w:tcW w:w="0" w:type="auto"/>
            <w:tcBorders>
              <w:bottom w:val="single" w:sz="6" w:space="0" w:color="DEDEDE"/>
            </w:tcBorders>
            <w:noWrap/>
            <w:tcMar>
              <w:top w:w="48" w:type="dxa"/>
              <w:left w:w="45" w:type="dxa"/>
              <w:bottom w:w="48" w:type="dxa"/>
              <w:right w:w="45" w:type="dxa"/>
            </w:tcMar>
            <w:vAlign w:val="center"/>
            <w:hideMark/>
          </w:tcPr>
          <w:p w14:paraId="1AE80EA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6,3 </w:t>
            </w:r>
          </w:p>
        </w:tc>
        <w:tc>
          <w:tcPr>
            <w:tcW w:w="0" w:type="auto"/>
            <w:tcBorders>
              <w:bottom w:val="single" w:sz="6" w:space="0" w:color="DEDEDE"/>
            </w:tcBorders>
            <w:noWrap/>
            <w:tcMar>
              <w:top w:w="48" w:type="dxa"/>
              <w:left w:w="45" w:type="dxa"/>
              <w:bottom w:w="48" w:type="dxa"/>
              <w:right w:w="45" w:type="dxa"/>
            </w:tcMar>
            <w:vAlign w:val="center"/>
            <w:hideMark/>
          </w:tcPr>
          <w:p w14:paraId="5386447A"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7,8 </w:t>
            </w:r>
          </w:p>
        </w:tc>
        <w:tc>
          <w:tcPr>
            <w:tcW w:w="0" w:type="auto"/>
            <w:tcBorders>
              <w:bottom w:val="single" w:sz="6" w:space="0" w:color="DEDEDE"/>
            </w:tcBorders>
            <w:noWrap/>
            <w:tcMar>
              <w:top w:w="48" w:type="dxa"/>
              <w:left w:w="45" w:type="dxa"/>
              <w:bottom w:w="48" w:type="dxa"/>
              <w:right w:w="45" w:type="dxa"/>
            </w:tcMar>
            <w:vAlign w:val="center"/>
            <w:hideMark/>
          </w:tcPr>
          <w:p w14:paraId="60FDDE2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9,5 </w:t>
            </w:r>
          </w:p>
        </w:tc>
        <w:tc>
          <w:tcPr>
            <w:tcW w:w="0" w:type="auto"/>
            <w:tcBorders>
              <w:bottom w:val="single" w:sz="6" w:space="0" w:color="DEDEDE"/>
            </w:tcBorders>
            <w:noWrap/>
            <w:tcMar>
              <w:top w:w="48" w:type="dxa"/>
              <w:left w:w="45" w:type="dxa"/>
              <w:bottom w:w="48" w:type="dxa"/>
              <w:right w:w="45" w:type="dxa"/>
            </w:tcMar>
            <w:vAlign w:val="center"/>
            <w:hideMark/>
          </w:tcPr>
          <w:p w14:paraId="064146B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9,3 </w:t>
            </w:r>
          </w:p>
        </w:tc>
        <w:tc>
          <w:tcPr>
            <w:tcW w:w="0" w:type="auto"/>
            <w:tcBorders>
              <w:bottom w:val="single" w:sz="6" w:space="0" w:color="DEDEDE"/>
            </w:tcBorders>
            <w:noWrap/>
            <w:tcMar>
              <w:top w:w="48" w:type="dxa"/>
              <w:left w:w="45" w:type="dxa"/>
              <w:bottom w:w="48" w:type="dxa"/>
              <w:right w:w="45" w:type="dxa"/>
            </w:tcMar>
            <w:vAlign w:val="center"/>
            <w:hideMark/>
          </w:tcPr>
          <w:p w14:paraId="11433A5F"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5,4 </w:t>
            </w:r>
          </w:p>
        </w:tc>
        <w:tc>
          <w:tcPr>
            <w:tcW w:w="0" w:type="auto"/>
            <w:tcBorders>
              <w:bottom w:val="single" w:sz="6" w:space="0" w:color="DEDEDE"/>
            </w:tcBorders>
            <w:noWrap/>
            <w:tcMar>
              <w:top w:w="48" w:type="dxa"/>
              <w:left w:w="45" w:type="dxa"/>
              <w:bottom w:w="48" w:type="dxa"/>
              <w:right w:w="45" w:type="dxa"/>
            </w:tcMar>
            <w:vAlign w:val="center"/>
            <w:hideMark/>
          </w:tcPr>
          <w:p w14:paraId="5B22F818"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8,2 </w:t>
            </w:r>
          </w:p>
        </w:tc>
        <w:tc>
          <w:tcPr>
            <w:tcW w:w="0" w:type="auto"/>
            <w:tcBorders>
              <w:bottom w:val="single" w:sz="6" w:space="0" w:color="DEDEDE"/>
            </w:tcBorders>
            <w:noWrap/>
            <w:tcMar>
              <w:top w:w="48" w:type="dxa"/>
              <w:left w:w="45" w:type="dxa"/>
              <w:bottom w:w="48" w:type="dxa"/>
              <w:right w:w="45" w:type="dxa"/>
            </w:tcMar>
            <w:vAlign w:val="center"/>
            <w:hideMark/>
          </w:tcPr>
          <w:p w14:paraId="6794A9A7"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8,6 </w:t>
            </w:r>
          </w:p>
        </w:tc>
      </w:tr>
      <w:tr w:rsidR="006E6001" w:rsidRPr="007438DC" w14:paraId="3A9A0DCB" w14:textId="77777777" w:rsidTr="00A12B1F">
        <w:tc>
          <w:tcPr>
            <w:tcW w:w="0" w:type="auto"/>
            <w:tcBorders>
              <w:bottom w:val="single" w:sz="6" w:space="0" w:color="DEDEDE"/>
            </w:tcBorders>
            <w:tcMar>
              <w:top w:w="48" w:type="dxa"/>
              <w:left w:w="45" w:type="dxa"/>
              <w:bottom w:w="48" w:type="dxa"/>
              <w:right w:w="45" w:type="dxa"/>
            </w:tcMar>
            <w:vAlign w:val="center"/>
            <w:hideMark/>
          </w:tcPr>
          <w:p w14:paraId="439792C7"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5</w:t>
            </w:r>
          </w:p>
        </w:tc>
        <w:tc>
          <w:tcPr>
            <w:tcW w:w="0" w:type="auto"/>
            <w:tcBorders>
              <w:bottom w:val="single" w:sz="6" w:space="0" w:color="DEDEDE"/>
            </w:tcBorders>
            <w:noWrap/>
            <w:tcMar>
              <w:top w:w="48" w:type="dxa"/>
              <w:left w:w="45" w:type="dxa"/>
              <w:bottom w:w="48" w:type="dxa"/>
              <w:right w:w="45" w:type="dxa"/>
            </w:tcMar>
            <w:vAlign w:val="center"/>
            <w:hideMark/>
          </w:tcPr>
          <w:p w14:paraId="28E6AC8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20,3 </w:t>
            </w:r>
          </w:p>
        </w:tc>
        <w:tc>
          <w:tcPr>
            <w:tcW w:w="0" w:type="auto"/>
            <w:tcBorders>
              <w:bottom w:val="single" w:sz="6" w:space="0" w:color="DEDEDE"/>
            </w:tcBorders>
            <w:noWrap/>
            <w:tcMar>
              <w:top w:w="48" w:type="dxa"/>
              <w:left w:w="45" w:type="dxa"/>
              <w:bottom w:w="48" w:type="dxa"/>
              <w:right w:w="45" w:type="dxa"/>
            </w:tcMar>
            <w:vAlign w:val="center"/>
            <w:hideMark/>
          </w:tcPr>
          <w:p w14:paraId="3476189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20,8 </w:t>
            </w:r>
          </w:p>
        </w:tc>
        <w:tc>
          <w:tcPr>
            <w:tcW w:w="0" w:type="auto"/>
            <w:tcBorders>
              <w:bottom w:val="single" w:sz="6" w:space="0" w:color="DEDEDE"/>
            </w:tcBorders>
            <w:noWrap/>
            <w:tcMar>
              <w:top w:w="48" w:type="dxa"/>
              <w:left w:w="45" w:type="dxa"/>
              <w:bottom w:w="48" w:type="dxa"/>
              <w:right w:w="45" w:type="dxa"/>
            </w:tcMar>
            <w:vAlign w:val="center"/>
            <w:hideMark/>
          </w:tcPr>
          <w:p w14:paraId="3199B59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9,5 </w:t>
            </w:r>
          </w:p>
        </w:tc>
        <w:tc>
          <w:tcPr>
            <w:tcW w:w="0" w:type="auto"/>
            <w:tcBorders>
              <w:bottom w:val="single" w:sz="6" w:space="0" w:color="DEDEDE"/>
            </w:tcBorders>
            <w:noWrap/>
            <w:tcMar>
              <w:top w:w="48" w:type="dxa"/>
              <w:left w:w="45" w:type="dxa"/>
              <w:bottom w:w="48" w:type="dxa"/>
              <w:right w:w="45" w:type="dxa"/>
            </w:tcMar>
            <w:vAlign w:val="center"/>
            <w:hideMark/>
          </w:tcPr>
          <w:p w14:paraId="70D7404F"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12,8 </w:t>
            </w:r>
          </w:p>
        </w:tc>
        <w:tc>
          <w:tcPr>
            <w:tcW w:w="0" w:type="auto"/>
            <w:tcBorders>
              <w:bottom w:val="single" w:sz="6" w:space="0" w:color="DEDEDE"/>
            </w:tcBorders>
            <w:noWrap/>
            <w:tcMar>
              <w:top w:w="48" w:type="dxa"/>
              <w:left w:w="45" w:type="dxa"/>
              <w:bottom w:w="48" w:type="dxa"/>
              <w:right w:w="45" w:type="dxa"/>
            </w:tcMar>
            <w:vAlign w:val="center"/>
            <w:hideMark/>
          </w:tcPr>
          <w:p w14:paraId="0CCAFF3A"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20,4 </w:t>
            </w:r>
          </w:p>
        </w:tc>
        <w:tc>
          <w:tcPr>
            <w:tcW w:w="0" w:type="auto"/>
            <w:tcBorders>
              <w:bottom w:val="single" w:sz="6" w:space="0" w:color="DEDEDE"/>
            </w:tcBorders>
            <w:noWrap/>
            <w:tcMar>
              <w:top w:w="48" w:type="dxa"/>
              <w:left w:w="45" w:type="dxa"/>
              <w:bottom w:w="48" w:type="dxa"/>
              <w:right w:w="45" w:type="dxa"/>
            </w:tcMar>
            <w:vAlign w:val="center"/>
            <w:hideMark/>
          </w:tcPr>
          <w:p w14:paraId="62AE1688"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13,2 </w:t>
            </w:r>
          </w:p>
        </w:tc>
        <w:tc>
          <w:tcPr>
            <w:tcW w:w="0" w:type="auto"/>
            <w:tcBorders>
              <w:bottom w:val="single" w:sz="6" w:space="0" w:color="DEDEDE"/>
            </w:tcBorders>
            <w:noWrap/>
            <w:tcMar>
              <w:top w:w="48" w:type="dxa"/>
              <w:left w:w="45" w:type="dxa"/>
              <w:bottom w:w="48" w:type="dxa"/>
              <w:right w:w="45" w:type="dxa"/>
            </w:tcMar>
            <w:vAlign w:val="center"/>
            <w:hideMark/>
          </w:tcPr>
          <w:p w14:paraId="4BA33DAA"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14,2 </w:t>
            </w:r>
          </w:p>
        </w:tc>
        <w:tc>
          <w:tcPr>
            <w:tcW w:w="0" w:type="auto"/>
            <w:tcBorders>
              <w:bottom w:val="single" w:sz="6" w:space="0" w:color="DEDEDE"/>
            </w:tcBorders>
            <w:noWrap/>
            <w:tcMar>
              <w:top w:w="48" w:type="dxa"/>
              <w:left w:w="45" w:type="dxa"/>
              <w:bottom w:w="48" w:type="dxa"/>
              <w:right w:w="45" w:type="dxa"/>
            </w:tcMar>
            <w:vAlign w:val="center"/>
            <w:hideMark/>
          </w:tcPr>
          <w:p w14:paraId="50818FE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20,6 </w:t>
            </w:r>
          </w:p>
        </w:tc>
        <w:tc>
          <w:tcPr>
            <w:tcW w:w="0" w:type="auto"/>
            <w:tcBorders>
              <w:bottom w:val="single" w:sz="6" w:space="0" w:color="DEDEDE"/>
            </w:tcBorders>
            <w:noWrap/>
            <w:tcMar>
              <w:top w:w="48" w:type="dxa"/>
              <w:left w:w="45" w:type="dxa"/>
              <w:bottom w:w="48" w:type="dxa"/>
              <w:right w:w="45" w:type="dxa"/>
            </w:tcMar>
            <w:vAlign w:val="center"/>
            <w:hideMark/>
          </w:tcPr>
          <w:p w14:paraId="157B69E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16,7 </w:t>
            </w:r>
          </w:p>
        </w:tc>
      </w:tr>
      <w:tr w:rsidR="006E6001" w:rsidRPr="007438DC" w14:paraId="32A9B31B" w14:textId="77777777" w:rsidTr="00A12B1F">
        <w:tc>
          <w:tcPr>
            <w:tcW w:w="0" w:type="auto"/>
            <w:tcBorders>
              <w:bottom w:val="single" w:sz="6" w:space="0" w:color="DEDEDE"/>
            </w:tcBorders>
            <w:tcMar>
              <w:top w:w="48" w:type="dxa"/>
              <w:left w:w="45" w:type="dxa"/>
              <w:bottom w:w="48" w:type="dxa"/>
              <w:right w:w="45" w:type="dxa"/>
            </w:tcMar>
            <w:vAlign w:val="center"/>
            <w:hideMark/>
          </w:tcPr>
          <w:p w14:paraId="431006E7"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6</w:t>
            </w:r>
          </w:p>
        </w:tc>
        <w:tc>
          <w:tcPr>
            <w:tcW w:w="0" w:type="auto"/>
            <w:tcBorders>
              <w:bottom w:val="single" w:sz="6" w:space="0" w:color="DEDEDE"/>
            </w:tcBorders>
            <w:noWrap/>
            <w:tcMar>
              <w:top w:w="48" w:type="dxa"/>
              <w:left w:w="45" w:type="dxa"/>
              <w:bottom w:w="48" w:type="dxa"/>
              <w:right w:w="45" w:type="dxa"/>
            </w:tcMar>
            <w:vAlign w:val="center"/>
            <w:hideMark/>
          </w:tcPr>
          <w:p w14:paraId="58E5A3CF"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14,9 </w:t>
            </w:r>
          </w:p>
        </w:tc>
        <w:tc>
          <w:tcPr>
            <w:tcW w:w="0" w:type="auto"/>
            <w:tcBorders>
              <w:bottom w:val="single" w:sz="6" w:space="0" w:color="DEDEDE"/>
            </w:tcBorders>
            <w:noWrap/>
            <w:tcMar>
              <w:top w:w="48" w:type="dxa"/>
              <w:left w:w="45" w:type="dxa"/>
              <w:bottom w:w="48" w:type="dxa"/>
              <w:right w:w="45" w:type="dxa"/>
            </w:tcMar>
            <w:vAlign w:val="center"/>
            <w:hideMark/>
          </w:tcPr>
          <w:p w14:paraId="7CCA188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31,2 </w:t>
            </w:r>
          </w:p>
        </w:tc>
        <w:tc>
          <w:tcPr>
            <w:tcW w:w="0" w:type="auto"/>
            <w:tcBorders>
              <w:bottom w:val="single" w:sz="6" w:space="0" w:color="DEDEDE"/>
            </w:tcBorders>
            <w:noWrap/>
            <w:tcMar>
              <w:top w:w="48" w:type="dxa"/>
              <w:left w:w="45" w:type="dxa"/>
              <w:bottom w:w="48" w:type="dxa"/>
              <w:right w:w="45" w:type="dxa"/>
            </w:tcMar>
            <w:vAlign w:val="center"/>
            <w:hideMark/>
          </w:tcPr>
          <w:p w14:paraId="701B2B09"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31,7 </w:t>
            </w:r>
          </w:p>
        </w:tc>
        <w:tc>
          <w:tcPr>
            <w:tcW w:w="0" w:type="auto"/>
            <w:tcBorders>
              <w:bottom w:val="single" w:sz="6" w:space="0" w:color="DEDEDE"/>
            </w:tcBorders>
            <w:noWrap/>
            <w:tcMar>
              <w:top w:w="48" w:type="dxa"/>
              <w:left w:w="45" w:type="dxa"/>
              <w:bottom w:w="48" w:type="dxa"/>
              <w:right w:w="45" w:type="dxa"/>
            </w:tcMar>
            <w:vAlign w:val="center"/>
            <w:hideMark/>
          </w:tcPr>
          <w:p w14:paraId="5D4EE33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35,3 </w:t>
            </w:r>
          </w:p>
        </w:tc>
        <w:tc>
          <w:tcPr>
            <w:tcW w:w="0" w:type="auto"/>
            <w:tcBorders>
              <w:bottom w:val="single" w:sz="6" w:space="0" w:color="DEDEDE"/>
            </w:tcBorders>
            <w:noWrap/>
            <w:tcMar>
              <w:top w:w="48" w:type="dxa"/>
              <w:left w:w="45" w:type="dxa"/>
              <w:bottom w:w="48" w:type="dxa"/>
              <w:right w:w="45" w:type="dxa"/>
            </w:tcMar>
            <w:vAlign w:val="center"/>
            <w:hideMark/>
          </w:tcPr>
          <w:p w14:paraId="366EB06F"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29,4 </w:t>
            </w:r>
          </w:p>
        </w:tc>
        <w:tc>
          <w:tcPr>
            <w:tcW w:w="0" w:type="auto"/>
            <w:tcBorders>
              <w:bottom w:val="single" w:sz="6" w:space="0" w:color="DEDEDE"/>
            </w:tcBorders>
            <w:noWrap/>
            <w:tcMar>
              <w:top w:w="48" w:type="dxa"/>
              <w:left w:w="45" w:type="dxa"/>
              <w:bottom w:w="48" w:type="dxa"/>
              <w:right w:w="45" w:type="dxa"/>
            </w:tcMar>
            <w:vAlign w:val="center"/>
            <w:hideMark/>
          </w:tcPr>
          <w:p w14:paraId="4F735FC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32,4 </w:t>
            </w:r>
          </w:p>
        </w:tc>
        <w:tc>
          <w:tcPr>
            <w:tcW w:w="0" w:type="auto"/>
            <w:tcBorders>
              <w:bottom w:val="single" w:sz="6" w:space="0" w:color="DEDEDE"/>
            </w:tcBorders>
            <w:noWrap/>
            <w:tcMar>
              <w:top w:w="48" w:type="dxa"/>
              <w:left w:w="45" w:type="dxa"/>
              <w:bottom w:w="48" w:type="dxa"/>
              <w:right w:w="45" w:type="dxa"/>
            </w:tcMar>
            <w:vAlign w:val="center"/>
            <w:hideMark/>
          </w:tcPr>
          <w:p w14:paraId="182F0E4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37,8 </w:t>
            </w:r>
          </w:p>
        </w:tc>
        <w:tc>
          <w:tcPr>
            <w:tcW w:w="0" w:type="auto"/>
            <w:tcBorders>
              <w:bottom w:val="single" w:sz="6" w:space="0" w:color="DEDEDE"/>
            </w:tcBorders>
            <w:noWrap/>
            <w:tcMar>
              <w:top w:w="48" w:type="dxa"/>
              <w:left w:w="45" w:type="dxa"/>
              <w:bottom w:w="48" w:type="dxa"/>
              <w:right w:w="45" w:type="dxa"/>
            </w:tcMar>
            <w:vAlign w:val="center"/>
            <w:hideMark/>
          </w:tcPr>
          <w:p w14:paraId="60433BE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33,0 </w:t>
            </w:r>
          </w:p>
        </w:tc>
        <w:tc>
          <w:tcPr>
            <w:tcW w:w="0" w:type="auto"/>
            <w:tcBorders>
              <w:bottom w:val="single" w:sz="6" w:space="0" w:color="DEDEDE"/>
            </w:tcBorders>
            <w:noWrap/>
            <w:tcMar>
              <w:top w:w="48" w:type="dxa"/>
              <w:left w:w="45" w:type="dxa"/>
              <w:bottom w:w="48" w:type="dxa"/>
              <w:right w:w="45" w:type="dxa"/>
            </w:tcMar>
            <w:vAlign w:val="center"/>
            <w:hideMark/>
          </w:tcPr>
          <w:p w14:paraId="0E5D76F8"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31,9 </w:t>
            </w:r>
          </w:p>
        </w:tc>
      </w:tr>
      <w:tr w:rsidR="006E6001" w:rsidRPr="007438DC" w14:paraId="5A7F3AB1" w14:textId="77777777" w:rsidTr="00A12B1F">
        <w:tc>
          <w:tcPr>
            <w:tcW w:w="0" w:type="auto"/>
            <w:tcBorders>
              <w:bottom w:val="single" w:sz="6" w:space="0" w:color="969696"/>
            </w:tcBorders>
            <w:tcMar>
              <w:top w:w="48" w:type="dxa"/>
              <w:left w:w="45" w:type="dxa"/>
              <w:bottom w:w="48" w:type="dxa"/>
              <w:right w:w="45" w:type="dxa"/>
            </w:tcMar>
            <w:vAlign w:val="center"/>
            <w:hideMark/>
          </w:tcPr>
          <w:p w14:paraId="3348D053"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7</w:t>
            </w:r>
          </w:p>
        </w:tc>
        <w:tc>
          <w:tcPr>
            <w:tcW w:w="0" w:type="auto"/>
            <w:tcBorders>
              <w:bottom w:val="single" w:sz="6" w:space="0" w:color="969696"/>
            </w:tcBorders>
            <w:noWrap/>
            <w:tcMar>
              <w:top w:w="48" w:type="dxa"/>
              <w:left w:w="45" w:type="dxa"/>
              <w:bottom w:w="48" w:type="dxa"/>
              <w:right w:w="45" w:type="dxa"/>
            </w:tcMar>
            <w:vAlign w:val="center"/>
            <w:hideMark/>
          </w:tcPr>
          <w:p w14:paraId="0B6CDEDE"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14,9 </w:t>
            </w:r>
          </w:p>
        </w:tc>
        <w:tc>
          <w:tcPr>
            <w:tcW w:w="0" w:type="auto"/>
            <w:tcBorders>
              <w:bottom w:val="single" w:sz="6" w:space="0" w:color="969696"/>
            </w:tcBorders>
            <w:noWrap/>
            <w:tcMar>
              <w:top w:w="48" w:type="dxa"/>
              <w:left w:w="45" w:type="dxa"/>
              <w:bottom w:w="48" w:type="dxa"/>
              <w:right w:w="45" w:type="dxa"/>
            </w:tcMar>
            <w:vAlign w:val="center"/>
            <w:hideMark/>
          </w:tcPr>
          <w:p w14:paraId="6AAE8E89"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20,0 </w:t>
            </w:r>
          </w:p>
        </w:tc>
        <w:tc>
          <w:tcPr>
            <w:tcW w:w="0" w:type="auto"/>
            <w:tcBorders>
              <w:bottom w:val="single" w:sz="6" w:space="0" w:color="969696"/>
            </w:tcBorders>
            <w:noWrap/>
            <w:tcMar>
              <w:top w:w="48" w:type="dxa"/>
              <w:left w:w="45" w:type="dxa"/>
              <w:bottom w:w="48" w:type="dxa"/>
              <w:right w:w="45" w:type="dxa"/>
            </w:tcMar>
            <w:vAlign w:val="center"/>
            <w:hideMark/>
          </w:tcPr>
          <w:p w14:paraId="459F1E3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47,6 </w:t>
            </w:r>
          </w:p>
        </w:tc>
        <w:tc>
          <w:tcPr>
            <w:tcW w:w="0" w:type="auto"/>
            <w:tcBorders>
              <w:bottom w:val="single" w:sz="6" w:space="0" w:color="969696"/>
            </w:tcBorders>
            <w:noWrap/>
            <w:tcMar>
              <w:top w:w="48" w:type="dxa"/>
              <w:left w:w="45" w:type="dxa"/>
              <w:bottom w:w="48" w:type="dxa"/>
              <w:right w:w="45" w:type="dxa"/>
            </w:tcMar>
            <w:vAlign w:val="center"/>
            <w:hideMark/>
          </w:tcPr>
          <w:p w14:paraId="04564ABF"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33,9 </w:t>
            </w:r>
          </w:p>
        </w:tc>
        <w:tc>
          <w:tcPr>
            <w:tcW w:w="0" w:type="auto"/>
            <w:tcBorders>
              <w:bottom w:val="single" w:sz="6" w:space="0" w:color="969696"/>
            </w:tcBorders>
            <w:noWrap/>
            <w:tcMar>
              <w:top w:w="48" w:type="dxa"/>
              <w:left w:w="45" w:type="dxa"/>
              <w:bottom w:w="48" w:type="dxa"/>
              <w:right w:w="45" w:type="dxa"/>
            </w:tcMar>
            <w:vAlign w:val="center"/>
            <w:hideMark/>
          </w:tcPr>
          <w:p w14:paraId="7D7E280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29,9 </w:t>
            </w:r>
          </w:p>
        </w:tc>
        <w:tc>
          <w:tcPr>
            <w:tcW w:w="0" w:type="auto"/>
            <w:tcBorders>
              <w:bottom w:val="single" w:sz="6" w:space="0" w:color="969696"/>
            </w:tcBorders>
            <w:noWrap/>
            <w:tcMar>
              <w:top w:w="48" w:type="dxa"/>
              <w:left w:w="45" w:type="dxa"/>
              <w:bottom w:w="48" w:type="dxa"/>
              <w:right w:w="45" w:type="dxa"/>
            </w:tcMar>
            <w:vAlign w:val="center"/>
            <w:hideMark/>
          </w:tcPr>
          <w:p w14:paraId="6BD34A1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35,2 </w:t>
            </w:r>
          </w:p>
        </w:tc>
        <w:tc>
          <w:tcPr>
            <w:tcW w:w="0" w:type="auto"/>
            <w:tcBorders>
              <w:bottom w:val="single" w:sz="6" w:space="0" w:color="969696"/>
            </w:tcBorders>
            <w:noWrap/>
            <w:tcMar>
              <w:top w:w="48" w:type="dxa"/>
              <w:left w:w="45" w:type="dxa"/>
              <w:bottom w:w="48" w:type="dxa"/>
              <w:right w:w="45" w:type="dxa"/>
            </w:tcMar>
            <w:vAlign w:val="center"/>
            <w:hideMark/>
          </w:tcPr>
          <w:p w14:paraId="23CD7C2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28,4 </w:t>
            </w:r>
          </w:p>
        </w:tc>
        <w:tc>
          <w:tcPr>
            <w:tcW w:w="0" w:type="auto"/>
            <w:tcBorders>
              <w:bottom w:val="single" w:sz="6" w:space="0" w:color="969696"/>
            </w:tcBorders>
            <w:noWrap/>
            <w:tcMar>
              <w:top w:w="48" w:type="dxa"/>
              <w:left w:w="45" w:type="dxa"/>
              <w:bottom w:w="48" w:type="dxa"/>
              <w:right w:w="45" w:type="dxa"/>
            </w:tcMar>
            <w:vAlign w:val="center"/>
            <w:hideMark/>
          </w:tcPr>
          <w:p w14:paraId="1D21393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24,7 </w:t>
            </w:r>
          </w:p>
        </w:tc>
        <w:tc>
          <w:tcPr>
            <w:tcW w:w="0" w:type="auto"/>
            <w:tcBorders>
              <w:bottom w:val="single" w:sz="6" w:space="0" w:color="969696"/>
            </w:tcBorders>
            <w:noWrap/>
            <w:tcMar>
              <w:top w:w="48" w:type="dxa"/>
              <w:left w:w="45" w:type="dxa"/>
              <w:bottom w:w="48" w:type="dxa"/>
              <w:right w:w="45" w:type="dxa"/>
            </w:tcMar>
            <w:vAlign w:val="center"/>
            <w:hideMark/>
          </w:tcPr>
          <w:p w14:paraId="1E9BCFCA"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29,4 </w:t>
            </w:r>
          </w:p>
        </w:tc>
      </w:tr>
      <w:tr w:rsidR="006E6001" w:rsidRPr="007438DC" w14:paraId="06CAE320" w14:textId="77777777" w:rsidTr="00A12B1F">
        <w:tc>
          <w:tcPr>
            <w:tcW w:w="0" w:type="auto"/>
            <w:tcBorders>
              <w:bottom w:val="single" w:sz="6" w:space="0" w:color="969696"/>
            </w:tcBorders>
            <w:tcMar>
              <w:top w:w="48" w:type="dxa"/>
              <w:left w:w="45" w:type="dxa"/>
              <w:bottom w:w="48" w:type="dxa"/>
              <w:right w:w="45" w:type="dxa"/>
            </w:tcMar>
            <w:vAlign w:val="center"/>
            <w:hideMark/>
          </w:tcPr>
          <w:p w14:paraId="5DFB8EFC"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16A94EF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7846FF0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56B3345E"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3ECDF3A"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213C8F2F"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2B4DD31F"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63A905F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66565C99"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1A2B363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r>
    </w:tbl>
    <w:p w14:paraId="3077F6A0" w14:textId="77777777" w:rsidR="00A12B1F" w:rsidRPr="00150E39" w:rsidRDefault="00A12B1F" w:rsidP="00A12B1F">
      <w:pPr>
        <w:spacing w:before="0" w:after="0"/>
        <w:jc w:val="left"/>
        <w:rPr>
          <w:rFonts w:eastAsia="Times New Roman" w:cs="Arial"/>
          <w:color w:val="000000"/>
          <w:sz w:val="18"/>
          <w:szCs w:val="18"/>
        </w:rPr>
      </w:pPr>
    </w:p>
    <w:p w14:paraId="544AD177" w14:textId="59CF4768" w:rsidR="00A12B1F" w:rsidRPr="00150E39" w:rsidRDefault="00A12B1F" w:rsidP="00A12B1F">
      <w:pPr>
        <w:spacing w:after="0"/>
        <w:jc w:val="left"/>
        <w:rPr>
          <w:rFonts w:eastAsia="Times New Roman" w:cs="Arial"/>
          <w:b/>
          <w:bCs/>
          <w:color w:val="000000"/>
          <w:szCs w:val="22"/>
        </w:rPr>
      </w:pPr>
      <w:r w:rsidRPr="00150E39">
        <w:rPr>
          <w:rFonts w:eastAsia="Times New Roman" w:cs="Arial"/>
          <w:b/>
          <w:bCs/>
          <w:color w:val="000000"/>
          <w:szCs w:val="22"/>
        </w:rPr>
        <w:t>Volonté de rester à Rezé / Quartier</w:t>
      </w:r>
    </w:p>
    <w:p w14:paraId="555297A6" w14:textId="77777777" w:rsidR="00A12B1F" w:rsidRPr="00150E39" w:rsidRDefault="00A12B1F" w:rsidP="00A12B1F">
      <w:pPr>
        <w:spacing w:before="0" w:after="0"/>
        <w:jc w:val="left"/>
        <w:rPr>
          <w:rFonts w:eastAsia="Times New Roman"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158"/>
        <w:gridCol w:w="712"/>
        <w:gridCol w:w="758"/>
        <w:gridCol w:w="1097"/>
        <w:gridCol w:w="807"/>
        <w:gridCol w:w="780"/>
        <w:gridCol w:w="802"/>
        <w:gridCol w:w="758"/>
        <w:gridCol w:w="758"/>
        <w:gridCol w:w="584"/>
      </w:tblGrid>
      <w:tr w:rsidR="006E6001" w:rsidRPr="007438DC" w14:paraId="7F819CC0" w14:textId="77777777" w:rsidTr="00A12B1F">
        <w:tc>
          <w:tcPr>
            <w:tcW w:w="3000" w:type="dxa"/>
            <w:tcBorders>
              <w:bottom w:val="single" w:sz="6" w:space="0" w:color="969696"/>
            </w:tcBorders>
            <w:tcMar>
              <w:top w:w="48" w:type="dxa"/>
              <w:left w:w="45" w:type="dxa"/>
              <w:bottom w:w="48" w:type="dxa"/>
              <w:right w:w="45" w:type="dxa"/>
            </w:tcMar>
            <w:vAlign w:val="center"/>
            <w:hideMark/>
          </w:tcPr>
          <w:p w14:paraId="5C9097D7" w14:textId="77777777" w:rsidR="00A12B1F" w:rsidRPr="00150E39" w:rsidRDefault="00A12B1F" w:rsidP="00A12B1F">
            <w:pPr>
              <w:spacing w:before="0" w:after="0"/>
              <w:jc w:val="left"/>
              <w:rPr>
                <w:rFonts w:eastAsia="Times New Roman" w:cs="Arial"/>
                <w:color w:val="000000"/>
                <w:sz w:val="18"/>
                <w:szCs w:val="18"/>
              </w:rPr>
            </w:pPr>
          </w:p>
        </w:tc>
        <w:tc>
          <w:tcPr>
            <w:tcW w:w="900" w:type="dxa"/>
            <w:tcBorders>
              <w:bottom w:val="single" w:sz="6" w:space="0" w:color="969696"/>
            </w:tcBorders>
            <w:tcMar>
              <w:top w:w="48" w:type="dxa"/>
              <w:left w:w="45" w:type="dxa"/>
              <w:bottom w:w="48" w:type="dxa"/>
              <w:right w:w="45" w:type="dxa"/>
            </w:tcMar>
            <w:vAlign w:val="center"/>
            <w:hideMark/>
          </w:tcPr>
          <w:p w14:paraId="321DF975"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Non réponse</w:t>
            </w:r>
          </w:p>
        </w:tc>
        <w:tc>
          <w:tcPr>
            <w:tcW w:w="900" w:type="dxa"/>
            <w:tcBorders>
              <w:bottom w:val="single" w:sz="6" w:space="0" w:color="969696"/>
            </w:tcBorders>
            <w:tcMar>
              <w:top w:w="48" w:type="dxa"/>
              <w:left w:w="45" w:type="dxa"/>
              <w:bottom w:w="48" w:type="dxa"/>
              <w:right w:w="45" w:type="dxa"/>
            </w:tcMar>
            <w:vAlign w:val="center"/>
            <w:hideMark/>
          </w:tcPr>
          <w:p w14:paraId="42F7DBFD"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Hôtel de Ville</w:t>
            </w:r>
          </w:p>
        </w:tc>
        <w:tc>
          <w:tcPr>
            <w:tcW w:w="900" w:type="dxa"/>
            <w:tcBorders>
              <w:bottom w:val="single" w:sz="6" w:space="0" w:color="969696"/>
            </w:tcBorders>
            <w:tcMar>
              <w:top w:w="48" w:type="dxa"/>
              <w:left w:w="45" w:type="dxa"/>
              <w:bottom w:w="48" w:type="dxa"/>
              <w:right w:w="45" w:type="dxa"/>
            </w:tcMar>
            <w:vAlign w:val="center"/>
            <w:hideMark/>
          </w:tcPr>
          <w:p w14:paraId="39BF54A0"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Trentemoult-les-Isles</w:t>
            </w:r>
          </w:p>
        </w:tc>
        <w:tc>
          <w:tcPr>
            <w:tcW w:w="900" w:type="dxa"/>
            <w:tcBorders>
              <w:bottom w:val="single" w:sz="6" w:space="0" w:color="969696"/>
            </w:tcBorders>
            <w:tcMar>
              <w:top w:w="48" w:type="dxa"/>
              <w:left w:w="45" w:type="dxa"/>
              <w:bottom w:w="48" w:type="dxa"/>
              <w:right w:w="45" w:type="dxa"/>
            </w:tcMar>
            <w:vAlign w:val="center"/>
            <w:hideMark/>
          </w:tcPr>
          <w:p w14:paraId="7C1E3E2F"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Pont-Rousseau</w:t>
            </w:r>
          </w:p>
        </w:tc>
        <w:tc>
          <w:tcPr>
            <w:tcW w:w="900" w:type="dxa"/>
            <w:tcBorders>
              <w:bottom w:val="single" w:sz="6" w:space="0" w:color="969696"/>
            </w:tcBorders>
            <w:tcMar>
              <w:top w:w="48" w:type="dxa"/>
              <w:left w:w="45" w:type="dxa"/>
              <w:bottom w:w="48" w:type="dxa"/>
              <w:right w:w="45" w:type="dxa"/>
            </w:tcMar>
            <w:vAlign w:val="center"/>
            <w:hideMark/>
          </w:tcPr>
          <w:p w14:paraId="2F449CE4"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La Houssais</w:t>
            </w:r>
          </w:p>
        </w:tc>
        <w:tc>
          <w:tcPr>
            <w:tcW w:w="900" w:type="dxa"/>
            <w:tcBorders>
              <w:bottom w:val="single" w:sz="6" w:space="0" w:color="969696"/>
            </w:tcBorders>
            <w:tcMar>
              <w:top w:w="48" w:type="dxa"/>
              <w:left w:w="45" w:type="dxa"/>
              <w:bottom w:w="48" w:type="dxa"/>
              <w:right w:w="45" w:type="dxa"/>
            </w:tcMar>
            <w:vAlign w:val="center"/>
            <w:hideMark/>
          </w:tcPr>
          <w:p w14:paraId="7643AE91"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Blordière</w:t>
            </w:r>
          </w:p>
        </w:tc>
        <w:tc>
          <w:tcPr>
            <w:tcW w:w="900" w:type="dxa"/>
            <w:tcBorders>
              <w:bottom w:val="single" w:sz="6" w:space="0" w:color="969696"/>
            </w:tcBorders>
            <w:tcMar>
              <w:top w:w="48" w:type="dxa"/>
              <w:left w:w="45" w:type="dxa"/>
              <w:bottom w:w="48" w:type="dxa"/>
              <w:right w:w="45" w:type="dxa"/>
            </w:tcMar>
            <w:vAlign w:val="center"/>
            <w:hideMark/>
          </w:tcPr>
          <w:p w14:paraId="1D8CE56B"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Ragon</w:t>
            </w:r>
          </w:p>
        </w:tc>
        <w:tc>
          <w:tcPr>
            <w:tcW w:w="900" w:type="dxa"/>
            <w:tcBorders>
              <w:bottom w:val="single" w:sz="6" w:space="0" w:color="969696"/>
            </w:tcBorders>
            <w:tcMar>
              <w:top w:w="48" w:type="dxa"/>
              <w:left w:w="45" w:type="dxa"/>
              <w:bottom w:w="48" w:type="dxa"/>
              <w:right w:w="45" w:type="dxa"/>
            </w:tcMar>
            <w:vAlign w:val="center"/>
            <w:hideMark/>
          </w:tcPr>
          <w:p w14:paraId="4149ED59"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Château</w:t>
            </w:r>
          </w:p>
        </w:tc>
        <w:tc>
          <w:tcPr>
            <w:tcW w:w="900" w:type="dxa"/>
            <w:tcBorders>
              <w:bottom w:val="single" w:sz="6" w:space="0" w:color="969696"/>
            </w:tcBorders>
            <w:tcMar>
              <w:top w:w="48" w:type="dxa"/>
              <w:left w:w="45" w:type="dxa"/>
              <w:bottom w:w="48" w:type="dxa"/>
              <w:right w:w="45" w:type="dxa"/>
            </w:tcMar>
            <w:vAlign w:val="center"/>
            <w:hideMark/>
          </w:tcPr>
          <w:p w14:paraId="4C234101"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Total</w:t>
            </w:r>
          </w:p>
        </w:tc>
      </w:tr>
      <w:tr w:rsidR="006E6001" w:rsidRPr="007438DC" w14:paraId="2E326B1D" w14:textId="77777777" w:rsidTr="00A12B1F">
        <w:tc>
          <w:tcPr>
            <w:tcW w:w="0" w:type="auto"/>
            <w:tcBorders>
              <w:bottom w:val="single" w:sz="6" w:space="0" w:color="DEDEDE"/>
            </w:tcBorders>
            <w:tcMar>
              <w:top w:w="48" w:type="dxa"/>
              <w:left w:w="45" w:type="dxa"/>
              <w:bottom w:w="48" w:type="dxa"/>
              <w:right w:w="45" w:type="dxa"/>
            </w:tcMar>
            <w:vAlign w:val="center"/>
            <w:hideMark/>
          </w:tcPr>
          <w:p w14:paraId="2A676657"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Non réponse</w:t>
            </w:r>
          </w:p>
        </w:tc>
        <w:tc>
          <w:tcPr>
            <w:tcW w:w="0" w:type="auto"/>
            <w:tcBorders>
              <w:bottom w:val="single" w:sz="6" w:space="0" w:color="DEDEDE"/>
            </w:tcBorders>
            <w:noWrap/>
            <w:tcMar>
              <w:top w:w="48" w:type="dxa"/>
              <w:left w:w="45" w:type="dxa"/>
              <w:bottom w:w="48" w:type="dxa"/>
              <w:right w:w="45" w:type="dxa"/>
            </w:tcMar>
            <w:vAlign w:val="center"/>
            <w:hideMark/>
          </w:tcPr>
          <w:p w14:paraId="5BCDE35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21,6 </w:t>
            </w:r>
          </w:p>
        </w:tc>
        <w:tc>
          <w:tcPr>
            <w:tcW w:w="0" w:type="auto"/>
            <w:tcBorders>
              <w:bottom w:val="single" w:sz="6" w:space="0" w:color="DEDEDE"/>
            </w:tcBorders>
            <w:noWrap/>
            <w:tcMar>
              <w:top w:w="48" w:type="dxa"/>
              <w:left w:w="45" w:type="dxa"/>
              <w:bottom w:w="48" w:type="dxa"/>
              <w:right w:w="45" w:type="dxa"/>
            </w:tcMar>
            <w:vAlign w:val="center"/>
            <w:hideMark/>
          </w:tcPr>
          <w:p w14:paraId="04980C67"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 </w:t>
            </w:r>
          </w:p>
        </w:tc>
        <w:tc>
          <w:tcPr>
            <w:tcW w:w="0" w:type="auto"/>
            <w:tcBorders>
              <w:bottom w:val="single" w:sz="6" w:space="0" w:color="DEDEDE"/>
            </w:tcBorders>
            <w:noWrap/>
            <w:tcMar>
              <w:top w:w="48" w:type="dxa"/>
              <w:left w:w="45" w:type="dxa"/>
              <w:bottom w:w="48" w:type="dxa"/>
              <w:right w:w="45" w:type="dxa"/>
            </w:tcMar>
            <w:vAlign w:val="center"/>
            <w:hideMark/>
          </w:tcPr>
          <w:p w14:paraId="582085F0"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72BF1CB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 </w:t>
            </w:r>
          </w:p>
        </w:tc>
        <w:tc>
          <w:tcPr>
            <w:tcW w:w="0" w:type="auto"/>
            <w:tcBorders>
              <w:bottom w:val="single" w:sz="6" w:space="0" w:color="DEDEDE"/>
            </w:tcBorders>
            <w:noWrap/>
            <w:tcMar>
              <w:top w:w="48" w:type="dxa"/>
              <w:left w:w="45" w:type="dxa"/>
              <w:bottom w:w="48" w:type="dxa"/>
              <w:right w:w="45" w:type="dxa"/>
            </w:tcMar>
            <w:vAlign w:val="center"/>
            <w:hideMark/>
          </w:tcPr>
          <w:p w14:paraId="28BD216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 </w:t>
            </w:r>
          </w:p>
        </w:tc>
        <w:tc>
          <w:tcPr>
            <w:tcW w:w="0" w:type="auto"/>
            <w:tcBorders>
              <w:bottom w:val="single" w:sz="6" w:space="0" w:color="DEDEDE"/>
            </w:tcBorders>
            <w:noWrap/>
            <w:tcMar>
              <w:top w:w="48" w:type="dxa"/>
              <w:left w:w="45" w:type="dxa"/>
              <w:bottom w:w="48" w:type="dxa"/>
              <w:right w:w="45" w:type="dxa"/>
            </w:tcMar>
            <w:vAlign w:val="center"/>
            <w:hideMark/>
          </w:tcPr>
          <w:p w14:paraId="7AB7113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 </w:t>
            </w:r>
          </w:p>
        </w:tc>
        <w:tc>
          <w:tcPr>
            <w:tcW w:w="0" w:type="auto"/>
            <w:tcBorders>
              <w:bottom w:val="single" w:sz="6" w:space="0" w:color="DEDEDE"/>
            </w:tcBorders>
            <w:noWrap/>
            <w:tcMar>
              <w:top w:w="48" w:type="dxa"/>
              <w:left w:w="45" w:type="dxa"/>
              <w:bottom w:w="48" w:type="dxa"/>
              <w:right w:w="45" w:type="dxa"/>
            </w:tcMar>
            <w:vAlign w:val="center"/>
            <w:hideMark/>
          </w:tcPr>
          <w:p w14:paraId="5C1BFF3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3,4 </w:t>
            </w:r>
          </w:p>
        </w:tc>
        <w:tc>
          <w:tcPr>
            <w:tcW w:w="0" w:type="auto"/>
            <w:tcBorders>
              <w:bottom w:val="single" w:sz="6" w:space="0" w:color="DEDEDE"/>
            </w:tcBorders>
            <w:noWrap/>
            <w:tcMar>
              <w:top w:w="48" w:type="dxa"/>
              <w:left w:w="45" w:type="dxa"/>
              <w:bottom w:w="48" w:type="dxa"/>
              <w:right w:w="45" w:type="dxa"/>
            </w:tcMar>
            <w:vAlign w:val="center"/>
            <w:hideMark/>
          </w:tcPr>
          <w:p w14:paraId="391A964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 </w:t>
            </w:r>
          </w:p>
        </w:tc>
        <w:tc>
          <w:tcPr>
            <w:tcW w:w="0" w:type="auto"/>
            <w:tcBorders>
              <w:bottom w:val="single" w:sz="6" w:space="0" w:color="DEDEDE"/>
            </w:tcBorders>
            <w:noWrap/>
            <w:tcMar>
              <w:top w:w="48" w:type="dxa"/>
              <w:left w:w="45" w:type="dxa"/>
              <w:bottom w:w="48" w:type="dxa"/>
              <w:right w:w="45" w:type="dxa"/>
            </w:tcMar>
            <w:vAlign w:val="center"/>
            <w:hideMark/>
          </w:tcPr>
          <w:p w14:paraId="4C031B1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3,4 </w:t>
            </w:r>
          </w:p>
        </w:tc>
      </w:tr>
      <w:tr w:rsidR="006E6001" w:rsidRPr="007438DC" w14:paraId="0F50A9C3" w14:textId="77777777" w:rsidTr="00A12B1F">
        <w:tc>
          <w:tcPr>
            <w:tcW w:w="0" w:type="auto"/>
            <w:tcBorders>
              <w:bottom w:val="single" w:sz="6" w:space="0" w:color="DEDEDE"/>
            </w:tcBorders>
            <w:tcMar>
              <w:top w:w="48" w:type="dxa"/>
              <w:left w:w="45" w:type="dxa"/>
              <w:bottom w:w="48" w:type="dxa"/>
              <w:right w:w="45" w:type="dxa"/>
            </w:tcMar>
            <w:vAlign w:val="center"/>
            <w:hideMark/>
          </w:tcPr>
          <w:p w14:paraId="5F440EC0"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1</w:t>
            </w:r>
          </w:p>
        </w:tc>
        <w:tc>
          <w:tcPr>
            <w:tcW w:w="0" w:type="auto"/>
            <w:tcBorders>
              <w:bottom w:val="single" w:sz="6" w:space="0" w:color="DEDEDE"/>
            </w:tcBorders>
            <w:noWrap/>
            <w:tcMar>
              <w:top w:w="48" w:type="dxa"/>
              <w:left w:w="45" w:type="dxa"/>
              <w:bottom w:w="48" w:type="dxa"/>
              <w:right w:w="45" w:type="dxa"/>
            </w:tcMar>
            <w:vAlign w:val="center"/>
            <w:hideMark/>
          </w:tcPr>
          <w:p w14:paraId="50F6C61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13,5 </w:t>
            </w:r>
          </w:p>
        </w:tc>
        <w:tc>
          <w:tcPr>
            <w:tcW w:w="0" w:type="auto"/>
            <w:tcBorders>
              <w:bottom w:val="single" w:sz="6" w:space="0" w:color="DEDEDE"/>
            </w:tcBorders>
            <w:noWrap/>
            <w:tcMar>
              <w:top w:w="48" w:type="dxa"/>
              <w:left w:w="45" w:type="dxa"/>
              <w:bottom w:w="48" w:type="dxa"/>
              <w:right w:w="45" w:type="dxa"/>
            </w:tcMar>
            <w:vAlign w:val="center"/>
            <w:hideMark/>
          </w:tcPr>
          <w:p w14:paraId="2619971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4,0 </w:t>
            </w:r>
          </w:p>
        </w:tc>
        <w:tc>
          <w:tcPr>
            <w:tcW w:w="0" w:type="auto"/>
            <w:tcBorders>
              <w:bottom w:val="single" w:sz="6" w:space="0" w:color="DEDEDE"/>
            </w:tcBorders>
            <w:noWrap/>
            <w:tcMar>
              <w:top w:w="48" w:type="dxa"/>
              <w:left w:w="45" w:type="dxa"/>
              <w:bottom w:w="48" w:type="dxa"/>
              <w:right w:w="45" w:type="dxa"/>
            </w:tcMar>
            <w:vAlign w:val="center"/>
            <w:hideMark/>
          </w:tcPr>
          <w:p w14:paraId="3EC59B61" w14:textId="77777777" w:rsidR="00A12B1F" w:rsidRPr="00150E39" w:rsidRDefault="00A12B1F" w:rsidP="00A12B1F">
            <w:pPr>
              <w:spacing w:before="0" w:after="0"/>
              <w:jc w:val="left"/>
              <w:rPr>
                <w:rFonts w:eastAsia="Times New Roman" w:cs="Arial"/>
                <w:color w:val="000000"/>
                <w:sz w:val="18"/>
                <w:szCs w:val="18"/>
              </w:rPr>
            </w:pPr>
          </w:p>
        </w:tc>
        <w:tc>
          <w:tcPr>
            <w:tcW w:w="0" w:type="auto"/>
            <w:tcBorders>
              <w:bottom w:val="single" w:sz="6" w:space="0" w:color="DEDEDE"/>
            </w:tcBorders>
            <w:noWrap/>
            <w:tcMar>
              <w:top w:w="48" w:type="dxa"/>
              <w:left w:w="45" w:type="dxa"/>
              <w:bottom w:w="48" w:type="dxa"/>
              <w:right w:w="45" w:type="dxa"/>
            </w:tcMar>
            <w:vAlign w:val="center"/>
            <w:hideMark/>
          </w:tcPr>
          <w:p w14:paraId="3DE6AC29"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6,9 </w:t>
            </w:r>
          </w:p>
        </w:tc>
        <w:tc>
          <w:tcPr>
            <w:tcW w:w="0" w:type="auto"/>
            <w:tcBorders>
              <w:bottom w:val="single" w:sz="6" w:space="0" w:color="DEDEDE"/>
            </w:tcBorders>
            <w:noWrap/>
            <w:tcMar>
              <w:top w:w="48" w:type="dxa"/>
              <w:left w:w="45" w:type="dxa"/>
              <w:bottom w:w="48" w:type="dxa"/>
              <w:right w:w="45" w:type="dxa"/>
            </w:tcMar>
            <w:vAlign w:val="center"/>
            <w:hideMark/>
          </w:tcPr>
          <w:p w14:paraId="55676527"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7,1 </w:t>
            </w:r>
          </w:p>
        </w:tc>
        <w:tc>
          <w:tcPr>
            <w:tcW w:w="0" w:type="auto"/>
            <w:tcBorders>
              <w:bottom w:val="single" w:sz="6" w:space="0" w:color="DEDEDE"/>
            </w:tcBorders>
            <w:noWrap/>
            <w:tcMar>
              <w:top w:w="48" w:type="dxa"/>
              <w:left w:w="45" w:type="dxa"/>
              <w:bottom w:w="48" w:type="dxa"/>
              <w:right w:w="45" w:type="dxa"/>
            </w:tcMar>
            <w:vAlign w:val="center"/>
            <w:hideMark/>
          </w:tcPr>
          <w:p w14:paraId="7AA0753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7,1 </w:t>
            </w:r>
          </w:p>
        </w:tc>
        <w:tc>
          <w:tcPr>
            <w:tcW w:w="0" w:type="auto"/>
            <w:tcBorders>
              <w:bottom w:val="single" w:sz="6" w:space="0" w:color="DEDEDE"/>
            </w:tcBorders>
            <w:noWrap/>
            <w:tcMar>
              <w:top w:w="48" w:type="dxa"/>
              <w:left w:w="45" w:type="dxa"/>
              <w:bottom w:w="48" w:type="dxa"/>
              <w:right w:w="45" w:type="dxa"/>
            </w:tcMar>
            <w:vAlign w:val="center"/>
            <w:hideMark/>
          </w:tcPr>
          <w:p w14:paraId="78BD95F8"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1C2F46F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8,8 </w:t>
            </w:r>
          </w:p>
        </w:tc>
        <w:tc>
          <w:tcPr>
            <w:tcW w:w="0" w:type="auto"/>
            <w:tcBorders>
              <w:bottom w:val="single" w:sz="6" w:space="0" w:color="DEDEDE"/>
            </w:tcBorders>
            <w:noWrap/>
            <w:tcMar>
              <w:top w:w="48" w:type="dxa"/>
              <w:left w:w="45" w:type="dxa"/>
              <w:bottom w:w="48" w:type="dxa"/>
              <w:right w:w="45" w:type="dxa"/>
            </w:tcMar>
            <w:vAlign w:val="center"/>
            <w:hideMark/>
          </w:tcPr>
          <w:p w14:paraId="5CC1BBD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6,7 </w:t>
            </w:r>
          </w:p>
        </w:tc>
      </w:tr>
      <w:tr w:rsidR="006E6001" w:rsidRPr="007438DC" w14:paraId="4CAFF70A" w14:textId="77777777" w:rsidTr="00A12B1F">
        <w:tc>
          <w:tcPr>
            <w:tcW w:w="0" w:type="auto"/>
            <w:tcBorders>
              <w:bottom w:val="single" w:sz="6" w:space="0" w:color="DEDEDE"/>
            </w:tcBorders>
            <w:tcMar>
              <w:top w:w="48" w:type="dxa"/>
              <w:left w:w="45" w:type="dxa"/>
              <w:bottom w:w="48" w:type="dxa"/>
              <w:right w:w="45" w:type="dxa"/>
            </w:tcMar>
            <w:vAlign w:val="center"/>
            <w:hideMark/>
          </w:tcPr>
          <w:p w14:paraId="248D5237"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2</w:t>
            </w:r>
          </w:p>
        </w:tc>
        <w:tc>
          <w:tcPr>
            <w:tcW w:w="0" w:type="auto"/>
            <w:tcBorders>
              <w:bottom w:val="single" w:sz="6" w:space="0" w:color="DEDEDE"/>
            </w:tcBorders>
            <w:noWrap/>
            <w:tcMar>
              <w:top w:w="48" w:type="dxa"/>
              <w:left w:w="45" w:type="dxa"/>
              <w:bottom w:w="48" w:type="dxa"/>
              <w:right w:w="45" w:type="dxa"/>
            </w:tcMar>
            <w:vAlign w:val="center"/>
            <w:hideMark/>
          </w:tcPr>
          <w:p w14:paraId="5C97E08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498E2929"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5,6 </w:t>
            </w:r>
          </w:p>
        </w:tc>
        <w:tc>
          <w:tcPr>
            <w:tcW w:w="0" w:type="auto"/>
            <w:tcBorders>
              <w:bottom w:val="single" w:sz="6" w:space="0" w:color="DEDEDE"/>
            </w:tcBorders>
            <w:noWrap/>
            <w:tcMar>
              <w:top w:w="48" w:type="dxa"/>
              <w:left w:w="45" w:type="dxa"/>
              <w:bottom w:w="48" w:type="dxa"/>
              <w:right w:w="45" w:type="dxa"/>
            </w:tcMar>
            <w:vAlign w:val="center"/>
            <w:hideMark/>
          </w:tcPr>
          <w:p w14:paraId="6DCDDC9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0D95614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 </w:t>
            </w:r>
          </w:p>
        </w:tc>
        <w:tc>
          <w:tcPr>
            <w:tcW w:w="0" w:type="auto"/>
            <w:tcBorders>
              <w:bottom w:val="single" w:sz="6" w:space="0" w:color="DEDEDE"/>
            </w:tcBorders>
            <w:noWrap/>
            <w:tcMar>
              <w:top w:w="48" w:type="dxa"/>
              <w:left w:w="45" w:type="dxa"/>
              <w:bottom w:w="48" w:type="dxa"/>
              <w:right w:w="45" w:type="dxa"/>
            </w:tcMar>
            <w:vAlign w:val="center"/>
            <w:hideMark/>
          </w:tcPr>
          <w:p w14:paraId="36C0DBF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5,7 </w:t>
            </w:r>
          </w:p>
        </w:tc>
        <w:tc>
          <w:tcPr>
            <w:tcW w:w="0" w:type="auto"/>
            <w:tcBorders>
              <w:bottom w:val="single" w:sz="6" w:space="0" w:color="DEDEDE"/>
            </w:tcBorders>
            <w:noWrap/>
            <w:tcMar>
              <w:top w:w="48" w:type="dxa"/>
              <w:left w:w="45" w:type="dxa"/>
              <w:bottom w:w="48" w:type="dxa"/>
              <w:right w:w="45" w:type="dxa"/>
            </w:tcMar>
            <w:vAlign w:val="center"/>
            <w:hideMark/>
          </w:tcPr>
          <w:p w14:paraId="1FC2AAE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 </w:t>
            </w:r>
          </w:p>
        </w:tc>
        <w:tc>
          <w:tcPr>
            <w:tcW w:w="0" w:type="auto"/>
            <w:tcBorders>
              <w:bottom w:val="single" w:sz="6" w:space="0" w:color="DEDEDE"/>
            </w:tcBorders>
            <w:noWrap/>
            <w:tcMar>
              <w:top w:w="48" w:type="dxa"/>
              <w:left w:w="45" w:type="dxa"/>
              <w:bottom w:w="48" w:type="dxa"/>
              <w:right w:w="45" w:type="dxa"/>
            </w:tcMar>
            <w:vAlign w:val="center"/>
            <w:hideMark/>
          </w:tcPr>
          <w:p w14:paraId="0A225D0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4,7 </w:t>
            </w:r>
          </w:p>
        </w:tc>
        <w:tc>
          <w:tcPr>
            <w:tcW w:w="0" w:type="auto"/>
            <w:tcBorders>
              <w:bottom w:val="single" w:sz="6" w:space="0" w:color="DEDEDE"/>
            </w:tcBorders>
            <w:noWrap/>
            <w:tcMar>
              <w:top w:w="48" w:type="dxa"/>
              <w:left w:w="45" w:type="dxa"/>
              <w:bottom w:w="48" w:type="dxa"/>
              <w:right w:w="45" w:type="dxa"/>
            </w:tcMar>
            <w:vAlign w:val="center"/>
            <w:hideMark/>
          </w:tcPr>
          <w:p w14:paraId="6357562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3,6 </w:t>
            </w:r>
          </w:p>
        </w:tc>
        <w:tc>
          <w:tcPr>
            <w:tcW w:w="0" w:type="auto"/>
            <w:tcBorders>
              <w:bottom w:val="single" w:sz="6" w:space="0" w:color="DEDEDE"/>
            </w:tcBorders>
            <w:noWrap/>
            <w:tcMar>
              <w:top w:w="48" w:type="dxa"/>
              <w:left w:w="45" w:type="dxa"/>
              <w:bottom w:w="48" w:type="dxa"/>
              <w:right w:w="45" w:type="dxa"/>
            </w:tcMar>
            <w:vAlign w:val="center"/>
            <w:hideMark/>
          </w:tcPr>
          <w:p w14:paraId="28908E4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3,9 </w:t>
            </w:r>
          </w:p>
        </w:tc>
      </w:tr>
      <w:tr w:rsidR="006E6001" w:rsidRPr="007438DC" w14:paraId="1195CAC1" w14:textId="77777777" w:rsidTr="00A12B1F">
        <w:tc>
          <w:tcPr>
            <w:tcW w:w="0" w:type="auto"/>
            <w:tcBorders>
              <w:bottom w:val="single" w:sz="6" w:space="0" w:color="DEDEDE"/>
            </w:tcBorders>
            <w:tcMar>
              <w:top w:w="48" w:type="dxa"/>
              <w:left w:w="45" w:type="dxa"/>
              <w:bottom w:w="48" w:type="dxa"/>
              <w:right w:w="45" w:type="dxa"/>
            </w:tcMar>
            <w:vAlign w:val="center"/>
            <w:hideMark/>
          </w:tcPr>
          <w:p w14:paraId="15A51706"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3</w:t>
            </w:r>
          </w:p>
        </w:tc>
        <w:tc>
          <w:tcPr>
            <w:tcW w:w="0" w:type="auto"/>
            <w:tcBorders>
              <w:bottom w:val="single" w:sz="6" w:space="0" w:color="DEDEDE"/>
            </w:tcBorders>
            <w:noWrap/>
            <w:tcMar>
              <w:top w:w="48" w:type="dxa"/>
              <w:left w:w="45" w:type="dxa"/>
              <w:bottom w:w="48" w:type="dxa"/>
              <w:right w:w="45" w:type="dxa"/>
            </w:tcMar>
            <w:vAlign w:val="center"/>
            <w:hideMark/>
          </w:tcPr>
          <w:p w14:paraId="7970F33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6,8 </w:t>
            </w:r>
          </w:p>
        </w:tc>
        <w:tc>
          <w:tcPr>
            <w:tcW w:w="0" w:type="auto"/>
            <w:tcBorders>
              <w:bottom w:val="single" w:sz="6" w:space="0" w:color="DEDEDE"/>
            </w:tcBorders>
            <w:noWrap/>
            <w:tcMar>
              <w:top w:w="48" w:type="dxa"/>
              <w:left w:w="45" w:type="dxa"/>
              <w:bottom w:w="48" w:type="dxa"/>
              <w:right w:w="45" w:type="dxa"/>
            </w:tcMar>
            <w:vAlign w:val="center"/>
            <w:hideMark/>
          </w:tcPr>
          <w:p w14:paraId="7D300528"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0,8 </w:t>
            </w:r>
          </w:p>
        </w:tc>
        <w:tc>
          <w:tcPr>
            <w:tcW w:w="0" w:type="auto"/>
            <w:tcBorders>
              <w:bottom w:val="single" w:sz="6" w:space="0" w:color="DEDEDE"/>
            </w:tcBorders>
            <w:noWrap/>
            <w:tcMar>
              <w:top w:w="48" w:type="dxa"/>
              <w:left w:w="45" w:type="dxa"/>
              <w:bottom w:w="48" w:type="dxa"/>
              <w:right w:w="45" w:type="dxa"/>
            </w:tcMar>
            <w:vAlign w:val="center"/>
            <w:hideMark/>
          </w:tcPr>
          <w:p w14:paraId="3642D0EF"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4,8 </w:t>
            </w:r>
          </w:p>
        </w:tc>
        <w:tc>
          <w:tcPr>
            <w:tcW w:w="0" w:type="auto"/>
            <w:tcBorders>
              <w:bottom w:val="single" w:sz="6" w:space="0" w:color="DEDEDE"/>
            </w:tcBorders>
            <w:noWrap/>
            <w:tcMar>
              <w:top w:w="48" w:type="dxa"/>
              <w:left w:w="45" w:type="dxa"/>
              <w:bottom w:w="48" w:type="dxa"/>
              <w:right w:w="45" w:type="dxa"/>
            </w:tcMar>
            <w:vAlign w:val="center"/>
            <w:hideMark/>
          </w:tcPr>
          <w:p w14:paraId="3C562EFA"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5154F19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9,5 </w:t>
            </w:r>
          </w:p>
        </w:tc>
        <w:tc>
          <w:tcPr>
            <w:tcW w:w="0" w:type="auto"/>
            <w:tcBorders>
              <w:bottom w:val="single" w:sz="6" w:space="0" w:color="DEDEDE"/>
            </w:tcBorders>
            <w:noWrap/>
            <w:tcMar>
              <w:top w:w="48" w:type="dxa"/>
              <w:left w:w="45" w:type="dxa"/>
              <w:bottom w:w="48" w:type="dxa"/>
              <w:right w:w="45" w:type="dxa"/>
            </w:tcMar>
            <w:vAlign w:val="center"/>
            <w:hideMark/>
          </w:tcPr>
          <w:p w14:paraId="42C59768"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4,9 </w:t>
            </w:r>
          </w:p>
        </w:tc>
        <w:tc>
          <w:tcPr>
            <w:tcW w:w="0" w:type="auto"/>
            <w:tcBorders>
              <w:bottom w:val="single" w:sz="6" w:space="0" w:color="DEDEDE"/>
            </w:tcBorders>
            <w:noWrap/>
            <w:tcMar>
              <w:top w:w="48" w:type="dxa"/>
              <w:left w:w="45" w:type="dxa"/>
              <w:bottom w:w="48" w:type="dxa"/>
              <w:right w:w="45" w:type="dxa"/>
            </w:tcMar>
            <w:vAlign w:val="center"/>
            <w:hideMark/>
          </w:tcPr>
          <w:p w14:paraId="314E514A"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5,4 </w:t>
            </w:r>
          </w:p>
        </w:tc>
        <w:tc>
          <w:tcPr>
            <w:tcW w:w="0" w:type="auto"/>
            <w:tcBorders>
              <w:bottom w:val="single" w:sz="6" w:space="0" w:color="DEDEDE"/>
            </w:tcBorders>
            <w:noWrap/>
            <w:tcMar>
              <w:top w:w="48" w:type="dxa"/>
              <w:left w:w="45" w:type="dxa"/>
              <w:bottom w:w="48" w:type="dxa"/>
              <w:right w:w="45" w:type="dxa"/>
            </w:tcMar>
            <w:vAlign w:val="center"/>
            <w:hideMark/>
          </w:tcPr>
          <w:p w14:paraId="24915BE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5,2 </w:t>
            </w:r>
          </w:p>
        </w:tc>
        <w:tc>
          <w:tcPr>
            <w:tcW w:w="0" w:type="auto"/>
            <w:tcBorders>
              <w:bottom w:val="single" w:sz="6" w:space="0" w:color="DEDEDE"/>
            </w:tcBorders>
            <w:noWrap/>
            <w:tcMar>
              <w:top w:w="48" w:type="dxa"/>
              <w:left w:w="45" w:type="dxa"/>
              <w:bottom w:w="48" w:type="dxa"/>
              <w:right w:w="45" w:type="dxa"/>
            </w:tcMar>
            <w:vAlign w:val="center"/>
            <w:hideMark/>
          </w:tcPr>
          <w:p w14:paraId="778056F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5,3 </w:t>
            </w:r>
          </w:p>
        </w:tc>
      </w:tr>
      <w:tr w:rsidR="006E6001" w:rsidRPr="007438DC" w14:paraId="1E47B308" w14:textId="77777777" w:rsidTr="00A12B1F">
        <w:tc>
          <w:tcPr>
            <w:tcW w:w="0" w:type="auto"/>
            <w:tcBorders>
              <w:bottom w:val="single" w:sz="6" w:space="0" w:color="DEDEDE"/>
            </w:tcBorders>
            <w:tcMar>
              <w:top w:w="48" w:type="dxa"/>
              <w:left w:w="45" w:type="dxa"/>
              <w:bottom w:w="48" w:type="dxa"/>
              <w:right w:w="45" w:type="dxa"/>
            </w:tcMar>
            <w:vAlign w:val="center"/>
            <w:hideMark/>
          </w:tcPr>
          <w:p w14:paraId="3A90136C"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4</w:t>
            </w:r>
          </w:p>
        </w:tc>
        <w:tc>
          <w:tcPr>
            <w:tcW w:w="0" w:type="auto"/>
            <w:tcBorders>
              <w:bottom w:val="single" w:sz="6" w:space="0" w:color="DEDEDE"/>
            </w:tcBorders>
            <w:noWrap/>
            <w:tcMar>
              <w:top w:w="48" w:type="dxa"/>
              <w:left w:w="45" w:type="dxa"/>
              <w:bottom w:w="48" w:type="dxa"/>
              <w:right w:w="45" w:type="dxa"/>
            </w:tcMar>
            <w:vAlign w:val="center"/>
            <w:hideMark/>
          </w:tcPr>
          <w:p w14:paraId="4445F0BF"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12,2 </w:t>
            </w:r>
          </w:p>
        </w:tc>
        <w:tc>
          <w:tcPr>
            <w:tcW w:w="0" w:type="auto"/>
            <w:tcBorders>
              <w:bottom w:val="single" w:sz="6" w:space="0" w:color="DEDEDE"/>
            </w:tcBorders>
            <w:noWrap/>
            <w:tcMar>
              <w:top w:w="48" w:type="dxa"/>
              <w:left w:w="45" w:type="dxa"/>
              <w:bottom w:w="48" w:type="dxa"/>
              <w:right w:w="45" w:type="dxa"/>
            </w:tcMar>
            <w:vAlign w:val="center"/>
            <w:hideMark/>
          </w:tcPr>
          <w:p w14:paraId="4A31B969"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11,2 </w:t>
            </w:r>
          </w:p>
        </w:tc>
        <w:tc>
          <w:tcPr>
            <w:tcW w:w="0" w:type="auto"/>
            <w:tcBorders>
              <w:bottom w:val="single" w:sz="6" w:space="0" w:color="DEDEDE"/>
            </w:tcBorders>
            <w:noWrap/>
            <w:tcMar>
              <w:top w:w="48" w:type="dxa"/>
              <w:left w:w="45" w:type="dxa"/>
              <w:bottom w:w="48" w:type="dxa"/>
              <w:right w:w="45" w:type="dxa"/>
            </w:tcMar>
            <w:vAlign w:val="center"/>
            <w:hideMark/>
          </w:tcPr>
          <w:p w14:paraId="70A2CBCE"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9,5 </w:t>
            </w:r>
          </w:p>
        </w:tc>
        <w:tc>
          <w:tcPr>
            <w:tcW w:w="0" w:type="auto"/>
            <w:tcBorders>
              <w:bottom w:val="single" w:sz="6" w:space="0" w:color="DEDEDE"/>
            </w:tcBorders>
            <w:noWrap/>
            <w:tcMar>
              <w:top w:w="48" w:type="dxa"/>
              <w:left w:w="45" w:type="dxa"/>
              <w:bottom w:w="48" w:type="dxa"/>
              <w:right w:w="45" w:type="dxa"/>
            </w:tcMar>
            <w:vAlign w:val="center"/>
            <w:hideMark/>
          </w:tcPr>
          <w:p w14:paraId="307195C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6,4 </w:t>
            </w:r>
          </w:p>
        </w:tc>
        <w:tc>
          <w:tcPr>
            <w:tcW w:w="0" w:type="auto"/>
            <w:tcBorders>
              <w:bottom w:val="single" w:sz="6" w:space="0" w:color="DEDEDE"/>
            </w:tcBorders>
            <w:noWrap/>
            <w:tcMar>
              <w:top w:w="48" w:type="dxa"/>
              <w:left w:w="45" w:type="dxa"/>
              <w:bottom w:w="48" w:type="dxa"/>
              <w:right w:w="45" w:type="dxa"/>
            </w:tcMar>
            <w:vAlign w:val="center"/>
            <w:hideMark/>
          </w:tcPr>
          <w:p w14:paraId="108C859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7,6 </w:t>
            </w:r>
          </w:p>
        </w:tc>
        <w:tc>
          <w:tcPr>
            <w:tcW w:w="0" w:type="auto"/>
            <w:tcBorders>
              <w:bottom w:val="single" w:sz="6" w:space="0" w:color="DEDEDE"/>
            </w:tcBorders>
            <w:noWrap/>
            <w:tcMar>
              <w:top w:w="48" w:type="dxa"/>
              <w:left w:w="45" w:type="dxa"/>
              <w:bottom w:w="48" w:type="dxa"/>
              <w:right w:w="45" w:type="dxa"/>
            </w:tcMar>
            <w:vAlign w:val="center"/>
            <w:hideMark/>
          </w:tcPr>
          <w:p w14:paraId="79EE649F"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8,2 </w:t>
            </w:r>
          </w:p>
        </w:tc>
        <w:tc>
          <w:tcPr>
            <w:tcW w:w="0" w:type="auto"/>
            <w:tcBorders>
              <w:bottom w:val="single" w:sz="6" w:space="0" w:color="DEDEDE"/>
            </w:tcBorders>
            <w:noWrap/>
            <w:tcMar>
              <w:top w:w="48" w:type="dxa"/>
              <w:left w:w="45" w:type="dxa"/>
              <w:bottom w:w="48" w:type="dxa"/>
              <w:right w:w="45" w:type="dxa"/>
            </w:tcMar>
            <w:vAlign w:val="center"/>
            <w:hideMark/>
          </w:tcPr>
          <w:p w14:paraId="4997156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8,1 </w:t>
            </w:r>
          </w:p>
        </w:tc>
        <w:tc>
          <w:tcPr>
            <w:tcW w:w="0" w:type="auto"/>
            <w:tcBorders>
              <w:bottom w:val="single" w:sz="6" w:space="0" w:color="DEDEDE"/>
            </w:tcBorders>
            <w:noWrap/>
            <w:tcMar>
              <w:top w:w="48" w:type="dxa"/>
              <w:left w:w="45" w:type="dxa"/>
              <w:bottom w:w="48" w:type="dxa"/>
              <w:right w:w="45" w:type="dxa"/>
            </w:tcMar>
            <w:vAlign w:val="center"/>
            <w:hideMark/>
          </w:tcPr>
          <w:p w14:paraId="441C208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7,7 </w:t>
            </w:r>
          </w:p>
        </w:tc>
        <w:tc>
          <w:tcPr>
            <w:tcW w:w="0" w:type="auto"/>
            <w:tcBorders>
              <w:bottom w:val="single" w:sz="6" w:space="0" w:color="DEDEDE"/>
            </w:tcBorders>
            <w:noWrap/>
            <w:tcMar>
              <w:top w:w="48" w:type="dxa"/>
              <w:left w:w="45" w:type="dxa"/>
              <w:bottom w:w="48" w:type="dxa"/>
              <w:right w:w="45" w:type="dxa"/>
            </w:tcMar>
            <w:vAlign w:val="center"/>
            <w:hideMark/>
          </w:tcPr>
          <w:p w14:paraId="061993C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8,3 </w:t>
            </w:r>
          </w:p>
        </w:tc>
      </w:tr>
      <w:tr w:rsidR="00A12B1F" w:rsidRPr="007438DC" w14:paraId="1BDDC235" w14:textId="77777777" w:rsidTr="00A12B1F">
        <w:tc>
          <w:tcPr>
            <w:tcW w:w="0" w:type="auto"/>
            <w:tcBorders>
              <w:bottom w:val="single" w:sz="6" w:space="0" w:color="DEDEDE"/>
            </w:tcBorders>
            <w:tcMar>
              <w:top w:w="48" w:type="dxa"/>
              <w:left w:w="45" w:type="dxa"/>
              <w:bottom w:w="48" w:type="dxa"/>
              <w:right w:w="45" w:type="dxa"/>
            </w:tcMar>
            <w:vAlign w:val="center"/>
            <w:hideMark/>
          </w:tcPr>
          <w:p w14:paraId="3FABFD0B"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5</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44175F3F"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13,5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4FADBBF8"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5710E8E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11,1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3EC35DD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13,8 </w:t>
            </w:r>
          </w:p>
        </w:tc>
        <w:tc>
          <w:tcPr>
            <w:tcW w:w="0" w:type="auto"/>
            <w:tcBorders>
              <w:bottom w:val="single" w:sz="6" w:space="0" w:color="DEDEDE"/>
            </w:tcBorders>
            <w:noWrap/>
            <w:tcMar>
              <w:top w:w="48" w:type="dxa"/>
              <w:left w:w="45" w:type="dxa"/>
              <w:bottom w:w="48" w:type="dxa"/>
              <w:right w:w="45" w:type="dxa"/>
            </w:tcMar>
            <w:vAlign w:val="center"/>
            <w:hideMark/>
          </w:tcPr>
          <w:p w14:paraId="67F3502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11,8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C57B718"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16,5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4C181160"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14,9 </w:t>
            </w:r>
          </w:p>
        </w:tc>
        <w:tc>
          <w:tcPr>
            <w:tcW w:w="0" w:type="auto"/>
            <w:tcBorders>
              <w:bottom w:val="single" w:sz="6" w:space="0" w:color="DEDEDE"/>
            </w:tcBorders>
            <w:noWrap/>
            <w:tcMar>
              <w:top w:w="48" w:type="dxa"/>
              <w:left w:w="45" w:type="dxa"/>
              <w:bottom w:w="48" w:type="dxa"/>
              <w:right w:w="45" w:type="dxa"/>
            </w:tcMar>
            <w:vAlign w:val="center"/>
            <w:hideMark/>
          </w:tcPr>
          <w:p w14:paraId="525F5AE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16,0 </w:t>
            </w:r>
          </w:p>
        </w:tc>
        <w:tc>
          <w:tcPr>
            <w:tcW w:w="0" w:type="auto"/>
            <w:tcBorders>
              <w:bottom w:val="single" w:sz="6" w:space="0" w:color="DEDEDE"/>
            </w:tcBorders>
            <w:noWrap/>
            <w:tcMar>
              <w:top w:w="48" w:type="dxa"/>
              <w:left w:w="45" w:type="dxa"/>
              <w:bottom w:w="48" w:type="dxa"/>
              <w:right w:w="45" w:type="dxa"/>
            </w:tcMar>
            <w:vAlign w:val="center"/>
            <w:hideMark/>
          </w:tcPr>
          <w:p w14:paraId="2F2E3CC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14,6 </w:t>
            </w:r>
          </w:p>
        </w:tc>
      </w:tr>
      <w:tr w:rsidR="00A12B1F" w:rsidRPr="007438DC" w14:paraId="704617AD" w14:textId="77777777" w:rsidTr="00A12B1F">
        <w:tc>
          <w:tcPr>
            <w:tcW w:w="0" w:type="auto"/>
            <w:tcBorders>
              <w:bottom w:val="single" w:sz="6" w:space="0" w:color="DEDEDE"/>
            </w:tcBorders>
            <w:tcMar>
              <w:top w:w="48" w:type="dxa"/>
              <w:left w:w="45" w:type="dxa"/>
              <w:bottom w:w="48" w:type="dxa"/>
              <w:right w:w="45" w:type="dxa"/>
            </w:tcMar>
            <w:vAlign w:val="center"/>
            <w:hideMark/>
          </w:tcPr>
          <w:p w14:paraId="25703C07"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6</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5DBBAB0A"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14,9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039D77F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4B0F6C89"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41,3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9C393A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31,7 </w:t>
            </w:r>
          </w:p>
        </w:tc>
        <w:tc>
          <w:tcPr>
            <w:tcW w:w="0" w:type="auto"/>
            <w:tcBorders>
              <w:bottom w:val="single" w:sz="6" w:space="0" w:color="DEDEDE"/>
            </w:tcBorders>
            <w:noWrap/>
            <w:tcMar>
              <w:top w:w="48" w:type="dxa"/>
              <w:left w:w="45" w:type="dxa"/>
              <w:bottom w:w="48" w:type="dxa"/>
              <w:right w:w="45" w:type="dxa"/>
            </w:tcMar>
            <w:vAlign w:val="center"/>
            <w:hideMark/>
          </w:tcPr>
          <w:p w14:paraId="4F03EC8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28,0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649674E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B0F84A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26,4 </w:t>
            </w:r>
          </w:p>
        </w:tc>
        <w:tc>
          <w:tcPr>
            <w:tcW w:w="0" w:type="auto"/>
            <w:tcBorders>
              <w:bottom w:val="single" w:sz="6" w:space="0" w:color="DEDEDE"/>
            </w:tcBorders>
            <w:noWrap/>
            <w:tcMar>
              <w:top w:w="48" w:type="dxa"/>
              <w:left w:w="45" w:type="dxa"/>
              <w:bottom w:w="48" w:type="dxa"/>
              <w:right w:w="45" w:type="dxa"/>
            </w:tcMar>
            <w:vAlign w:val="center"/>
            <w:hideMark/>
          </w:tcPr>
          <w:p w14:paraId="1D61DAF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33,5 </w:t>
            </w:r>
          </w:p>
        </w:tc>
        <w:tc>
          <w:tcPr>
            <w:tcW w:w="0" w:type="auto"/>
            <w:tcBorders>
              <w:bottom w:val="single" w:sz="6" w:space="0" w:color="DEDEDE"/>
            </w:tcBorders>
            <w:noWrap/>
            <w:tcMar>
              <w:top w:w="48" w:type="dxa"/>
              <w:left w:w="45" w:type="dxa"/>
              <w:bottom w:w="48" w:type="dxa"/>
              <w:right w:w="45" w:type="dxa"/>
            </w:tcMar>
            <w:vAlign w:val="center"/>
            <w:hideMark/>
          </w:tcPr>
          <w:p w14:paraId="4E1AAC0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29,9 </w:t>
            </w:r>
          </w:p>
        </w:tc>
      </w:tr>
      <w:tr w:rsidR="00A12B1F" w:rsidRPr="007438DC" w14:paraId="79E70CAC" w14:textId="77777777" w:rsidTr="00A12B1F">
        <w:tc>
          <w:tcPr>
            <w:tcW w:w="0" w:type="auto"/>
            <w:tcBorders>
              <w:bottom w:val="single" w:sz="6" w:space="0" w:color="969696"/>
            </w:tcBorders>
            <w:tcMar>
              <w:top w:w="48" w:type="dxa"/>
              <w:left w:w="45" w:type="dxa"/>
              <w:bottom w:w="48" w:type="dxa"/>
              <w:right w:w="45" w:type="dxa"/>
            </w:tcMar>
            <w:vAlign w:val="center"/>
            <w:hideMark/>
          </w:tcPr>
          <w:p w14:paraId="4C073C36"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7</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4C9DC0E7"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13,5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5AFE3D3A"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24,8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667FB5B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30,2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4C6AC03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33,0 </w:t>
            </w:r>
          </w:p>
        </w:tc>
        <w:tc>
          <w:tcPr>
            <w:tcW w:w="0" w:type="auto"/>
            <w:tcBorders>
              <w:bottom w:val="single" w:sz="6" w:space="0" w:color="969696"/>
            </w:tcBorders>
            <w:noWrap/>
            <w:tcMar>
              <w:top w:w="48" w:type="dxa"/>
              <w:left w:w="45" w:type="dxa"/>
              <w:bottom w:w="48" w:type="dxa"/>
              <w:right w:w="45" w:type="dxa"/>
            </w:tcMar>
            <w:vAlign w:val="center"/>
            <w:hideMark/>
          </w:tcPr>
          <w:p w14:paraId="365CC13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28,0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1F6C4C0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30,2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18AD1FC7"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33,1 </w:t>
            </w:r>
          </w:p>
        </w:tc>
        <w:tc>
          <w:tcPr>
            <w:tcW w:w="0" w:type="auto"/>
            <w:tcBorders>
              <w:bottom w:val="single" w:sz="6" w:space="0" w:color="969696"/>
            </w:tcBorders>
            <w:noWrap/>
            <w:tcMar>
              <w:top w:w="48" w:type="dxa"/>
              <w:left w:w="45" w:type="dxa"/>
              <w:bottom w:w="48" w:type="dxa"/>
              <w:right w:w="45" w:type="dxa"/>
            </w:tcMar>
            <w:vAlign w:val="center"/>
            <w:hideMark/>
          </w:tcPr>
          <w:p w14:paraId="44A8E577"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23,2 </w:t>
            </w:r>
          </w:p>
        </w:tc>
        <w:tc>
          <w:tcPr>
            <w:tcW w:w="0" w:type="auto"/>
            <w:tcBorders>
              <w:bottom w:val="single" w:sz="6" w:space="0" w:color="969696"/>
            </w:tcBorders>
            <w:noWrap/>
            <w:tcMar>
              <w:top w:w="48" w:type="dxa"/>
              <w:left w:w="45" w:type="dxa"/>
              <w:bottom w:w="48" w:type="dxa"/>
              <w:right w:w="45" w:type="dxa"/>
            </w:tcMar>
            <w:vAlign w:val="center"/>
            <w:hideMark/>
          </w:tcPr>
          <w:p w14:paraId="1E77EDB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28,0 </w:t>
            </w:r>
          </w:p>
        </w:tc>
      </w:tr>
      <w:tr w:rsidR="006E6001" w:rsidRPr="007438DC" w14:paraId="20D775E2" w14:textId="77777777" w:rsidTr="00A12B1F">
        <w:tc>
          <w:tcPr>
            <w:tcW w:w="0" w:type="auto"/>
            <w:tcBorders>
              <w:bottom w:val="single" w:sz="6" w:space="0" w:color="969696"/>
            </w:tcBorders>
            <w:tcMar>
              <w:top w:w="48" w:type="dxa"/>
              <w:left w:w="45" w:type="dxa"/>
              <w:bottom w:w="48" w:type="dxa"/>
              <w:right w:w="45" w:type="dxa"/>
            </w:tcMar>
            <w:vAlign w:val="center"/>
            <w:hideMark/>
          </w:tcPr>
          <w:p w14:paraId="2FDE0D1C"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74A9B0E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2CF5786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601998AE"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5103360F"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033DB80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71CA224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72913AE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488CD91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5E709A2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r>
    </w:tbl>
    <w:p w14:paraId="04D22829" w14:textId="77777777" w:rsidR="00A12B1F" w:rsidRPr="00150E39" w:rsidRDefault="00A12B1F" w:rsidP="00A12B1F">
      <w:pPr>
        <w:spacing w:before="0" w:after="0"/>
        <w:jc w:val="left"/>
        <w:rPr>
          <w:rFonts w:eastAsia="Times New Roman" w:cs="Arial"/>
          <w:color w:val="000000"/>
          <w:sz w:val="18"/>
          <w:szCs w:val="18"/>
        </w:rPr>
      </w:pPr>
    </w:p>
    <w:p w14:paraId="4EF2D51D" w14:textId="699D2208" w:rsidR="00A12B1F" w:rsidRPr="00150E39" w:rsidRDefault="00A12B1F" w:rsidP="00A12B1F">
      <w:pPr>
        <w:spacing w:after="0"/>
        <w:jc w:val="left"/>
        <w:rPr>
          <w:rFonts w:eastAsia="Times New Roman" w:cs="Arial"/>
          <w:b/>
          <w:bCs/>
          <w:color w:val="000000"/>
          <w:szCs w:val="22"/>
        </w:rPr>
      </w:pPr>
      <w:r w:rsidRPr="00150E39">
        <w:rPr>
          <w:rFonts w:eastAsia="Times New Roman" w:cs="Arial"/>
          <w:b/>
          <w:bCs/>
          <w:color w:val="000000"/>
          <w:szCs w:val="22"/>
        </w:rPr>
        <w:t>Fidélité à la ville / Quartier</w:t>
      </w:r>
    </w:p>
    <w:p w14:paraId="54E6AA14" w14:textId="77777777" w:rsidR="00A12B1F" w:rsidRPr="00150E39" w:rsidRDefault="00A12B1F" w:rsidP="00A12B1F">
      <w:pPr>
        <w:spacing w:before="0" w:after="0"/>
        <w:jc w:val="left"/>
        <w:rPr>
          <w:rFonts w:eastAsia="Times New Roman"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158"/>
        <w:gridCol w:w="712"/>
        <w:gridCol w:w="758"/>
        <w:gridCol w:w="1097"/>
        <w:gridCol w:w="807"/>
        <w:gridCol w:w="780"/>
        <w:gridCol w:w="802"/>
        <w:gridCol w:w="758"/>
        <w:gridCol w:w="758"/>
        <w:gridCol w:w="584"/>
      </w:tblGrid>
      <w:tr w:rsidR="006E6001" w:rsidRPr="007438DC" w14:paraId="4DB528A0" w14:textId="77777777" w:rsidTr="00A12B1F">
        <w:tc>
          <w:tcPr>
            <w:tcW w:w="3000" w:type="dxa"/>
            <w:tcBorders>
              <w:bottom w:val="single" w:sz="6" w:space="0" w:color="969696"/>
            </w:tcBorders>
            <w:tcMar>
              <w:top w:w="48" w:type="dxa"/>
              <w:left w:w="45" w:type="dxa"/>
              <w:bottom w:w="48" w:type="dxa"/>
              <w:right w:w="45" w:type="dxa"/>
            </w:tcMar>
            <w:vAlign w:val="center"/>
            <w:hideMark/>
          </w:tcPr>
          <w:p w14:paraId="3017945D" w14:textId="77777777" w:rsidR="00A12B1F" w:rsidRPr="00150E39" w:rsidRDefault="00A12B1F" w:rsidP="00A12B1F">
            <w:pPr>
              <w:spacing w:before="0" w:after="0"/>
              <w:jc w:val="left"/>
              <w:rPr>
                <w:rFonts w:eastAsia="Times New Roman" w:cs="Arial"/>
                <w:color w:val="000000"/>
                <w:sz w:val="18"/>
                <w:szCs w:val="18"/>
              </w:rPr>
            </w:pPr>
          </w:p>
        </w:tc>
        <w:tc>
          <w:tcPr>
            <w:tcW w:w="900" w:type="dxa"/>
            <w:tcBorders>
              <w:bottom w:val="single" w:sz="6" w:space="0" w:color="969696"/>
            </w:tcBorders>
            <w:tcMar>
              <w:top w:w="48" w:type="dxa"/>
              <w:left w:w="45" w:type="dxa"/>
              <w:bottom w:w="48" w:type="dxa"/>
              <w:right w:w="45" w:type="dxa"/>
            </w:tcMar>
            <w:vAlign w:val="center"/>
            <w:hideMark/>
          </w:tcPr>
          <w:p w14:paraId="13A3781F"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Non réponse</w:t>
            </w:r>
          </w:p>
        </w:tc>
        <w:tc>
          <w:tcPr>
            <w:tcW w:w="900" w:type="dxa"/>
            <w:tcBorders>
              <w:bottom w:val="single" w:sz="6" w:space="0" w:color="969696"/>
            </w:tcBorders>
            <w:tcMar>
              <w:top w:w="48" w:type="dxa"/>
              <w:left w:w="45" w:type="dxa"/>
              <w:bottom w:w="48" w:type="dxa"/>
              <w:right w:w="45" w:type="dxa"/>
            </w:tcMar>
            <w:vAlign w:val="center"/>
            <w:hideMark/>
          </w:tcPr>
          <w:p w14:paraId="014409EB"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Hôtel de Ville</w:t>
            </w:r>
          </w:p>
        </w:tc>
        <w:tc>
          <w:tcPr>
            <w:tcW w:w="900" w:type="dxa"/>
            <w:tcBorders>
              <w:bottom w:val="single" w:sz="6" w:space="0" w:color="969696"/>
            </w:tcBorders>
            <w:tcMar>
              <w:top w:w="48" w:type="dxa"/>
              <w:left w:w="45" w:type="dxa"/>
              <w:bottom w:w="48" w:type="dxa"/>
              <w:right w:w="45" w:type="dxa"/>
            </w:tcMar>
            <w:vAlign w:val="center"/>
            <w:hideMark/>
          </w:tcPr>
          <w:p w14:paraId="2A3D28E1"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Trentemoult-les-Isles</w:t>
            </w:r>
          </w:p>
        </w:tc>
        <w:tc>
          <w:tcPr>
            <w:tcW w:w="900" w:type="dxa"/>
            <w:tcBorders>
              <w:bottom w:val="single" w:sz="6" w:space="0" w:color="969696"/>
            </w:tcBorders>
            <w:tcMar>
              <w:top w:w="48" w:type="dxa"/>
              <w:left w:w="45" w:type="dxa"/>
              <w:bottom w:w="48" w:type="dxa"/>
              <w:right w:w="45" w:type="dxa"/>
            </w:tcMar>
            <w:vAlign w:val="center"/>
            <w:hideMark/>
          </w:tcPr>
          <w:p w14:paraId="07561589"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Pont-Rousseau</w:t>
            </w:r>
          </w:p>
        </w:tc>
        <w:tc>
          <w:tcPr>
            <w:tcW w:w="900" w:type="dxa"/>
            <w:tcBorders>
              <w:bottom w:val="single" w:sz="6" w:space="0" w:color="969696"/>
            </w:tcBorders>
            <w:tcMar>
              <w:top w:w="48" w:type="dxa"/>
              <w:left w:w="45" w:type="dxa"/>
              <w:bottom w:w="48" w:type="dxa"/>
              <w:right w:w="45" w:type="dxa"/>
            </w:tcMar>
            <w:vAlign w:val="center"/>
            <w:hideMark/>
          </w:tcPr>
          <w:p w14:paraId="0C84E6ED"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La Houssais</w:t>
            </w:r>
          </w:p>
        </w:tc>
        <w:tc>
          <w:tcPr>
            <w:tcW w:w="900" w:type="dxa"/>
            <w:tcBorders>
              <w:bottom w:val="single" w:sz="6" w:space="0" w:color="969696"/>
            </w:tcBorders>
            <w:tcMar>
              <w:top w:w="48" w:type="dxa"/>
              <w:left w:w="45" w:type="dxa"/>
              <w:bottom w:w="48" w:type="dxa"/>
              <w:right w:w="45" w:type="dxa"/>
            </w:tcMar>
            <w:vAlign w:val="center"/>
            <w:hideMark/>
          </w:tcPr>
          <w:p w14:paraId="619BCC21"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Blordière</w:t>
            </w:r>
          </w:p>
        </w:tc>
        <w:tc>
          <w:tcPr>
            <w:tcW w:w="900" w:type="dxa"/>
            <w:tcBorders>
              <w:bottom w:val="single" w:sz="6" w:space="0" w:color="969696"/>
            </w:tcBorders>
            <w:tcMar>
              <w:top w:w="48" w:type="dxa"/>
              <w:left w:w="45" w:type="dxa"/>
              <w:bottom w:w="48" w:type="dxa"/>
              <w:right w:w="45" w:type="dxa"/>
            </w:tcMar>
            <w:vAlign w:val="center"/>
            <w:hideMark/>
          </w:tcPr>
          <w:p w14:paraId="30F2EEC2"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Ragon</w:t>
            </w:r>
          </w:p>
        </w:tc>
        <w:tc>
          <w:tcPr>
            <w:tcW w:w="900" w:type="dxa"/>
            <w:tcBorders>
              <w:bottom w:val="single" w:sz="6" w:space="0" w:color="969696"/>
            </w:tcBorders>
            <w:tcMar>
              <w:top w:w="48" w:type="dxa"/>
              <w:left w:w="45" w:type="dxa"/>
              <w:bottom w:w="48" w:type="dxa"/>
              <w:right w:w="45" w:type="dxa"/>
            </w:tcMar>
            <w:vAlign w:val="center"/>
            <w:hideMark/>
          </w:tcPr>
          <w:p w14:paraId="72BE65AF"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Quartier Château</w:t>
            </w:r>
          </w:p>
        </w:tc>
        <w:tc>
          <w:tcPr>
            <w:tcW w:w="900" w:type="dxa"/>
            <w:tcBorders>
              <w:bottom w:val="single" w:sz="6" w:space="0" w:color="969696"/>
            </w:tcBorders>
            <w:tcMar>
              <w:top w:w="48" w:type="dxa"/>
              <w:left w:w="45" w:type="dxa"/>
              <w:bottom w:w="48" w:type="dxa"/>
              <w:right w:w="45" w:type="dxa"/>
            </w:tcMar>
            <w:vAlign w:val="center"/>
            <w:hideMark/>
          </w:tcPr>
          <w:p w14:paraId="0D4FE948" w14:textId="77777777" w:rsidR="00A12B1F" w:rsidRPr="00150E39" w:rsidRDefault="00A12B1F" w:rsidP="00A12B1F">
            <w:pPr>
              <w:spacing w:before="0" w:after="0"/>
              <w:jc w:val="center"/>
              <w:rPr>
                <w:rFonts w:eastAsia="Times New Roman" w:cs="Arial"/>
                <w:color w:val="000000"/>
                <w:sz w:val="18"/>
                <w:szCs w:val="18"/>
              </w:rPr>
            </w:pPr>
            <w:r w:rsidRPr="00150E39">
              <w:rPr>
                <w:rFonts w:eastAsia="Times New Roman" w:cs="Arial"/>
                <w:color w:val="000000"/>
                <w:sz w:val="18"/>
                <w:szCs w:val="18"/>
              </w:rPr>
              <w:t>Total</w:t>
            </w:r>
          </w:p>
        </w:tc>
      </w:tr>
      <w:tr w:rsidR="006E6001" w:rsidRPr="007438DC" w14:paraId="7FF22425" w14:textId="77777777" w:rsidTr="00A12B1F">
        <w:tc>
          <w:tcPr>
            <w:tcW w:w="0" w:type="auto"/>
            <w:tcBorders>
              <w:bottom w:val="single" w:sz="6" w:space="0" w:color="DEDEDE"/>
            </w:tcBorders>
            <w:tcMar>
              <w:top w:w="48" w:type="dxa"/>
              <w:left w:w="45" w:type="dxa"/>
              <w:bottom w:w="48" w:type="dxa"/>
              <w:right w:w="45" w:type="dxa"/>
            </w:tcMar>
            <w:vAlign w:val="center"/>
            <w:hideMark/>
          </w:tcPr>
          <w:p w14:paraId="39E4682E"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Non réponse</w:t>
            </w:r>
          </w:p>
        </w:tc>
        <w:tc>
          <w:tcPr>
            <w:tcW w:w="0" w:type="auto"/>
            <w:tcBorders>
              <w:bottom w:val="single" w:sz="6" w:space="0" w:color="DEDEDE"/>
            </w:tcBorders>
            <w:noWrap/>
            <w:tcMar>
              <w:top w:w="48" w:type="dxa"/>
              <w:left w:w="45" w:type="dxa"/>
              <w:bottom w:w="48" w:type="dxa"/>
              <w:right w:w="45" w:type="dxa"/>
            </w:tcMar>
            <w:vAlign w:val="center"/>
            <w:hideMark/>
          </w:tcPr>
          <w:p w14:paraId="0A7D6F5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17,6 </w:t>
            </w:r>
          </w:p>
        </w:tc>
        <w:tc>
          <w:tcPr>
            <w:tcW w:w="0" w:type="auto"/>
            <w:tcBorders>
              <w:bottom w:val="single" w:sz="6" w:space="0" w:color="DEDEDE"/>
            </w:tcBorders>
            <w:noWrap/>
            <w:tcMar>
              <w:top w:w="48" w:type="dxa"/>
              <w:left w:w="45" w:type="dxa"/>
              <w:bottom w:w="48" w:type="dxa"/>
              <w:right w:w="45" w:type="dxa"/>
            </w:tcMar>
            <w:vAlign w:val="center"/>
            <w:hideMark/>
          </w:tcPr>
          <w:p w14:paraId="092488F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DEDEDE"/>
            </w:tcBorders>
            <w:noWrap/>
            <w:tcMar>
              <w:top w:w="48" w:type="dxa"/>
              <w:left w:w="45" w:type="dxa"/>
              <w:bottom w:w="48" w:type="dxa"/>
              <w:right w:w="45" w:type="dxa"/>
            </w:tcMar>
            <w:vAlign w:val="center"/>
            <w:hideMark/>
          </w:tcPr>
          <w:p w14:paraId="59A81079"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1F8CE580"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 </w:t>
            </w:r>
          </w:p>
        </w:tc>
        <w:tc>
          <w:tcPr>
            <w:tcW w:w="0" w:type="auto"/>
            <w:tcBorders>
              <w:bottom w:val="single" w:sz="6" w:space="0" w:color="DEDEDE"/>
            </w:tcBorders>
            <w:noWrap/>
            <w:tcMar>
              <w:top w:w="48" w:type="dxa"/>
              <w:left w:w="45" w:type="dxa"/>
              <w:bottom w:w="48" w:type="dxa"/>
              <w:right w:w="45" w:type="dxa"/>
            </w:tcMar>
            <w:vAlign w:val="center"/>
            <w:hideMark/>
          </w:tcPr>
          <w:p w14:paraId="7B4D166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3,8 </w:t>
            </w:r>
          </w:p>
        </w:tc>
        <w:tc>
          <w:tcPr>
            <w:tcW w:w="0" w:type="auto"/>
            <w:tcBorders>
              <w:bottom w:val="single" w:sz="6" w:space="0" w:color="DEDEDE"/>
            </w:tcBorders>
            <w:noWrap/>
            <w:tcMar>
              <w:top w:w="48" w:type="dxa"/>
              <w:left w:w="45" w:type="dxa"/>
              <w:bottom w:w="48" w:type="dxa"/>
              <w:right w:w="45" w:type="dxa"/>
            </w:tcMar>
            <w:vAlign w:val="center"/>
            <w:hideMark/>
          </w:tcPr>
          <w:p w14:paraId="57620C8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 </w:t>
            </w:r>
          </w:p>
        </w:tc>
        <w:tc>
          <w:tcPr>
            <w:tcW w:w="0" w:type="auto"/>
            <w:tcBorders>
              <w:bottom w:val="single" w:sz="6" w:space="0" w:color="DEDEDE"/>
            </w:tcBorders>
            <w:noWrap/>
            <w:tcMar>
              <w:top w:w="48" w:type="dxa"/>
              <w:left w:w="45" w:type="dxa"/>
              <w:bottom w:w="48" w:type="dxa"/>
              <w:right w:w="45" w:type="dxa"/>
            </w:tcMar>
            <w:vAlign w:val="center"/>
            <w:hideMark/>
          </w:tcPr>
          <w:p w14:paraId="67880C2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694653CF"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3,1 </w:t>
            </w:r>
          </w:p>
        </w:tc>
        <w:tc>
          <w:tcPr>
            <w:tcW w:w="0" w:type="auto"/>
            <w:tcBorders>
              <w:bottom w:val="single" w:sz="6" w:space="0" w:color="DEDEDE"/>
            </w:tcBorders>
            <w:noWrap/>
            <w:tcMar>
              <w:top w:w="48" w:type="dxa"/>
              <w:left w:w="45" w:type="dxa"/>
              <w:bottom w:w="48" w:type="dxa"/>
              <w:right w:w="45" w:type="dxa"/>
            </w:tcMar>
            <w:vAlign w:val="center"/>
            <w:hideMark/>
          </w:tcPr>
          <w:p w14:paraId="4A0A15C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3,8 </w:t>
            </w:r>
          </w:p>
        </w:tc>
      </w:tr>
      <w:tr w:rsidR="006E6001" w:rsidRPr="007438DC" w14:paraId="3879AB45" w14:textId="77777777" w:rsidTr="00A12B1F">
        <w:tc>
          <w:tcPr>
            <w:tcW w:w="0" w:type="auto"/>
            <w:tcBorders>
              <w:bottom w:val="single" w:sz="6" w:space="0" w:color="DEDEDE"/>
            </w:tcBorders>
            <w:tcMar>
              <w:top w:w="48" w:type="dxa"/>
              <w:left w:w="45" w:type="dxa"/>
              <w:bottom w:w="48" w:type="dxa"/>
              <w:right w:w="45" w:type="dxa"/>
            </w:tcMar>
            <w:vAlign w:val="center"/>
            <w:hideMark/>
          </w:tcPr>
          <w:p w14:paraId="076189C5"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1</w:t>
            </w:r>
          </w:p>
        </w:tc>
        <w:tc>
          <w:tcPr>
            <w:tcW w:w="0" w:type="auto"/>
            <w:tcBorders>
              <w:bottom w:val="single" w:sz="6" w:space="0" w:color="DEDEDE"/>
            </w:tcBorders>
            <w:noWrap/>
            <w:tcMar>
              <w:top w:w="48" w:type="dxa"/>
              <w:left w:w="45" w:type="dxa"/>
              <w:bottom w:w="48" w:type="dxa"/>
              <w:right w:w="45" w:type="dxa"/>
            </w:tcMar>
            <w:vAlign w:val="center"/>
            <w:hideMark/>
          </w:tcPr>
          <w:p w14:paraId="43EEF47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18,9 </w:t>
            </w:r>
          </w:p>
        </w:tc>
        <w:tc>
          <w:tcPr>
            <w:tcW w:w="0" w:type="auto"/>
            <w:tcBorders>
              <w:bottom w:val="single" w:sz="6" w:space="0" w:color="DEDEDE"/>
            </w:tcBorders>
            <w:noWrap/>
            <w:tcMar>
              <w:top w:w="48" w:type="dxa"/>
              <w:left w:w="45" w:type="dxa"/>
              <w:bottom w:w="48" w:type="dxa"/>
              <w:right w:w="45" w:type="dxa"/>
            </w:tcMar>
            <w:vAlign w:val="center"/>
            <w:hideMark/>
          </w:tcPr>
          <w:p w14:paraId="4124CE39"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7,2 </w:t>
            </w:r>
          </w:p>
        </w:tc>
        <w:tc>
          <w:tcPr>
            <w:tcW w:w="0" w:type="auto"/>
            <w:tcBorders>
              <w:bottom w:val="single" w:sz="6" w:space="0" w:color="DEDEDE"/>
            </w:tcBorders>
            <w:noWrap/>
            <w:tcMar>
              <w:top w:w="48" w:type="dxa"/>
              <w:left w:w="45" w:type="dxa"/>
              <w:bottom w:w="48" w:type="dxa"/>
              <w:right w:w="45" w:type="dxa"/>
            </w:tcMar>
            <w:vAlign w:val="center"/>
            <w:hideMark/>
          </w:tcPr>
          <w:p w14:paraId="3C08308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7,9 </w:t>
            </w:r>
          </w:p>
        </w:tc>
        <w:tc>
          <w:tcPr>
            <w:tcW w:w="0" w:type="auto"/>
            <w:tcBorders>
              <w:bottom w:val="single" w:sz="6" w:space="0" w:color="DEDEDE"/>
            </w:tcBorders>
            <w:noWrap/>
            <w:tcMar>
              <w:top w:w="48" w:type="dxa"/>
              <w:left w:w="45" w:type="dxa"/>
              <w:bottom w:w="48" w:type="dxa"/>
              <w:right w:w="45" w:type="dxa"/>
            </w:tcMar>
            <w:vAlign w:val="center"/>
            <w:hideMark/>
          </w:tcPr>
          <w:p w14:paraId="2139AFD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6,0 </w:t>
            </w:r>
          </w:p>
        </w:tc>
        <w:tc>
          <w:tcPr>
            <w:tcW w:w="0" w:type="auto"/>
            <w:tcBorders>
              <w:bottom w:val="single" w:sz="6" w:space="0" w:color="DEDEDE"/>
            </w:tcBorders>
            <w:noWrap/>
            <w:tcMar>
              <w:top w:w="48" w:type="dxa"/>
              <w:left w:w="45" w:type="dxa"/>
              <w:bottom w:w="48" w:type="dxa"/>
              <w:right w:w="45" w:type="dxa"/>
            </w:tcMar>
            <w:vAlign w:val="center"/>
            <w:hideMark/>
          </w:tcPr>
          <w:p w14:paraId="3D1C737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10,9 </w:t>
            </w:r>
          </w:p>
        </w:tc>
        <w:tc>
          <w:tcPr>
            <w:tcW w:w="0" w:type="auto"/>
            <w:tcBorders>
              <w:bottom w:val="single" w:sz="6" w:space="0" w:color="DEDEDE"/>
            </w:tcBorders>
            <w:noWrap/>
            <w:tcMar>
              <w:top w:w="48" w:type="dxa"/>
              <w:left w:w="45" w:type="dxa"/>
              <w:bottom w:w="48" w:type="dxa"/>
              <w:right w:w="45" w:type="dxa"/>
            </w:tcMar>
            <w:vAlign w:val="center"/>
            <w:hideMark/>
          </w:tcPr>
          <w:p w14:paraId="0785C52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11,0 </w:t>
            </w:r>
          </w:p>
        </w:tc>
        <w:tc>
          <w:tcPr>
            <w:tcW w:w="0" w:type="auto"/>
            <w:tcBorders>
              <w:bottom w:val="single" w:sz="6" w:space="0" w:color="DEDEDE"/>
            </w:tcBorders>
            <w:noWrap/>
            <w:tcMar>
              <w:top w:w="48" w:type="dxa"/>
              <w:left w:w="45" w:type="dxa"/>
              <w:bottom w:w="48" w:type="dxa"/>
              <w:right w:w="45" w:type="dxa"/>
            </w:tcMar>
            <w:vAlign w:val="center"/>
            <w:hideMark/>
          </w:tcPr>
          <w:p w14:paraId="31E9B38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8,1 </w:t>
            </w:r>
          </w:p>
        </w:tc>
        <w:tc>
          <w:tcPr>
            <w:tcW w:w="0" w:type="auto"/>
            <w:tcBorders>
              <w:bottom w:val="single" w:sz="6" w:space="0" w:color="DEDEDE"/>
            </w:tcBorders>
            <w:noWrap/>
            <w:tcMar>
              <w:top w:w="48" w:type="dxa"/>
              <w:left w:w="45" w:type="dxa"/>
              <w:bottom w:w="48" w:type="dxa"/>
              <w:right w:w="45" w:type="dxa"/>
            </w:tcMar>
            <w:vAlign w:val="center"/>
            <w:hideMark/>
          </w:tcPr>
          <w:p w14:paraId="6D99F32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13,4 </w:t>
            </w:r>
          </w:p>
        </w:tc>
        <w:tc>
          <w:tcPr>
            <w:tcW w:w="0" w:type="auto"/>
            <w:tcBorders>
              <w:bottom w:val="single" w:sz="6" w:space="0" w:color="DEDEDE"/>
            </w:tcBorders>
            <w:noWrap/>
            <w:tcMar>
              <w:top w:w="48" w:type="dxa"/>
              <w:left w:w="45" w:type="dxa"/>
              <w:bottom w:w="48" w:type="dxa"/>
              <w:right w:w="45" w:type="dxa"/>
            </w:tcMar>
            <w:vAlign w:val="center"/>
            <w:hideMark/>
          </w:tcPr>
          <w:p w14:paraId="4611EB38"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 </w:t>
            </w:r>
          </w:p>
        </w:tc>
      </w:tr>
      <w:tr w:rsidR="006E6001" w:rsidRPr="007438DC" w14:paraId="335A17E4" w14:textId="77777777" w:rsidTr="00A12B1F">
        <w:tc>
          <w:tcPr>
            <w:tcW w:w="0" w:type="auto"/>
            <w:tcBorders>
              <w:bottom w:val="single" w:sz="6" w:space="0" w:color="DEDEDE"/>
            </w:tcBorders>
            <w:tcMar>
              <w:top w:w="48" w:type="dxa"/>
              <w:left w:w="45" w:type="dxa"/>
              <w:bottom w:w="48" w:type="dxa"/>
              <w:right w:w="45" w:type="dxa"/>
            </w:tcMar>
            <w:vAlign w:val="center"/>
            <w:hideMark/>
          </w:tcPr>
          <w:p w14:paraId="2EAC4D6F"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2</w:t>
            </w:r>
          </w:p>
        </w:tc>
        <w:tc>
          <w:tcPr>
            <w:tcW w:w="0" w:type="auto"/>
            <w:tcBorders>
              <w:bottom w:val="single" w:sz="6" w:space="0" w:color="DEDEDE"/>
            </w:tcBorders>
            <w:noWrap/>
            <w:tcMar>
              <w:top w:w="48" w:type="dxa"/>
              <w:left w:w="45" w:type="dxa"/>
              <w:bottom w:w="48" w:type="dxa"/>
              <w:right w:w="45" w:type="dxa"/>
            </w:tcMar>
            <w:vAlign w:val="center"/>
            <w:hideMark/>
          </w:tcPr>
          <w:p w14:paraId="23236D39"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8,1 </w:t>
            </w:r>
          </w:p>
        </w:tc>
        <w:tc>
          <w:tcPr>
            <w:tcW w:w="0" w:type="auto"/>
            <w:tcBorders>
              <w:bottom w:val="single" w:sz="6" w:space="0" w:color="DEDEDE"/>
            </w:tcBorders>
            <w:noWrap/>
            <w:tcMar>
              <w:top w:w="48" w:type="dxa"/>
              <w:left w:w="45" w:type="dxa"/>
              <w:bottom w:w="48" w:type="dxa"/>
              <w:right w:w="45" w:type="dxa"/>
            </w:tcMar>
            <w:vAlign w:val="center"/>
            <w:hideMark/>
          </w:tcPr>
          <w:p w14:paraId="2121EBA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4,0 </w:t>
            </w:r>
          </w:p>
        </w:tc>
        <w:tc>
          <w:tcPr>
            <w:tcW w:w="0" w:type="auto"/>
            <w:tcBorders>
              <w:bottom w:val="single" w:sz="6" w:space="0" w:color="DEDEDE"/>
            </w:tcBorders>
            <w:noWrap/>
            <w:tcMar>
              <w:top w:w="48" w:type="dxa"/>
              <w:left w:w="45" w:type="dxa"/>
              <w:bottom w:w="48" w:type="dxa"/>
              <w:right w:w="45" w:type="dxa"/>
            </w:tcMar>
            <w:vAlign w:val="center"/>
            <w:hideMark/>
          </w:tcPr>
          <w:p w14:paraId="2D59B47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656C1FE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5,5 </w:t>
            </w:r>
          </w:p>
        </w:tc>
        <w:tc>
          <w:tcPr>
            <w:tcW w:w="0" w:type="auto"/>
            <w:tcBorders>
              <w:bottom w:val="single" w:sz="6" w:space="0" w:color="DEDEDE"/>
            </w:tcBorders>
            <w:noWrap/>
            <w:tcMar>
              <w:top w:w="48" w:type="dxa"/>
              <w:left w:w="45" w:type="dxa"/>
              <w:bottom w:w="48" w:type="dxa"/>
              <w:right w:w="45" w:type="dxa"/>
            </w:tcMar>
            <w:vAlign w:val="center"/>
            <w:hideMark/>
          </w:tcPr>
          <w:p w14:paraId="0011AEE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5,2 </w:t>
            </w:r>
          </w:p>
        </w:tc>
        <w:tc>
          <w:tcPr>
            <w:tcW w:w="0" w:type="auto"/>
            <w:tcBorders>
              <w:bottom w:val="single" w:sz="6" w:space="0" w:color="DEDEDE"/>
            </w:tcBorders>
            <w:noWrap/>
            <w:tcMar>
              <w:top w:w="48" w:type="dxa"/>
              <w:left w:w="45" w:type="dxa"/>
              <w:bottom w:w="48" w:type="dxa"/>
              <w:right w:w="45" w:type="dxa"/>
            </w:tcMar>
            <w:vAlign w:val="center"/>
            <w:hideMark/>
          </w:tcPr>
          <w:p w14:paraId="416E90CE"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5,5 </w:t>
            </w:r>
          </w:p>
        </w:tc>
        <w:tc>
          <w:tcPr>
            <w:tcW w:w="0" w:type="auto"/>
            <w:tcBorders>
              <w:bottom w:val="single" w:sz="6" w:space="0" w:color="DEDEDE"/>
            </w:tcBorders>
            <w:noWrap/>
            <w:tcMar>
              <w:top w:w="48" w:type="dxa"/>
              <w:left w:w="45" w:type="dxa"/>
              <w:bottom w:w="48" w:type="dxa"/>
              <w:right w:w="45" w:type="dxa"/>
            </w:tcMar>
            <w:vAlign w:val="center"/>
            <w:hideMark/>
          </w:tcPr>
          <w:p w14:paraId="49B608FA"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8,8 </w:t>
            </w:r>
          </w:p>
        </w:tc>
        <w:tc>
          <w:tcPr>
            <w:tcW w:w="0" w:type="auto"/>
            <w:tcBorders>
              <w:bottom w:val="single" w:sz="6" w:space="0" w:color="DEDEDE"/>
            </w:tcBorders>
            <w:noWrap/>
            <w:tcMar>
              <w:top w:w="48" w:type="dxa"/>
              <w:left w:w="45" w:type="dxa"/>
              <w:bottom w:w="48" w:type="dxa"/>
              <w:right w:w="45" w:type="dxa"/>
            </w:tcMar>
            <w:vAlign w:val="center"/>
            <w:hideMark/>
          </w:tcPr>
          <w:p w14:paraId="678333A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3,6 </w:t>
            </w:r>
          </w:p>
        </w:tc>
        <w:tc>
          <w:tcPr>
            <w:tcW w:w="0" w:type="auto"/>
            <w:tcBorders>
              <w:bottom w:val="single" w:sz="6" w:space="0" w:color="DEDEDE"/>
            </w:tcBorders>
            <w:noWrap/>
            <w:tcMar>
              <w:top w:w="48" w:type="dxa"/>
              <w:left w:w="45" w:type="dxa"/>
              <w:bottom w:w="48" w:type="dxa"/>
              <w:right w:w="45" w:type="dxa"/>
            </w:tcMar>
            <w:vAlign w:val="center"/>
            <w:hideMark/>
          </w:tcPr>
          <w:p w14:paraId="2F60E5B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5,3 </w:t>
            </w:r>
          </w:p>
        </w:tc>
      </w:tr>
      <w:tr w:rsidR="006E6001" w:rsidRPr="007438DC" w14:paraId="48A62C08" w14:textId="77777777" w:rsidTr="00A12B1F">
        <w:tc>
          <w:tcPr>
            <w:tcW w:w="0" w:type="auto"/>
            <w:tcBorders>
              <w:bottom w:val="single" w:sz="6" w:space="0" w:color="DEDEDE"/>
            </w:tcBorders>
            <w:tcMar>
              <w:top w:w="48" w:type="dxa"/>
              <w:left w:w="45" w:type="dxa"/>
              <w:bottom w:w="48" w:type="dxa"/>
              <w:right w:w="45" w:type="dxa"/>
            </w:tcMar>
            <w:vAlign w:val="center"/>
            <w:hideMark/>
          </w:tcPr>
          <w:p w14:paraId="22536151"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3</w:t>
            </w:r>
          </w:p>
        </w:tc>
        <w:tc>
          <w:tcPr>
            <w:tcW w:w="0" w:type="auto"/>
            <w:tcBorders>
              <w:bottom w:val="single" w:sz="6" w:space="0" w:color="DEDEDE"/>
            </w:tcBorders>
            <w:noWrap/>
            <w:tcMar>
              <w:top w:w="48" w:type="dxa"/>
              <w:left w:w="45" w:type="dxa"/>
              <w:bottom w:w="48" w:type="dxa"/>
              <w:right w:w="45" w:type="dxa"/>
            </w:tcMar>
            <w:vAlign w:val="center"/>
            <w:hideMark/>
          </w:tcPr>
          <w:p w14:paraId="73C931F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9,5 </w:t>
            </w:r>
          </w:p>
        </w:tc>
        <w:tc>
          <w:tcPr>
            <w:tcW w:w="0" w:type="auto"/>
            <w:tcBorders>
              <w:bottom w:val="single" w:sz="6" w:space="0" w:color="DEDEDE"/>
            </w:tcBorders>
            <w:noWrap/>
            <w:tcMar>
              <w:top w:w="48" w:type="dxa"/>
              <w:left w:w="45" w:type="dxa"/>
              <w:bottom w:w="48" w:type="dxa"/>
              <w:right w:w="45" w:type="dxa"/>
            </w:tcMar>
            <w:vAlign w:val="center"/>
            <w:hideMark/>
          </w:tcPr>
          <w:p w14:paraId="088E02B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8,8 </w:t>
            </w:r>
          </w:p>
        </w:tc>
        <w:tc>
          <w:tcPr>
            <w:tcW w:w="0" w:type="auto"/>
            <w:tcBorders>
              <w:bottom w:val="single" w:sz="6" w:space="0" w:color="DEDEDE"/>
            </w:tcBorders>
            <w:noWrap/>
            <w:tcMar>
              <w:top w:w="48" w:type="dxa"/>
              <w:left w:w="45" w:type="dxa"/>
              <w:bottom w:w="48" w:type="dxa"/>
              <w:right w:w="45" w:type="dxa"/>
            </w:tcMar>
            <w:vAlign w:val="center"/>
            <w:hideMark/>
          </w:tcPr>
          <w:p w14:paraId="4B0B967A"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3,2 </w:t>
            </w:r>
          </w:p>
        </w:tc>
        <w:tc>
          <w:tcPr>
            <w:tcW w:w="0" w:type="auto"/>
            <w:tcBorders>
              <w:bottom w:val="single" w:sz="6" w:space="0" w:color="DEDEDE"/>
            </w:tcBorders>
            <w:noWrap/>
            <w:tcMar>
              <w:top w:w="48" w:type="dxa"/>
              <w:left w:w="45" w:type="dxa"/>
              <w:bottom w:w="48" w:type="dxa"/>
              <w:right w:w="45" w:type="dxa"/>
            </w:tcMar>
            <w:vAlign w:val="center"/>
            <w:hideMark/>
          </w:tcPr>
          <w:p w14:paraId="1698984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6,9 </w:t>
            </w:r>
          </w:p>
        </w:tc>
        <w:tc>
          <w:tcPr>
            <w:tcW w:w="0" w:type="auto"/>
            <w:tcBorders>
              <w:bottom w:val="single" w:sz="6" w:space="0" w:color="DEDEDE"/>
            </w:tcBorders>
            <w:noWrap/>
            <w:tcMar>
              <w:top w:w="48" w:type="dxa"/>
              <w:left w:w="45" w:type="dxa"/>
              <w:bottom w:w="48" w:type="dxa"/>
              <w:right w:w="45" w:type="dxa"/>
            </w:tcMar>
            <w:vAlign w:val="center"/>
            <w:hideMark/>
          </w:tcPr>
          <w:p w14:paraId="7717442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8,5 </w:t>
            </w:r>
          </w:p>
        </w:tc>
        <w:tc>
          <w:tcPr>
            <w:tcW w:w="0" w:type="auto"/>
            <w:tcBorders>
              <w:bottom w:val="single" w:sz="6" w:space="0" w:color="DEDEDE"/>
            </w:tcBorders>
            <w:noWrap/>
            <w:tcMar>
              <w:top w:w="48" w:type="dxa"/>
              <w:left w:w="45" w:type="dxa"/>
              <w:bottom w:w="48" w:type="dxa"/>
              <w:right w:w="45" w:type="dxa"/>
            </w:tcMar>
            <w:vAlign w:val="center"/>
            <w:hideMark/>
          </w:tcPr>
          <w:p w14:paraId="529E238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7,7 </w:t>
            </w:r>
          </w:p>
        </w:tc>
        <w:tc>
          <w:tcPr>
            <w:tcW w:w="0" w:type="auto"/>
            <w:tcBorders>
              <w:bottom w:val="single" w:sz="6" w:space="0" w:color="DEDEDE"/>
            </w:tcBorders>
            <w:noWrap/>
            <w:tcMar>
              <w:top w:w="48" w:type="dxa"/>
              <w:left w:w="45" w:type="dxa"/>
              <w:bottom w:w="48" w:type="dxa"/>
              <w:right w:w="45" w:type="dxa"/>
            </w:tcMar>
            <w:vAlign w:val="center"/>
            <w:hideMark/>
          </w:tcPr>
          <w:p w14:paraId="17C67F1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4,7 </w:t>
            </w:r>
          </w:p>
        </w:tc>
        <w:tc>
          <w:tcPr>
            <w:tcW w:w="0" w:type="auto"/>
            <w:tcBorders>
              <w:bottom w:val="single" w:sz="6" w:space="0" w:color="DEDEDE"/>
            </w:tcBorders>
            <w:noWrap/>
            <w:tcMar>
              <w:top w:w="48" w:type="dxa"/>
              <w:left w:w="45" w:type="dxa"/>
              <w:bottom w:w="48" w:type="dxa"/>
              <w:right w:w="45" w:type="dxa"/>
            </w:tcMar>
            <w:vAlign w:val="center"/>
            <w:hideMark/>
          </w:tcPr>
          <w:p w14:paraId="3507396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4,1 </w:t>
            </w:r>
          </w:p>
        </w:tc>
        <w:tc>
          <w:tcPr>
            <w:tcW w:w="0" w:type="auto"/>
            <w:tcBorders>
              <w:bottom w:val="single" w:sz="6" w:space="0" w:color="DEDEDE"/>
            </w:tcBorders>
            <w:noWrap/>
            <w:tcMar>
              <w:top w:w="48" w:type="dxa"/>
              <w:left w:w="45" w:type="dxa"/>
              <w:bottom w:w="48" w:type="dxa"/>
              <w:right w:w="45" w:type="dxa"/>
            </w:tcMar>
            <w:vAlign w:val="center"/>
            <w:hideMark/>
          </w:tcPr>
          <w:p w14:paraId="7132E5C8"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6,7 </w:t>
            </w:r>
          </w:p>
        </w:tc>
      </w:tr>
      <w:tr w:rsidR="006E6001" w:rsidRPr="007438DC" w14:paraId="3A0DEA59" w14:textId="77777777" w:rsidTr="00A12B1F">
        <w:tc>
          <w:tcPr>
            <w:tcW w:w="0" w:type="auto"/>
            <w:tcBorders>
              <w:bottom w:val="single" w:sz="6" w:space="0" w:color="DEDEDE"/>
            </w:tcBorders>
            <w:tcMar>
              <w:top w:w="48" w:type="dxa"/>
              <w:left w:w="45" w:type="dxa"/>
              <w:bottom w:w="48" w:type="dxa"/>
              <w:right w:w="45" w:type="dxa"/>
            </w:tcMar>
            <w:vAlign w:val="center"/>
            <w:hideMark/>
          </w:tcPr>
          <w:p w14:paraId="29F40AD8"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4</w:t>
            </w:r>
          </w:p>
        </w:tc>
        <w:tc>
          <w:tcPr>
            <w:tcW w:w="0" w:type="auto"/>
            <w:tcBorders>
              <w:bottom w:val="single" w:sz="6" w:space="0" w:color="DEDEDE"/>
            </w:tcBorders>
            <w:noWrap/>
            <w:tcMar>
              <w:top w:w="48" w:type="dxa"/>
              <w:left w:w="45" w:type="dxa"/>
              <w:bottom w:w="48" w:type="dxa"/>
              <w:right w:w="45" w:type="dxa"/>
            </w:tcMar>
            <w:vAlign w:val="center"/>
            <w:hideMark/>
          </w:tcPr>
          <w:p w14:paraId="1250D57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12,2 </w:t>
            </w:r>
          </w:p>
        </w:tc>
        <w:tc>
          <w:tcPr>
            <w:tcW w:w="0" w:type="auto"/>
            <w:tcBorders>
              <w:bottom w:val="single" w:sz="6" w:space="0" w:color="DEDEDE"/>
            </w:tcBorders>
            <w:noWrap/>
            <w:tcMar>
              <w:top w:w="48" w:type="dxa"/>
              <w:left w:w="45" w:type="dxa"/>
              <w:bottom w:w="48" w:type="dxa"/>
              <w:right w:w="45" w:type="dxa"/>
            </w:tcMar>
            <w:vAlign w:val="center"/>
            <w:hideMark/>
          </w:tcPr>
          <w:p w14:paraId="421902C7"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12,0 </w:t>
            </w:r>
          </w:p>
        </w:tc>
        <w:tc>
          <w:tcPr>
            <w:tcW w:w="0" w:type="auto"/>
            <w:tcBorders>
              <w:bottom w:val="single" w:sz="6" w:space="0" w:color="DEDEDE"/>
            </w:tcBorders>
            <w:noWrap/>
            <w:tcMar>
              <w:top w:w="48" w:type="dxa"/>
              <w:left w:w="45" w:type="dxa"/>
              <w:bottom w:w="48" w:type="dxa"/>
              <w:right w:w="45" w:type="dxa"/>
            </w:tcMar>
            <w:vAlign w:val="center"/>
            <w:hideMark/>
          </w:tcPr>
          <w:p w14:paraId="548C650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15,9 </w:t>
            </w:r>
          </w:p>
        </w:tc>
        <w:tc>
          <w:tcPr>
            <w:tcW w:w="0" w:type="auto"/>
            <w:tcBorders>
              <w:bottom w:val="single" w:sz="6" w:space="0" w:color="DEDEDE"/>
            </w:tcBorders>
            <w:noWrap/>
            <w:tcMar>
              <w:top w:w="48" w:type="dxa"/>
              <w:left w:w="45" w:type="dxa"/>
              <w:bottom w:w="48" w:type="dxa"/>
              <w:right w:w="45" w:type="dxa"/>
            </w:tcMar>
            <w:vAlign w:val="center"/>
            <w:hideMark/>
          </w:tcPr>
          <w:p w14:paraId="290BD9F7"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11,9 </w:t>
            </w:r>
          </w:p>
        </w:tc>
        <w:tc>
          <w:tcPr>
            <w:tcW w:w="0" w:type="auto"/>
            <w:tcBorders>
              <w:bottom w:val="single" w:sz="6" w:space="0" w:color="DEDEDE"/>
            </w:tcBorders>
            <w:noWrap/>
            <w:tcMar>
              <w:top w:w="48" w:type="dxa"/>
              <w:left w:w="45" w:type="dxa"/>
              <w:bottom w:w="48" w:type="dxa"/>
              <w:right w:w="45" w:type="dxa"/>
            </w:tcMar>
            <w:vAlign w:val="center"/>
            <w:hideMark/>
          </w:tcPr>
          <w:p w14:paraId="46B5A33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12,8 </w:t>
            </w:r>
          </w:p>
        </w:tc>
        <w:tc>
          <w:tcPr>
            <w:tcW w:w="0" w:type="auto"/>
            <w:tcBorders>
              <w:bottom w:val="single" w:sz="6" w:space="0" w:color="DEDEDE"/>
            </w:tcBorders>
            <w:noWrap/>
            <w:tcMar>
              <w:top w:w="48" w:type="dxa"/>
              <w:left w:w="45" w:type="dxa"/>
              <w:bottom w:w="48" w:type="dxa"/>
              <w:right w:w="45" w:type="dxa"/>
            </w:tcMar>
            <w:vAlign w:val="center"/>
            <w:hideMark/>
          </w:tcPr>
          <w:p w14:paraId="41431739"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17,0 </w:t>
            </w:r>
          </w:p>
        </w:tc>
        <w:tc>
          <w:tcPr>
            <w:tcW w:w="0" w:type="auto"/>
            <w:tcBorders>
              <w:bottom w:val="single" w:sz="6" w:space="0" w:color="DEDEDE"/>
            </w:tcBorders>
            <w:noWrap/>
            <w:tcMar>
              <w:top w:w="48" w:type="dxa"/>
              <w:left w:w="45" w:type="dxa"/>
              <w:bottom w:w="48" w:type="dxa"/>
              <w:right w:w="45" w:type="dxa"/>
            </w:tcMar>
            <w:vAlign w:val="center"/>
            <w:hideMark/>
          </w:tcPr>
          <w:p w14:paraId="45DEBFE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12,2 </w:t>
            </w:r>
          </w:p>
        </w:tc>
        <w:tc>
          <w:tcPr>
            <w:tcW w:w="0" w:type="auto"/>
            <w:tcBorders>
              <w:bottom w:val="single" w:sz="6" w:space="0" w:color="DEDEDE"/>
            </w:tcBorders>
            <w:noWrap/>
            <w:tcMar>
              <w:top w:w="48" w:type="dxa"/>
              <w:left w:w="45" w:type="dxa"/>
              <w:bottom w:w="48" w:type="dxa"/>
              <w:right w:w="45" w:type="dxa"/>
            </w:tcMar>
            <w:vAlign w:val="center"/>
            <w:hideMark/>
          </w:tcPr>
          <w:p w14:paraId="0D758EE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6,7 </w:t>
            </w:r>
          </w:p>
        </w:tc>
        <w:tc>
          <w:tcPr>
            <w:tcW w:w="0" w:type="auto"/>
            <w:tcBorders>
              <w:bottom w:val="single" w:sz="6" w:space="0" w:color="DEDEDE"/>
            </w:tcBorders>
            <w:noWrap/>
            <w:tcMar>
              <w:top w:w="48" w:type="dxa"/>
              <w:left w:w="45" w:type="dxa"/>
              <w:bottom w:w="48" w:type="dxa"/>
              <w:right w:w="45" w:type="dxa"/>
            </w:tcMar>
            <w:vAlign w:val="center"/>
            <w:hideMark/>
          </w:tcPr>
          <w:p w14:paraId="71F75F3F"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12,3 </w:t>
            </w:r>
          </w:p>
        </w:tc>
      </w:tr>
      <w:tr w:rsidR="0022088C" w:rsidRPr="007438DC" w14:paraId="39E1A8A4" w14:textId="77777777" w:rsidTr="00150E39">
        <w:tc>
          <w:tcPr>
            <w:tcW w:w="0" w:type="auto"/>
            <w:tcBorders>
              <w:bottom w:val="single" w:sz="6" w:space="0" w:color="DEDEDE"/>
            </w:tcBorders>
            <w:tcMar>
              <w:top w:w="48" w:type="dxa"/>
              <w:left w:w="45" w:type="dxa"/>
              <w:bottom w:w="48" w:type="dxa"/>
              <w:right w:w="45" w:type="dxa"/>
            </w:tcMar>
            <w:vAlign w:val="center"/>
            <w:hideMark/>
          </w:tcPr>
          <w:p w14:paraId="42E438EA"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5</w:t>
            </w:r>
          </w:p>
        </w:tc>
        <w:tc>
          <w:tcPr>
            <w:tcW w:w="0" w:type="auto"/>
            <w:tcBorders>
              <w:bottom w:val="single" w:sz="6" w:space="0" w:color="DEDEDE"/>
            </w:tcBorders>
            <w:noWrap/>
            <w:tcMar>
              <w:top w:w="48" w:type="dxa"/>
              <w:left w:w="45" w:type="dxa"/>
              <w:bottom w:w="48" w:type="dxa"/>
              <w:right w:w="45" w:type="dxa"/>
            </w:tcMar>
            <w:vAlign w:val="center"/>
            <w:hideMark/>
          </w:tcPr>
          <w:p w14:paraId="4868480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12,2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639FA79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19,2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EECC8B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14,3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5CDCAFD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17,0 </w:t>
            </w:r>
          </w:p>
        </w:tc>
        <w:tc>
          <w:tcPr>
            <w:tcW w:w="0" w:type="auto"/>
            <w:tcBorders>
              <w:bottom w:val="single" w:sz="6" w:space="0" w:color="DEDEDE"/>
            </w:tcBorders>
            <w:noWrap/>
            <w:tcMar>
              <w:top w:w="48" w:type="dxa"/>
              <w:left w:w="45" w:type="dxa"/>
              <w:bottom w:w="48" w:type="dxa"/>
              <w:right w:w="45" w:type="dxa"/>
            </w:tcMar>
            <w:vAlign w:val="center"/>
            <w:hideMark/>
          </w:tcPr>
          <w:p w14:paraId="19523D65"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11,8 </w:t>
            </w:r>
          </w:p>
        </w:tc>
        <w:tc>
          <w:tcPr>
            <w:tcW w:w="0" w:type="auto"/>
            <w:tcBorders>
              <w:bottom w:val="single" w:sz="6" w:space="0" w:color="DEDEDE"/>
            </w:tcBorders>
            <w:noWrap/>
            <w:tcMar>
              <w:top w:w="48" w:type="dxa"/>
              <w:left w:w="45" w:type="dxa"/>
              <w:bottom w:w="48" w:type="dxa"/>
              <w:right w:w="45" w:type="dxa"/>
            </w:tcMar>
            <w:vAlign w:val="center"/>
            <w:hideMark/>
          </w:tcPr>
          <w:p w14:paraId="030A1C5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15,4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35ED13F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9,5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63248C1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27,3 </w:t>
            </w:r>
          </w:p>
        </w:tc>
        <w:tc>
          <w:tcPr>
            <w:tcW w:w="0" w:type="auto"/>
            <w:tcBorders>
              <w:bottom w:val="single" w:sz="6" w:space="0" w:color="DEDEDE"/>
            </w:tcBorders>
            <w:noWrap/>
            <w:tcMar>
              <w:top w:w="48" w:type="dxa"/>
              <w:left w:w="45" w:type="dxa"/>
              <w:bottom w:w="48" w:type="dxa"/>
              <w:right w:w="45" w:type="dxa"/>
            </w:tcMar>
            <w:vAlign w:val="center"/>
            <w:hideMark/>
          </w:tcPr>
          <w:p w14:paraId="0C1FC55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16,4 </w:t>
            </w:r>
          </w:p>
        </w:tc>
      </w:tr>
      <w:tr w:rsidR="0022088C" w:rsidRPr="007438DC" w14:paraId="23F568C0" w14:textId="77777777" w:rsidTr="00150E39">
        <w:tc>
          <w:tcPr>
            <w:tcW w:w="0" w:type="auto"/>
            <w:tcBorders>
              <w:bottom w:val="single" w:sz="6" w:space="0" w:color="DEDEDE"/>
            </w:tcBorders>
            <w:tcMar>
              <w:top w:w="48" w:type="dxa"/>
              <w:left w:w="45" w:type="dxa"/>
              <w:bottom w:w="48" w:type="dxa"/>
              <w:right w:w="45" w:type="dxa"/>
            </w:tcMar>
            <w:vAlign w:val="center"/>
            <w:hideMark/>
          </w:tcPr>
          <w:p w14:paraId="210F6ADB"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6</w:t>
            </w:r>
          </w:p>
        </w:tc>
        <w:tc>
          <w:tcPr>
            <w:tcW w:w="0" w:type="auto"/>
            <w:tcBorders>
              <w:bottom w:val="single" w:sz="6" w:space="0" w:color="DEDEDE"/>
            </w:tcBorders>
            <w:noWrap/>
            <w:tcMar>
              <w:top w:w="48" w:type="dxa"/>
              <w:left w:w="45" w:type="dxa"/>
              <w:bottom w:w="48" w:type="dxa"/>
              <w:right w:w="45" w:type="dxa"/>
            </w:tcMar>
            <w:vAlign w:val="center"/>
            <w:hideMark/>
          </w:tcPr>
          <w:p w14:paraId="67830DC7"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10,8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9B46A4E"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21,6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095EF21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30,2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1A7A9907"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28,4 </w:t>
            </w:r>
          </w:p>
        </w:tc>
        <w:tc>
          <w:tcPr>
            <w:tcW w:w="0" w:type="auto"/>
            <w:tcBorders>
              <w:bottom w:val="single" w:sz="6" w:space="0" w:color="DEDEDE"/>
            </w:tcBorders>
            <w:noWrap/>
            <w:tcMar>
              <w:top w:w="48" w:type="dxa"/>
              <w:left w:w="45" w:type="dxa"/>
              <w:bottom w:w="48" w:type="dxa"/>
              <w:right w:w="45" w:type="dxa"/>
            </w:tcMar>
            <w:vAlign w:val="center"/>
            <w:hideMark/>
          </w:tcPr>
          <w:p w14:paraId="6C4D6341"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26,1 </w:t>
            </w:r>
          </w:p>
        </w:tc>
        <w:tc>
          <w:tcPr>
            <w:tcW w:w="0" w:type="auto"/>
            <w:tcBorders>
              <w:bottom w:val="single" w:sz="6" w:space="0" w:color="DEDEDE"/>
            </w:tcBorders>
            <w:noWrap/>
            <w:tcMar>
              <w:top w:w="48" w:type="dxa"/>
              <w:left w:w="45" w:type="dxa"/>
              <w:bottom w:w="48" w:type="dxa"/>
              <w:right w:w="45" w:type="dxa"/>
            </w:tcMar>
            <w:vAlign w:val="center"/>
            <w:hideMark/>
          </w:tcPr>
          <w:p w14:paraId="6FE599EA"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18,7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564E9606"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29,1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1FDE534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26,3 </w:t>
            </w:r>
          </w:p>
        </w:tc>
        <w:tc>
          <w:tcPr>
            <w:tcW w:w="0" w:type="auto"/>
            <w:tcBorders>
              <w:bottom w:val="single" w:sz="6" w:space="0" w:color="DEDEDE"/>
            </w:tcBorders>
            <w:noWrap/>
            <w:tcMar>
              <w:top w:w="48" w:type="dxa"/>
              <w:left w:w="45" w:type="dxa"/>
              <w:bottom w:w="48" w:type="dxa"/>
              <w:right w:w="45" w:type="dxa"/>
            </w:tcMar>
            <w:vAlign w:val="center"/>
            <w:hideMark/>
          </w:tcPr>
          <w:p w14:paraId="2F2E72C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24,6 </w:t>
            </w:r>
          </w:p>
        </w:tc>
      </w:tr>
      <w:tr w:rsidR="0022088C" w:rsidRPr="007438DC" w14:paraId="192EE41C" w14:textId="77777777" w:rsidTr="00150E39">
        <w:tc>
          <w:tcPr>
            <w:tcW w:w="0" w:type="auto"/>
            <w:tcBorders>
              <w:bottom w:val="single" w:sz="6" w:space="0" w:color="969696"/>
            </w:tcBorders>
            <w:tcMar>
              <w:top w:w="48" w:type="dxa"/>
              <w:left w:w="45" w:type="dxa"/>
              <w:bottom w:w="48" w:type="dxa"/>
              <w:right w:w="45" w:type="dxa"/>
            </w:tcMar>
            <w:vAlign w:val="center"/>
            <w:hideMark/>
          </w:tcPr>
          <w:p w14:paraId="18C05349"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7</w:t>
            </w:r>
          </w:p>
        </w:tc>
        <w:tc>
          <w:tcPr>
            <w:tcW w:w="0" w:type="auto"/>
            <w:tcBorders>
              <w:bottom w:val="single" w:sz="6" w:space="0" w:color="969696"/>
            </w:tcBorders>
            <w:noWrap/>
            <w:tcMar>
              <w:top w:w="48" w:type="dxa"/>
              <w:left w:w="45" w:type="dxa"/>
              <w:bottom w:w="48" w:type="dxa"/>
              <w:right w:w="45" w:type="dxa"/>
            </w:tcMar>
            <w:vAlign w:val="center"/>
            <w:hideMark/>
          </w:tcPr>
          <w:p w14:paraId="2547E09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10,8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517F4510"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24,0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1A89529A"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25,4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2132A4F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22,5 </w:t>
            </w:r>
          </w:p>
        </w:tc>
        <w:tc>
          <w:tcPr>
            <w:tcW w:w="0" w:type="auto"/>
            <w:tcBorders>
              <w:bottom w:val="single" w:sz="6" w:space="0" w:color="969696"/>
            </w:tcBorders>
            <w:noWrap/>
            <w:tcMar>
              <w:top w:w="48" w:type="dxa"/>
              <w:left w:w="45" w:type="dxa"/>
              <w:bottom w:w="48" w:type="dxa"/>
              <w:right w:w="45" w:type="dxa"/>
            </w:tcMar>
            <w:vAlign w:val="center"/>
            <w:hideMark/>
          </w:tcPr>
          <w:p w14:paraId="2EEFEC27"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20,9 </w:t>
            </w:r>
          </w:p>
        </w:tc>
        <w:tc>
          <w:tcPr>
            <w:tcW w:w="0" w:type="auto"/>
            <w:tcBorders>
              <w:bottom w:val="single" w:sz="6" w:space="0" w:color="969696"/>
            </w:tcBorders>
            <w:noWrap/>
            <w:tcMar>
              <w:top w:w="48" w:type="dxa"/>
              <w:left w:w="45" w:type="dxa"/>
              <w:bottom w:w="48" w:type="dxa"/>
              <w:right w:w="45" w:type="dxa"/>
            </w:tcMar>
            <w:vAlign w:val="center"/>
            <w:hideMark/>
          </w:tcPr>
          <w:p w14:paraId="45436C2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22,5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469837A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23,6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589B0F2D"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15,5 </w:t>
            </w:r>
          </w:p>
        </w:tc>
        <w:tc>
          <w:tcPr>
            <w:tcW w:w="0" w:type="auto"/>
            <w:tcBorders>
              <w:bottom w:val="single" w:sz="6" w:space="0" w:color="969696"/>
            </w:tcBorders>
            <w:noWrap/>
            <w:tcMar>
              <w:top w:w="48" w:type="dxa"/>
              <w:left w:w="45" w:type="dxa"/>
              <w:bottom w:w="48" w:type="dxa"/>
              <w:right w:w="45" w:type="dxa"/>
            </w:tcMar>
            <w:vAlign w:val="center"/>
            <w:hideMark/>
          </w:tcPr>
          <w:p w14:paraId="4FA21C92"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20,8 </w:t>
            </w:r>
          </w:p>
        </w:tc>
      </w:tr>
      <w:tr w:rsidR="006E6001" w:rsidRPr="007438DC" w14:paraId="4E3F06DE" w14:textId="77777777" w:rsidTr="00A12B1F">
        <w:tc>
          <w:tcPr>
            <w:tcW w:w="0" w:type="auto"/>
            <w:tcBorders>
              <w:bottom w:val="single" w:sz="6" w:space="0" w:color="969696"/>
            </w:tcBorders>
            <w:tcMar>
              <w:top w:w="48" w:type="dxa"/>
              <w:left w:w="45" w:type="dxa"/>
              <w:bottom w:w="48" w:type="dxa"/>
              <w:right w:w="45" w:type="dxa"/>
            </w:tcMar>
            <w:vAlign w:val="center"/>
            <w:hideMark/>
          </w:tcPr>
          <w:p w14:paraId="36F1BC32" w14:textId="77777777" w:rsidR="00A12B1F" w:rsidRPr="00150E39" w:rsidRDefault="00A12B1F" w:rsidP="00A12B1F">
            <w:pPr>
              <w:spacing w:before="0" w:after="0"/>
              <w:jc w:val="left"/>
              <w:rPr>
                <w:rFonts w:eastAsia="Times New Roman" w:cs="Arial"/>
                <w:color w:val="000000"/>
                <w:sz w:val="18"/>
                <w:szCs w:val="18"/>
              </w:rPr>
            </w:pPr>
            <w:r w:rsidRPr="00150E39">
              <w:rPr>
                <w:rFonts w:eastAsia="Times New Roman"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72CDA29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55E2EE7E"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7DE432CF"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67E23A4"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202A088C"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07969EA8"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3851448F"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20BFFE43"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008A21CB" w14:textId="77777777" w:rsidR="00A12B1F" w:rsidRPr="00150E39" w:rsidRDefault="00A12B1F" w:rsidP="00A12B1F">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r>
    </w:tbl>
    <w:p w14:paraId="62F74D3C" w14:textId="77777777" w:rsidR="00A12B1F" w:rsidRPr="00150E39" w:rsidRDefault="00A12B1F" w:rsidP="00A12B1F">
      <w:pPr>
        <w:spacing w:before="0" w:after="0"/>
        <w:jc w:val="left"/>
        <w:rPr>
          <w:rFonts w:eastAsia="Times New Roman" w:cs="Arial"/>
          <w:color w:val="000000"/>
          <w:sz w:val="18"/>
          <w:szCs w:val="18"/>
        </w:rPr>
      </w:pPr>
    </w:p>
    <w:p w14:paraId="7646D463" w14:textId="77777777" w:rsidR="00A12B1F" w:rsidRPr="00150E39" w:rsidRDefault="00A12B1F">
      <w:pPr>
        <w:spacing w:before="0" w:after="0"/>
        <w:jc w:val="left"/>
        <w:rPr>
          <w:rFonts w:eastAsia="Times New Roman" w:cs="Arial"/>
          <w:b/>
          <w:bCs/>
          <w:color w:val="000000"/>
          <w:szCs w:val="22"/>
        </w:rPr>
      </w:pPr>
      <w:r w:rsidRPr="00150E39">
        <w:rPr>
          <w:rFonts w:eastAsia="Times New Roman" w:cs="Arial"/>
          <w:b/>
          <w:bCs/>
          <w:color w:val="000000"/>
          <w:szCs w:val="22"/>
        </w:rPr>
        <w:br w:type="page"/>
      </w:r>
    </w:p>
    <w:p w14:paraId="0B1357CC" w14:textId="16167302" w:rsidR="00A12B1F" w:rsidRPr="00150E39" w:rsidRDefault="00A12B1F" w:rsidP="00A12B1F">
      <w:pPr>
        <w:spacing w:after="0"/>
        <w:jc w:val="left"/>
        <w:rPr>
          <w:rFonts w:eastAsia="Times New Roman" w:cs="Arial"/>
          <w:b/>
          <w:bCs/>
          <w:color w:val="000000"/>
          <w:szCs w:val="22"/>
        </w:rPr>
      </w:pPr>
      <w:r w:rsidRPr="00150E39">
        <w:rPr>
          <w:rFonts w:eastAsia="Times New Roman" w:cs="Arial"/>
          <w:b/>
          <w:bCs/>
          <w:color w:val="000000"/>
          <w:szCs w:val="22"/>
        </w:rPr>
        <w:lastRenderedPageBreak/>
        <w:t>Accueil des nouveaux arrivants / Quartier</w:t>
      </w:r>
    </w:p>
    <w:p w14:paraId="001BD93F" w14:textId="77777777" w:rsidR="00A12B1F" w:rsidRPr="00150E39" w:rsidRDefault="00A12B1F" w:rsidP="00A12B1F">
      <w:pPr>
        <w:spacing w:before="0" w:after="0"/>
        <w:jc w:val="left"/>
        <w:rPr>
          <w:rFonts w:eastAsia="Times New Roman"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413"/>
        <w:gridCol w:w="799"/>
        <w:gridCol w:w="1111"/>
        <w:gridCol w:w="901"/>
        <w:gridCol w:w="856"/>
        <w:gridCol w:w="844"/>
        <w:gridCol w:w="799"/>
        <w:gridCol w:w="818"/>
        <w:gridCol w:w="673"/>
      </w:tblGrid>
      <w:tr w:rsidR="006E6001" w:rsidRPr="007438DC" w14:paraId="62AB229C" w14:textId="77777777" w:rsidTr="0022088C">
        <w:tc>
          <w:tcPr>
            <w:tcW w:w="1413" w:type="dxa"/>
            <w:tcBorders>
              <w:bottom w:val="single" w:sz="6" w:space="0" w:color="969696"/>
            </w:tcBorders>
            <w:tcMar>
              <w:top w:w="48" w:type="dxa"/>
              <w:left w:w="45" w:type="dxa"/>
              <w:bottom w:w="48" w:type="dxa"/>
              <w:right w:w="45" w:type="dxa"/>
            </w:tcMar>
            <w:vAlign w:val="center"/>
            <w:hideMark/>
          </w:tcPr>
          <w:p w14:paraId="39A6740A" w14:textId="77777777" w:rsidR="0022088C" w:rsidRPr="00150E39" w:rsidRDefault="0022088C" w:rsidP="0022088C">
            <w:pPr>
              <w:spacing w:before="0" w:after="0"/>
              <w:jc w:val="left"/>
              <w:rPr>
                <w:rFonts w:eastAsia="Times New Roman" w:cs="Arial"/>
                <w:color w:val="000000"/>
                <w:sz w:val="18"/>
                <w:szCs w:val="18"/>
              </w:rPr>
            </w:pPr>
          </w:p>
        </w:tc>
        <w:tc>
          <w:tcPr>
            <w:tcW w:w="799" w:type="dxa"/>
            <w:tcBorders>
              <w:bottom w:val="single" w:sz="6" w:space="0" w:color="969696"/>
            </w:tcBorders>
            <w:tcMar>
              <w:top w:w="48" w:type="dxa"/>
              <w:left w:w="45" w:type="dxa"/>
              <w:bottom w:w="48" w:type="dxa"/>
              <w:right w:w="45" w:type="dxa"/>
            </w:tcMar>
            <w:vAlign w:val="center"/>
            <w:hideMark/>
          </w:tcPr>
          <w:p w14:paraId="41BE8830" w14:textId="77777777" w:rsidR="0022088C" w:rsidRPr="00150E39" w:rsidRDefault="0022088C" w:rsidP="0022088C">
            <w:pPr>
              <w:spacing w:before="0" w:after="0"/>
              <w:jc w:val="center"/>
              <w:rPr>
                <w:rFonts w:eastAsia="Times New Roman" w:cs="Arial"/>
                <w:color w:val="000000"/>
                <w:sz w:val="18"/>
                <w:szCs w:val="18"/>
              </w:rPr>
            </w:pPr>
            <w:r w:rsidRPr="00150E39">
              <w:rPr>
                <w:rFonts w:eastAsia="Times New Roman" w:cs="Arial"/>
                <w:color w:val="000000"/>
                <w:sz w:val="18"/>
                <w:szCs w:val="18"/>
              </w:rPr>
              <w:t>Quartier Hôtel de Ville</w:t>
            </w:r>
          </w:p>
        </w:tc>
        <w:tc>
          <w:tcPr>
            <w:tcW w:w="1111" w:type="dxa"/>
            <w:tcBorders>
              <w:bottom w:val="single" w:sz="6" w:space="0" w:color="969696"/>
            </w:tcBorders>
            <w:tcMar>
              <w:top w:w="48" w:type="dxa"/>
              <w:left w:w="45" w:type="dxa"/>
              <w:bottom w:w="48" w:type="dxa"/>
              <w:right w:w="45" w:type="dxa"/>
            </w:tcMar>
            <w:vAlign w:val="center"/>
            <w:hideMark/>
          </w:tcPr>
          <w:p w14:paraId="457B6A23" w14:textId="77777777" w:rsidR="0022088C" w:rsidRPr="00150E39" w:rsidRDefault="0022088C" w:rsidP="0022088C">
            <w:pPr>
              <w:spacing w:before="0" w:after="0"/>
              <w:jc w:val="center"/>
              <w:rPr>
                <w:rFonts w:eastAsia="Times New Roman" w:cs="Arial"/>
                <w:color w:val="000000"/>
                <w:sz w:val="18"/>
                <w:szCs w:val="18"/>
              </w:rPr>
            </w:pPr>
            <w:r w:rsidRPr="00150E39">
              <w:rPr>
                <w:rFonts w:eastAsia="Times New Roman" w:cs="Arial"/>
                <w:color w:val="000000"/>
                <w:sz w:val="18"/>
                <w:szCs w:val="18"/>
              </w:rPr>
              <w:t>Quartier Trentemoult-les-Isles</w:t>
            </w:r>
          </w:p>
        </w:tc>
        <w:tc>
          <w:tcPr>
            <w:tcW w:w="901" w:type="dxa"/>
            <w:tcBorders>
              <w:bottom w:val="single" w:sz="6" w:space="0" w:color="969696"/>
            </w:tcBorders>
            <w:tcMar>
              <w:top w:w="48" w:type="dxa"/>
              <w:left w:w="45" w:type="dxa"/>
              <w:bottom w:w="48" w:type="dxa"/>
              <w:right w:w="45" w:type="dxa"/>
            </w:tcMar>
            <w:vAlign w:val="center"/>
            <w:hideMark/>
          </w:tcPr>
          <w:p w14:paraId="2AA38C3F" w14:textId="77777777" w:rsidR="0022088C" w:rsidRPr="00150E39" w:rsidRDefault="0022088C" w:rsidP="0022088C">
            <w:pPr>
              <w:spacing w:before="0" w:after="0"/>
              <w:jc w:val="center"/>
              <w:rPr>
                <w:rFonts w:eastAsia="Times New Roman" w:cs="Arial"/>
                <w:color w:val="000000"/>
                <w:sz w:val="18"/>
                <w:szCs w:val="18"/>
              </w:rPr>
            </w:pPr>
            <w:r w:rsidRPr="00150E39">
              <w:rPr>
                <w:rFonts w:eastAsia="Times New Roman" w:cs="Arial"/>
                <w:color w:val="000000"/>
                <w:sz w:val="18"/>
                <w:szCs w:val="18"/>
              </w:rPr>
              <w:t>Quartier Pont-Rousseau</w:t>
            </w:r>
          </w:p>
        </w:tc>
        <w:tc>
          <w:tcPr>
            <w:tcW w:w="856" w:type="dxa"/>
            <w:tcBorders>
              <w:bottom w:val="single" w:sz="6" w:space="0" w:color="969696"/>
            </w:tcBorders>
            <w:tcMar>
              <w:top w:w="48" w:type="dxa"/>
              <w:left w:w="45" w:type="dxa"/>
              <w:bottom w:w="48" w:type="dxa"/>
              <w:right w:w="45" w:type="dxa"/>
            </w:tcMar>
            <w:vAlign w:val="center"/>
            <w:hideMark/>
          </w:tcPr>
          <w:p w14:paraId="5F4803F5" w14:textId="77777777" w:rsidR="0022088C" w:rsidRPr="00150E39" w:rsidRDefault="0022088C" w:rsidP="0022088C">
            <w:pPr>
              <w:spacing w:before="0" w:after="0"/>
              <w:jc w:val="center"/>
              <w:rPr>
                <w:rFonts w:eastAsia="Times New Roman" w:cs="Arial"/>
                <w:color w:val="000000"/>
                <w:sz w:val="18"/>
                <w:szCs w:val="18"/>
              </w:rPr>
            </w:pPr>
            <w:r w:rsidRPr="00150E39">
              <w:rPr>
                <w:rFonts w:eastAsia="Times New Roman" w:cs="Arial"/>
                <w:color w:val="000000"/>
                <w:sz w:val="18"/>
                <w:szCs w:val="18"/>
              </w:rPr>
              <w:t>Quartier La Houssais</w:t>
            </w:r>
          </w:p>
        </w:tc>
        <w:tc>
          <w:tcPr>
            <w:tcW w:w="844" w:type="dxa"/>
            <w:tcBorders>
              <w:bottom w:val="single" w:sz="6" w:space="0" w:color="969696"/>
            </w:tcBorders>
            <w:tcMar>
              <w:top w:w="48" w:type="dxa"/>
              <w:left w:w="45" w:type="dxa"/>
              <w:bottom w:w="48" w:type="dxa"/>
              <w:right w:w="45" w:type="dxa"/>
            </w:tcMar>
            <w:vAlign w:val="center"/>
            <w:hideMark/>
          </w:tcPr>
          <w:p w14:paraId="68CCBB3F" w14:textId="77777777" w:rsidR="0022088C" w:rsidRPr="00150E39" w:rsidRDefault="0022088C" w:rsidP="0022088C">
            <w:pPr>
              <w:spacing w:before="0" w:after="0"/>
              <w:jc w:val="center"/>
              <w:rPr>
                <w:rFonts w:eastAsia="Times New Roman" w:cs="Arial"/>
                <w:color w:val="000000"/>
                <w:sz w:val="18"/>
                <w:szCs w:val="18"/>
              </w:rPr>
            </w:pPr>
            <w:r w:rsidRPr="00150E39">
              <w:rPr>
                <w:rFonts w:eastAsia="Times New Roman" w:cs="Arial"/>
                <w:color w:val="000000"/>
                <w:sz w:val="18"/>
                <w:szCs w:val="18"/>
              </w:rPr>
              <w:t>Quartier Blordière</w:t>
            </w:r>
          </w:p>
        </w:tc>
        <w:tc>
          <w:tcPr>
            <w:tcW w:w="799" w:type="dxa"/>
            <w:tcBorders>
              <w:bottom w:val="single" w:sz="6" w:space="0" w:color="969696"/>
            </w:tcBorders>
            <w:tcMar>
              <w:top w:w="48" w:type="dxa"/>
              <w:left w:w="45" w:type="dxa"/>
              <w:bottom w:w="48" w:type="dxa"/>
              <w:right w:w="45" w:type="dxa"/>
            </w:tcMar>
            <w:vAlign w:val="center"/>
            <w:hideMark/>
          </w:tcPr>
          <w:p w14:paraId="113859A6" w14:textId="77777777" w:rsidR="0022088C" w:rsidRPr="00150E39" w:rsidRDefault="0022088C" w:rsidP="0022088C">
            <w:pPr>
              <w:spacing w:before="0" w:after="0"/>
              <w:jc w:val="center"/>
              <w:rPr>
                <w:rFonts w:eastAsia="Times New Roman" w:cs="Arial"/>
                <w:color w:val="000000"/>
                <w:sz w:val="18"/>
                <w:szCs w:val="18"/>
              </w:rPr>
            </w:pPr>
            <w:r w:rsidRPr="00150E39">
              <w:rPr>
                <w:rFonts w:eastAsia="Times New Roman" w:cs="Arial"/>
                <w:color w:val="000000"/>
                <w:sz w:val="18"/>
                <w:szCs w:val="18"/>
              </w:rPr>
              <w:t>Quartier Ragon</w:t>
            </w:r>
          </w:p>
        </w:tc>
        <w:tc>
          <w:tcPr>
            <w:tcW w:w="818" w:type="dxa"/>
            <w:tcBorders>
              <w:bottom w:val="single" w:sz="6" w:space="0" w:color="969696"/>
            </w:tcBorders>
            <w:tcMar>
              <w:top w:w="48" w:type="dxa"/>
              <w:left w:w="45" w:type="dxa"/>
              <w:bottom w:w="48" w:type="dxa"/>
              <w:right w:w="45" w:type="dxa"/>
            </w:tcMar>
            <w:vAlign w:val="center"/>
            <w:hideMark/>
          </w:tcPr>
          <w:p w14:paraId="39D3EF26" w14:textId="77777777" w:rsidR="0022088C" w:rsidRPr="00150E39" w:rsidRDefault="0022088C" w:rsidP="0022088C">
            <w:pPr>
              <w:spacing w:before="0" w:after="0"/>
              <w:jc w:val="center"/>
              <w:rPr>
                <w:rFonts w:eastAsia="Times New Roman" w:cs="Arial"/>
                <w:color w:val="000000"/>
                <w:sz w:val="18"/>
                <w:szCs w:val="18"/>
              </w:rPr>
            </w:pPr>
            <w:r w:rsidRPr="00150E39">
              <w:rPr>
                <w:rFonts w:eastAsia="Times New Roman" w:cs="Arial"/>
                <w:color w:val="000000"/>
                <w:sz w:val="18"/>
                <w:szCs w:val="18"/>
              </w:rPr>
              <w:t>Quartier Château</w:t>
            </w:r>
          </w:p>
        </w:tc>
        <w:tc>
          <w:tcPr>
            <w:tcW w:w="673" w:type="dxa"/>
            <w:tcBorders>
              <w:bottom w:val="single" w:sz="6" w:space="0" w:color="969696"/>
            </w:tcBorders>
            <w:tcMar>
              <w:top w:w="48" w:type="dxa"/>
              <w:left w:w="45" w:type="dxa"/>
              <w:bottom w:w="48" w:type="dxa"/>
              <w:right w:w="45" w:type="dxa"/>
            </w:tcMar>
            <w:vAlign w:val="center"/>
            <w:hideMark/>
          </w:tcPr>
          <w:p w14:paraId="128A6757" w14:textId="77777777" w:rsidR="0022088C" w:rsidRPr="00150E39" w:rsidRDefault="0022088C" w:rsidP="0022088C">
            <w:pPr>
              <w:spacing w:before="0" w:after="0"/>
              <w:jc w:val="center"/>
              <w:rPr>
                <w:rFonts w:eastAsia="Times New Roman" w:cs="Arial"/>
                <w:color w:val="000000"/>
                <w:sz w:val="18"/>
                <w:szCs w:val="18"/>
              </w:rPr>
            </w:pPr>
            <w:r w:rsidRPr="00150E39">
              <w:rPr>
                <w:rFonts w:eastAsia="Times New Roman" w:cs="Arial"/>
                <w:color w:val="000000"/>
                <w:sz w:val="18"/>
                <w:szCs w:val="18"/>
              </w:rPr>
              <w:t>Total</w:t>
            </w:r>
          </w:p>
        </w:tc>
      </w:tr>
      <w:tr w:rsidR="0022088C" w:rsidRPr="007438DC" w14:paraId="6DB64913" w14:textId="77777777" w:rsidTr="0022088C">
        <w:tc>
          <w:tcPr>
            <w:tcW w:w="0" w:type="auto"/>
            <w:tcBorders>
              <w:bottom w:val="single" w:sz="6" w:space="0" w:color="DEDEDE"/>
            </w:tcBorders>
            <w:tcMar>
              <w:top w:w="48" w:type="dxa"/>
              <w:left w:w="45" w:type="dxa"/>
              <w:bottom w:w="48" w:type="dxa"/>
              <w:right w:w="45" w:type="dxa"/>
            </w:tcMar>
            <w:vAlign w:val="center"/>
            <w:hideMark/>
          </w:tcPr>
          <w:p w14:paraId="5A5BA8BE" w14:textId="77777777" w:rsidR="0022088C" w:rsidRPr="00150E39" w:rsidRDefault="0022088C" w:rsidP="0022088C">
            <w:pPr>
              <w:spacing w:before="0" w:after="0"/>
              <w:jc w:val="left"/>
              <w:rPr>
                <w:rFonts w:eastAsia="Times New Roman" w:cs="Arial"/>
                <w:color w:val="000000"/>
                <w:sz w:val="18"/>
                <w:szCs w:val="18"/>
              </w:rPr>
            </w:pPr>
            <w:r w:rsidRPr="00150E39">
              <w:rPr>
                <w:rFonts w:eastAsia="Times New Roman" w:cs="Arial"/>
                <w:color w:val="000000"/>
                <w:sz w:val="18"/>
                <w:szCs w:val="18"/>
              </w:rPr>
              <w:t>1</w:t>
            </w:r>
          </w:p>
        </w:tc>
        <w:tc>
          <w:tcPr>
            <w:tcW w:w="0" w:type="auto"/>
            <w:tcBorders>
              <w:bottom w:val="single" w:sz="6" w:space="0" w:color="DEDEDE"/>
            </w:tcBorders>
            <w:noWrap/>
            <w:tcMar>
              <w:top w:w="48" w:type="dxa"/>
              <w:left w:w="45" w:type="dxa"/>
              <w:bottom w:w="48" w:type="dxa"/>
              <w:right w:w="45" w:type="dxa"/>
            </w:tcMar>
            <w:vAlign w:val="center"/>
            <w:hideMark/>
          </w:tcPr>
          <w:p w14:paraId="09655459"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8,8 </w:t>
            </w:r>
          </w:p>
        </w:tc>
        <w:tc>
          <w:tcPr>
            <w:tcW w:w="0" w:type="auto"/>
            <w:tcBorders>
              <w:bottom w:val="single" w:sz="6" w:space="0" w:color="DEDEDE"/>
            </w:tcBorders>
            <w:noWrap/>
            <w:tcMar>
              <w:top w:w="48" w:type="dxa"/>
              <w:left w:w="45" w:type="dxa"/>
              <w:bottom w:w="48" w:type="dxa"/>
              <w:right w:w="45" w:type="dxa"/>
            </w:tcMar>
            <w:vAlign w:val="center"/>
            <w:hideMark/>
          </w:tcPr>
          <w:p w14:paraId="0F618D36" w14:textId="77777777" w:rsidR="0022088C" w:rsidRPr="00150E39" w:rsidRDefault="0022088C" w:rsidP="0022088C">
            <w:pPr>
              <w:spacing w:before="0" w:after="0"/>
              <w:jc w:val="left"/>
              <w:rPr>
                <w:rFonts w:eastAsia="Times New Roman" w:cs="Arial"/>
                <w:color w:val="000000"/>
                <w:sz w:val="18"/>
                <w:szCs w:val="18"/>
              </w:rPr>
            </w:pPr>
          </w:p>
        </w:tc>
        <w:tc>
          <w:tcPr>
            <w:tcW w:w="0" w:type="auto"/>
            <w:tcBorders>
              <w:bottom w:val="single" w:sz="6" w:space="0" w:color="DEDEDE"/>
            </w:tcBorders>
            <w:noWrap/>
            <w:tcMar>
              <w:top w:w="48" w:type="dxa"/>
              <w:left w:w="45" w:type="dxa"/>
              <w:bottom w:w="48" w:type="dxa"/>
              <w:right w:w="45" w:type="dxa"/>
            </w:tcMar>
            <w:vAlign w:val="center"/>
            <w:hideMark/>
          </w:tcPr>
          <w:p w14:paraId="2C7310E8"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4,0 </w:t>
            </w:r>
          </w:p>
        </w:tc>
        <w:tc>
          <w:tcPr>
            <w:tcW w:w="0" w:type="auto"/>
            <w:tcBorders>
              <w:bottom w:val="single" w:sz="6" w:space="0" w:color="DEDEDE"/>
            </w:tcBorders>
            <w:noWrap/>
            <w:tcMar>
              <w:top w:w="48" w:type="dxa"/>
              <w:left w:w="45" w:type="dxa"/>
              <w:bottom w:w="48" w:type="dxa"/>
              <w:right w:w="45" w:type="dxa"/>
            </w:tcMar>
            <w:vAlign w:val="center"/>
            <w:hideMark/>
          </w:tcPr>
          <w:p w14:paraId="555C6846"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8,2 </w:t>
            </w:r>
          </w:p>
        </w:tc>
        <w:tc>
          <w:tcPr>
            <w:tcW w:w="0" w:type="auto"/>
            <w:tcBorders>
              <w:bottom w:val="single" w:sz="6" w:space="0" w:color="DEDEDE"/>
            </w:tcBorders>
            <w:noWrap/>
            <w:tcMar>
              <w:top w:w="48" w:type="dxa"/>
              <w:left w:w="45" w:type="dxa"/>
              <w:bottom w:w="48" w:type="dxa"/>
              <w:right w:w="45" w:type="dxa"/>
            </w:tcMar>
            <w:vAlign w:val="center"/>
            <w:hideMark/>
          </w:tcPr>
          <w:p w14:paraId="55193705"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4,0 </w:t>
            </w:r>
          </w:p>
        </w:tc>
        <w:tc>
          <w:tcPr>
            <w:tcW w:w="0" w:type="auto"/>
            <w:tcBorders>
              <w:bottom w:val="single" w:sz="6" w:space="0" w:color="DEDEDE"/>
            </w:tcBorders>
            <w:noWrap/>
            <w:tcMar>
              <w:top w:w="48" w:type="dxa"/>
              <w:left w:w="45" w:type="dxa"/>
              <w:bottom w:w="48" w:type="dxa"/>
              <w:right w:w="45" w:type="dxa"/>
            </w:tcMar>
            <w:vAlign w:val="center"/>
            <w:hideMark/>
          </w:tcPr>
          <w:p w14:paraId="4360A2BE"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6,0 </w:t>
            </w:r>
          </w:p>
        </w:tc>
        <w:tc>
          <w:tcPr>
            <w:tcW w:w="0" w:type="auto"/>
            <w:tcBorders>
              <w:bottom w:val="single" w:sz="6" w:space="0" w:color="DEDEDE"/>
            </w:tcBorders>
            <w:noWrap/>
            <w:tcMar>
              <w:top w:w="48" w:type="dxa"/>
              <w:left w:w="45" w:type="dxa"/>
              <w:bottom w:w="48" w:type="dxa"/>
              <w:right w:w="45" w:type="dxa"/>
            </w:tcMar>
            <w:vAlign w:val="center"/>
            <w:hideMark/>
          </w:tcPr>
          <w:p w14:paraId="6D502A63"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3,3 </w:t>
            </w:r>
          </w:p>
        </w:tc>
        <w:tc>
          <w:tcPr>
            <w:tcW w:w="0" w:type="auto"/>
            <w:tcBorders>
              <w:bottom w:val="single" w:sz="6" w:space="0" w:color="DEDEDE"/>
            </w:tcBorders>
            <w:noWrap/>
            <w:tcMar>
              <w:top w:w="48" w:type="dxa"/>
              <w:left w:w="45" w:type="dxa"/>
              <w:bottom w:w="48" w:type="dxa"/>
              <w:right w:w="45" w:type="dxa"/>
            </w:tcMar>
            <w:vAlign w:val="center"/>
            <w:hideMark/>
          </w:tcPr>
          <w:p w14:paraId="3777103A"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5,1 </w:t>
            </w:r>
          </w:p>
        </w:tc>
      </w:tr>
      <w:tr w:rsidR="0022088C" w:rsidRPr="007438DC" w14:paraId="05CAD075" w14:textId="77777777" w:rsidTr="0022088C">
        <w:tc>
          <w:tcPr>
            <w:tcW w:w="0" w:type="auto"/>
            <w:tcBorders>
              <w:bottom w:val="single" w:sz="6" w:space="0" w:color="DEDEDE"/>
            </w:tcBorders>
            <w:tcMar>
              <w:top w:w="48" w:type="dxa"/>
              <w:left w:w="45" w:type="dxa"/>
              <w:bottom w:w="48" w:type="dxa"/>
              <w:right w:w="45" w:type="dxa"/>
            </w:tcMar>
            <w:vAlign w:val="center"/>
            <w:hideMark/>
          </w:tcPr>
          <w:p w14:paraId="051E4D1A" w14:textId="77777777" w:rsidR="0022088C" w:rsidRPr="00150E39" w:rsidRDefault="0022088C" w:rsidP="0022088C">
            <w:pPr>
              <w:spacing w:before="0" w:after="0"/>
              <w:jc w:val="left"/>
              <w:rPr>
                <w:rFonts w:eastAsia="Times New Roman" w:cs="Arial"/>
                <w:color w:val="000000"/>
                <w:sz w:val="18"/>
                <w:szCs w:val="18"/>
              </w:rPr>
            </w:pPr>
            <w:r w:rsidRPr="00150E39">
              <w:rPr>
                <w:rFonts w:eastAsia="Times New Roman" w:cs="Arial"/>
                <w:color w:val="000000"/>
                <w:sz w:val="18"/>
                <w:szCs w:val="18"/>
              </w:rPr>
              <w:t>2</w:t>
            </w:r>
          </w:p>
        </w:tc>
        <w:tc>
          <w:tcPr>
            <w:tcW w:w="0" w:type="auto"/>
            <w:tcBorders>
              <w:bottom w:val="single" w:sz="6" w:space="0" w:color="DEDEDE"/>
            </w:tcBorders>
            <w:noWrap/>
            <w:tcMar>
              <w:top w:w="48" w:type="dxa"/>
              <w:left w:w="45" w:type="dxa"/>
              <w:bottom w:w="48" w:type="dxa"/>
              <w:right w:w="45" w:type="dxa"/>
            </w:tcMar>
            <w:vAlign w:val="center"/>
            <w:hideMark/>
          </w:tcPr>
          <w:p w14:paraId="768080D6"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11,8 </w:t>
            </w:r>
          </w:p>
        </w:tc>
        <w:tc>
          <w:tcPr>
            <w:tcW w:w="0" w:type="auto"/>
            <w:tcBorders>
              <w:bottom w:val="single" w:sz="6" w:space="0" w:color="DEDEDE"/>
            </w:tcBorders>
            <w:noWrap/>
            <w:tcMar>
              <w:top w:w="48" w:type="dxa"/>
              <w:left w:w="45" w:type="dxa"/>
              <w:bottom w:w="48" w:type="dxa"/>
              <w:right w:w="45" w:type="dxa"/>
            </w:tcMar>
            <w:vAlign w:val="center"/>
            <w:hideMark/>
          </w:tcPr>
          <w:p w14:paraId="3ADB79E5" w14:textId="77777777" w:rsidR="0022088C" w:rsidRPr="00150E39" w:rsidRDefault="0022088C" w:rsidP="0022088C">
            <w:pPr>
              <w:spacing w:before="0" w:after="0"/>
              <w:jc w:val="left"/>
              <w:rPr>
                <w:rFonts w:eastAsia="Times New Roman" w:cs="Arial"/>
                <w:color w:val="000000"/>
                <w:sz w:val="18"/>
                <w:szCs w:val="18"/>
              </w:rPr>
            </w:pPr>
          </w:p>
        </w:tc>
        <w:tc>
          <w:tcPr>
            <w:tcW w:w="0" w:type="auto"/>
            <w:tcBorders>
              <w:bottom w:val="single" w:sz="6" w:space="0" w:color="DEDEDE"/>
            </w:tcBorders>
            <w:noWrap/>
            <w:tcMar>
              <w:top w:w="48" w:type="dxa"/>
              <w:left w:w="45" w:type="dxa"/>
              <w:bottom w:w="48" w:type="dxa"/>
              <w:right w:w="45" w:type="dxa"/>
            </w:tcMar>
            <w:vAlign w:val="center"/>
            <w:hideMark/>
          </w:tcPr>
          <w:p w14:paraId="10E00C41"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 </w:t>
            </w:r>
          </w:p>
        </w:tc>
        <w:tc>
          <w:tcPr>
            <w:tcW w:w="0" w:type="auto"/>
            <w:tcBorders>
              <w:bottom w:val="single" w:sz="6" w:space="0" w:color="DEDEDE"/>
            </w:tcBorders>
            <w:noWrap/>
            <w:tcMar>
              <w:top w:w="48" w:type="dxa"/>
              <w:left w:w="45" w:type="dxa"/>
              <w:bottom w:w="48" w:type="dxa"/>
              <w:right w:w="45" w:type="dxa"/>
            </w:tcMar>
            <w:vAlign w:val="center"/>
            <w:hideMark/>
          </w:tcPr>
          <w:p w14:paraId="7E42C6B7"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6,8 </w:t>
            </w:r>
          </w:p>
        </w:tc>
        <w:tc>
          <w:tcPr>
            <w:tcW w:w="0" w:type="auto"/>
            <w:tcBorders>
              <w:bottom w:val="single" w:sz="6" w:space="0" w:color="DEDEDE"/>
            </w:tcBorders>
            <w:noWrap/>
            <w:tcMar>
              <w:top w:w="48" w:type="dxa"/>
              <w:left w:w="45" w:type="dxa"/>
              <w:bottom w:w="48" w:type="dxa"/>
              <w:right w:w="45" w:type="dxa"/>
            </w:tcMar>
            <w:vAlign w:val="center"/>
            <w:hideMark/>
          </w:tcPr>
          <w:p w14:paraId="62CE6805"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4,0 </w:t>
            </w:r>
          </w:p>
        </w:tc>
        <w:tc>
          <w:tcPr>
            <w:tcW w:w="0" w:type="auto"/>
            <w:tcBorders>
              <w:bottom w:val="single" w:sz="6" w:space="0" w:color="DEDEDE"/>
            </w:tcBorders>
            <w:noWrap/>
            <w:tcMar>
              <w:top w:w="48" w:type="dxa"/>
              <w:left w:w="45" w:type="dxa"/>
              <w:bottom w:w="48" w:type="dxa"/>
              <w:right w:w="45" w:type="dxa"/>
            </w:tcMar>
            <w:vAlign w:val="center"/>
            <w:hideMark/>
          </w:tcPr>
          <w:p w14:paraId="2379664E"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6,0 </w:t>
            </w:r>
          </w:p>
        </w:tc>
        <w:tc>
          <w:tcPr>
            <w:tcW w:w="0" w:type="auto"/>
            <w:tcBorders>
              <w:bottom w:val="single" w:sz="6" w:space="0" w:color="DEDEDE"/>
            </w:tcBorders>
            <w:noWrap/>
            <w:tcMar>
              <w:top w:w="48" w:type="dxa"/>
              <w:left w:w="45" w:type="dxa"/>
              <w:bottom w:w="48" w:type="dxa"/>
              <w:right w:w="45" w:type="dxa"/>
            </w:tcMar>
            <w:vAlign w:val="center"/>
            <w:hideMark/>
          </w:tcPr>
          <w:p w14:paraId="035673B0"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4,9 </w:t>
            </w:r>
          </w:p>
        </w:tc>
        <w:tc>
          <w:tcPr>
            <w:tcW w:w="0" w:type="auto"/>
            <w:tcBorders>
              <w:bottom w:val="single" w:sz="6" w:space="0" w:color="DEDEDE"/>
            </w:tcBorders>
            <w:noWrap/>
            <w:tcMar>
              <w:top w:w="48" w:type="dxa"/>
              <w:left w:w="45" w:type="dxa"/>
              <w:bottom w:w="48" w:type="dxa"/>
              <w:right w:w="45" w:type="dxa"/>
            </w:tcMar>
            <w:vAlign w:val="center"/>
            <w:hideMark/>
          </w:tcPr>
          <w:p w14:paraId="26A0E701"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4,8 </w:t>
            </w:r>
          </w:p>
        </w:tc>
      </w:tr>
      <w:tr w:rsidR="0022088C" w:rsidRPr="007438DC" w14:paraId="0264FFFA" w14:textId="77777777" w:rsidTr="0022088C">
        <w:tc>
          <w:tcPr>
            <w:tcW w:w="0" w:type="auto"/>
            <w:tcBorders>
              <w:bottom w:val="single" w:sz="6" w:space="0" w:color="DEDEDE"/>
            </w:tcBorders>
            <w:tcMar>
              <w:top w:w="48" w:type="dxa"/>
              <w:left w:w="45" w:type="dxa"/>
              <w:bottom w:w="48" w:type="dxa"/>
              <w:right w:w="45" w:type="dxa"/>
            </w:tcMar>
            <w:vAlign w:val="center"/>
            <w:hideMark/>
          </w:tcPr>
          <w:p w14:paraId="50ABC9BB" w14:textId="77777777" w:rsidR="0022088C" w:rsidRPr="00150E39" w:rsidRDefault="0022088C" w:rsidP="0022088C">
            <w:pPr>
              <w:spacing w:before="0" w:after="0"/>
              <w:jc w:val="left"/>
              <w:rPr>
                <w:rFonts w:eastAsia="Times New Roman" w:cs="Arial"/>
                <w:color w:val="000000"/>
                <w:sz w:val="18"/>
                <w:szCs w:val="18"/>
              </w:rPr>
            </w:pPr>
            <w:r w:rsidRPr="00150E39">
              <w:rPr>
                <w:rFonts w:eastAsia="Times New Roman" w:cs="Arial"/>
                <w:color w:val="000000"/>
                <w:sz w:val="18"/>
                <w:szCs w:val="18"/>
              </w:rPr>
              <w:t>3</w:t>
            </w:r>
          </w:p>
        </w:tc>
        <w:tc>
          <w:tcPr>
            <w:tcW w:w="0" w:type="auto"/>
            <w:tcBorders>
              <w:bottom w:val="single" w:sz="6" w:space="0" w:color="DEDEDE"/>
            </w:tcBorders>
            <w:noWrap/>
            <w:tcMar>
              <w:top w:w="48" w:type="dxa"/>
              <w:left w:w="45" w:type="dxa"/>
              <w:bottom w:w="48" w:type="dxa"/>
              <w:right w:w="45" w:type="dxa"/>
            </w:tcMar>
            <w:vAlign w:val="center"/>
            <w:hideMark/>
          </w:tcPr>
          <w:p w14:paraId="6966F1BC"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5,9 </w:t>
            </w:r>
          </w:p>
        </w:tc>
        <w:tc>
          <w:tcPr>
            <w:tcW w:w="0" w:type="auto"/>
            <w:tcBorders>
              <w:bottom w:val="single" w:sz="6" w:space="0" w:color="DEDEDE"/>
            </w:tcBorders>
            <w:noWrap/>
            <w:tcMar>
              <w:top w:w="48" w:type="dxa"/>
              <w:left w:w="45" w:type="dxa"/>
              <w:bottom w:w="48" w:type="dxa"/>
              <w:right w:w="45" w:type="dxa"/>
            </w:tcMar>
            <w:vAlign w:val="center"/>
            <w:hideMark/>
          </w:tcPr>
          <w:p w14:paraId="2D549B3B"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20,8 </w:t>
            </w:r>
          </w:p>
        </w:tc>
        <w:tc>
          <w:tcPr>
            <w:tcW w:w="0" w:type="auto"/>
            <w:tcBorders>
              <w:bottom w:val="single" w:sz="6" w:space="0" w:color="DEDEDE"/>
            </w:tcBorders>
            <w:noWrap/>
            <w:tcMar>
              <w:top w:w="48" w:type="dxa"/>
              <w:left w:w="45" w:type="dxa"/>
              <w:bottom w:w="48" w:type="dxa"/>
              <w:right w:w="45" w:type="dxa"/>
            </w:tcMar>
            <w:vAlign w:val="center"/>
            <w:hideMark/>
          </w:tcPr>
          <w:p w14:paraId="21D3E96C"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6,7 </w:t>
            </w:r>
          </w:p>
        </w:tc>
        <w:tc>
          <w:tcPr>
            <w:tcW w:w="0" w:type="auto"/>
            <w:tcBorders>
              <w:bottom w:val="single" w:sz="6" w:space="0" w:color="DEDEDE"/>
            </w:tcBorders>
            <w:noWrap/>
            <w:tcMar>
              <w:top w:w="48" w:type="dxa"/>
              <w:left w:w="45" w:type="dxa"/>
              <w:bottom w:w="48" w:type="dxa"/>
              <w:right w:w="45" w:type="dxa"/>
            </w:tcMar>
            <w:vAlign w:val="center"/>
            <w:hideMark/>
          </w:tcPr>
          <w:p w14:paraId="59AE968B"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11,0 </w:t>
            </w:r>
          </w:p>
        </w:tc>
        <w:tc>
          <w:tcPr>
            <w:tcW w:w="0" w:type="auto"/>
            <w:tcBorders>
              <w:bottom w:val="single" w:sz="6" w:space="0" w:color="DEDEDE"/>
            </w:tcBorders>
            <w:noWrap/>
            <w:tcMar>
              <w:top w:w="48" w:type="dxa"/>
              <w:left w:w="45" w:type="dxa"/>
              <w:bottom w:w="48" w:type="dxa"/>
              <w:right w:w="45" w:type="dxa"/>
            </w:tcMar>
            <w:vAlign w:val="center"/>
            <w:hideMark/>
          </w:tcPr>
          <w:p w14:paraId="19D2492F"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8,0 </w:t>
            </w:r>
          </w:p>
        </w:tc>
        <w:tc>
          <w:tcPr>
            <w:tcW w:w="0" w:type="auto"/>
            <w:tcBorders>
              <w:bottom w:val="single" w:sz="6" w:space="0" w:color="DEDEDE"/>
            </w:tcBorders>
            <w:noWrap/>
            <w:tcMar>
              <w:top w:w="48" w:type="dxa"/>
              <w:left w:w="45" w:type="dxa"/>
              <w:bottom w:w="48" w:type="dxa"/>
              <w:right w:w="45" w:type="dxa"/>
            </w:tcMar>
            <w:vAlign w:val="center"/>
            <w:hideMark/>
          </w:tcPr>
          <w:p w14:paraId="334E5F20"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12,0 </w:t>
            </w:r>
          </w:p>
        </w:tc>
        <w:tc>
          <w:tcPr>
            <w:tcW w:w="0" w:type="auto"/>
            <w:tcBorders>
              <w:bottom w:val="single" w:sz="6" w:space="0" w:color="DEDEDE"/>
            </w:tcBorders>
            <w:noWrap/>
            <w:tcMar>
              <w:top w:w="48" w:type="dxa"/>
              <w:left w:w="45" w:type="dxa"/>
              <w:bottom w:w="48" w:type="dxa"/>
              <w:right w:w="45" w:type="dxa"/>
            </w:tcMar>
            <w:vAlign w:val="center"/>
            <w:hideMark/>
          </w:tcPr>
          <w:p w14:paraId="60A41A4D"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6,6 </w:t>
            </w:r>
          </w:p>
        </w:tc>
        <w:tc>
          <w:tcPr>
            <w:tcW w:w="0" w:type="auto"/>
            <w:tcBorders>
              <w:bottom w:val="single" w:sz="6" w:space="0" w:color="DEDEDE"/>
            </w:tcBorders>
            <w:noWrap/>
            <w:tcMar>
              <w:top w:w="48" w:type="dxa"/>
              <w:left w:w="45" w:type="dxa"/>
              <w:bottom w:w="48" w:type="dxa"/>
              <w:right w:w="45" w:type="dxa"/>
            </w:tcMar>
            <w:vAlign w:val="center"/>
            <w:hideMark/>
          </w:tcPr>
          <w:p w14:paraId="1291E759"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9,2 </w:t>
            </w:r>
          </w:p>
        </w:tc>
      </w:tr>
      <w:tr w:rsidR="0022088C" w:rsidRPr="007438DC" w14:paraId="2A05F249" w14:textId="77777777" w:rsidTr="0022088C">
        <w:tc>
          <w:tcPr>
            <w:tcW w:w="0" w:type="auto"/>
            <w:tcBorders>
              <w:bottom w:val="single" w:sz="6" w:space="0" w:color="DEDEDE"/>
            </w:tcBorders>
            <w:tcMar>
              <w:top w:w="48" w:type="dxa"/>
              <w:left w:w="45" w:type="dxa"/>
              <w:bottom w:w="48" w:type="dxa"/>
              <w:right w:w="45" w:type="dxa"/>
            </w:tcMar>
            <w:vAlign w:val="center"/>
            <w:hideMark/>
          </w:tcPr>
          <w:p w14:paraId="77BCC799" w14:textId="77777777" w:rsidR="0022088C" w:rsidRPr="00150E39" w:rsidRDefault="0022088C" w:rsidP="0022088C">
            <w:pPr>
              <w:spacing w:before="0" w:after="0"/>
              <w:jc w:val="left"/>
              <w:rPr>
                <w:rFonts w:eastAsia="Times New Roman" w:cs="Arial"/>
                <w:color w:val="000000"/>
                <w:sz w:val="18"/>
                <w:szCs w:val="18"/>
              </w:rPr>
            </w:pPr>
            <w:r w:rsidRPr="00150E39">
              <w:rPr>
                <w:rFonts w:eastAsia="Times New Roman" w:cs="Arial"/>
                <w:color w:val="000000"/>
                <w:sz w:val="18"/>
                <w:szCs w:val="18"/>
              </w:rPr>
              <w:t>4</w:t>
            </w:r>
          </w:p>
        </w:tc>
        <w:tc>
          <w:tcPr>
            <w:tcW w:w="0" w:type="auto"/>
            <w:tcBorders>
              <w:bottom w:val="single" w:sz="6" w:space="0" w:color="DEDEDE"/>
            </w:tcBorders>
            <w:noWrap/>
            <w:tcMar>
              <w:top w:w="48" w:type="dxa"/>
              <w:left w:w="45" w:type="dxa"/>
              <w:bottom w:w="48" w:type="dxa"/>
              <w:right w:w="45" w:type="dxa"/>
            </w:tcMar>
            <w:vAlign w:val="center"/>
            <w:hideMark/>
          </w:tcPr>
          <w:p w14:paraId="2042381D"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5,9 </w:t>
            </w:r>
          </w:p>
        </w:tc>
        <w:tc>
          <w:tcPr>
            <w:tcW w:w="0" w:type="auto"/>
            <w:tcBorders>
              <w:bottom w:val="single" w:sz="6" w:space="0" w:color="DEDEDE"/>
            </w:tcBorders>
            <w:noWrap/>
            <w:tcMar>
              <w:top w:w="48" w:type="dxa"/>
              <w:left w:w="45" w:type="dxa"/>
              <w:bottom w:w="48" w:type="dxa"/>
              <w:right w:w="45" w:type="dxa"/>
            </w:tcMar>
            <w:vAlign w:val="center"/>
            <w:hideMark/>
          </w:tcPr>
          <w:p w14:paraId="276F80EF"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4,2 </w:t>
            </w:r>
          </w:p>
        </w:tc>
        <w:tc>
          <w:tcPr>
            <w:tcW w:w="0" w:type="auto"/>
            <w:tcBorders>
              <w:bottom w:val="single" w:sz="6" w:space="0" w:color="DEDEDE"/>
            </w:tcBorders>
            <w:noWrap/>
            <w:tcMar>
              <w:top w:w="48" w:type="dxa"/>
              <w:left w:w="45" w:type="dxa"/>
              <w:bottom w:w="48" w:type="dxa"/>
              <w:right w:w="45" w:type="dxa"/>
            </w:tcMar>
            <w:vAlign w:val="center"/>
            <w:hideMark/>
          </w:tcPr>
          <w:p w14:paraId="7BB226D7"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13,3 </w:t>
            </w:r>
          </w:p>
        </w:tc>
        <w:tc>
          <w:tcPr>
            <w:tcW w:w="0" w:type="auto"/>
            <w:tcBorders>
              <w:bottom w:val="single" w:sz="6" w:space="0" w:color="DEDEDE"/>
            </w:tcBorders>
            <w:noWrap/>
            <w:tcMar>
              <w:top w:w="48" w:type="dxa"/>
              <w:left w:w="45" w:type="dxa"/>
              <w:bottom w:w="48" w:type="dxa"/>
              <w:right w:w="45" w:type="dxa"/>
            </w:tcMar>
            <w:vAlign w:val="center"/>
            <w:hideMark/>
          </w:tcPr>
          <w:p w14:paraId="7C88F406"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21,9 </w:t>
            </w:r>
          </w:p>
        </w:tc>
        <w:tc>
          <w:tcPr>
            <w:tcW w:w="0" w:type="auto"/>
            <w:tcBorders>
              <w:bottom w:val="single" w:sz="6" w:space="0" w:color="DEDEDE"/>
            </w:tcBorders>
            <w:noWrap/>
            <w:tcMar>
              <w:top w:w="48" w:type="dxa"/>
              <w:left w:w="45" w:type="dxa"/>
              <w:bottom w:w="48" w:type="dxa"/>
              <w:right w:w="45" w:type="dxa"/>
            </w:tcMar>
            <w:vAlign w:val="center"/>
            <w:hideMark/>
          </w:tcPr>
          <w:p w14:paraId="2D067601"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14,7 </w:t>
            </w:r>
          </w:p>
        </w:tc>
        <w:tc>
          <w:tcPr>
            <w:tcW w:w="0" w:type="auto"/>
            <w:tcBorders>
              <w:bottom w:val="single" w:sz="6" w:space="0" w:color="DEDEDE"/>
            </w:tcBorders>
            <w:noWrap/>
            <w:tcMar>
              <w:top w:w="48" w:type="dxa"/>
              <w:left w:w="45" w:type="dxa"/>
              <w:bottom w:w="48" w:type="dxa"/>
              <w:right w:w="45" w:type="dxa"/>
            </w:tcMar>
            <w:vAlign w:val="center"/>
            <w:hideMark/>
          </w:tcPr>
          <w:p w14:paraId="6BE9C686"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14,0 </w:t>
            </w:r>
          </w:p>
        </w:tc>
        <w:tc>
          <w:tcPr>
            <w:tcW w:w="0" w:type="auto"/>
            <w:tcBorders>
              <w:bottom w:val="single" w:sz="6" w:space="0" w:color="DEDEDE"/>
            </w:tcBorders>
            <w:noWrap/>
            <w:tcMar>
              <w:top w:w="48" w:type="dxa"/>
              <w:left w:w="45" w:type="dxa"/>
              <w:bottom w:w="48" w:type="dxa"/>
              <w:right w:w="45" w:type="dxa"/>
            </w:tcMar>
            <w:vAlign w:val="center"/>
            <w:hideMark/>
          </w:tcPr>
          <w:p w14:paraId="0271EB6F"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16,4 </w:t>
            </w:r>
          </w:p>
        </w:tc>
        <w:tc>
          <w:tcPr>
            <w:tcW w:w="0" w:type="auto"/>
            <w:tcBorders>
              <w:bottom w:val="single" w:sz="6" w:space="0" w:color="DEDEDE"/>
            </w:tcBorders>
            <w:noWrap/>
            <w:tcMar>
              <w:top w:w="48" w:type="dxa"/>
              <w:left w:w="45" w:type="dxa"/>
              <w:bottom w:w="48" w:type="dxa"/>
              <w:right w:w="45" w:type="dxa"/>
            </w:tcMar>
            <w:vAlign w:val="center"/>
            <w:hideMark/>
          </w:tcPr>
          <w:p w14:paraId="6761B266"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14,5 </w:t>
            </w:r>
          </w:p>
        </w:tc>
      </w:tr>
      <w:tr w:rsidR="0022088C" w:rsidRPr="007438DC" w14:paraId="4E5EB636" w14:textId="77777777" w:rsidTr="0022088C">
        <w:tc>
          <w:tcPr>
            <w:tcW w:w="0" w:type="auto"/>
            <w:tcBorders>
              <w:bottom w:val="single" w:sz="6" w:space="0" w:color="DEDEDE"/>
            </w:tcBorders>
            <w:tcMar>
              <w:top w:w="48" w:type="dxa"/>
              <w:left w:w="45" w:type="dxa"/>
              <w:bottom w:w="48" w:type="dxa"/>
              <w:right w:w="45" w:type="dxa"/>
            </w:tcMar>
            <w:vAlign w:val="center"/>
            <w:hideMark/>
          </w:tcPr>
          <w:p w14:paraId="412CB555" w14:textId="77777777" w:rsidR="0022088C" w:rsidRPr="00150E39" w:rsidRDefault="0022088C" w:rsidP="0022088C">
            <w:pPr>
              <w:spacing w:before="0" w:after="0"/>
              <w:jc w:val="left"/>
              <w:rPr>
                <w:rFonts w:eastAsia="Times New Roman" w:cs="Arial"/>
                <w:color w:val="000000"/>
                <w:sz w:val="18"/>
                <w:szCs w:val="18"/>
              </w:rPr>
            </w:pPr>
            <w:r w:rsidRPr="00150E39">
              <w:rPr>
                <w:rFonts w:eastAsia="Times New Roman" w:cs="Arial"/>
                <w:color w:val="000000"/>
                <w:sz w:val="18"/>
                <w:szCs w:val="18"/>
              </w:rPr>
              <w:t>5</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6B355D69"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29,4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94D75AF"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25,0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BA8B42F"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21,3 </w:t>
            </w:r>
          </w:p>
        </w:tc>
        <w:tc>
          <w:tcPr>
            <w:tcW w:w="0" w:type="auto"/>
            <w:tcBorders>
              <w:bottom w:val="single" w:sz="6" w:space="0" w:color="DEDEDE"/>
            </w:tcBorders>
            <w:noWrap/>
            <w:tcMar>
              <w:top w:w="48" w:type="dxa"/>
              <w:left w:w="45" w:type="dxa"/>
              <w:bottom w:w="48" w:type="dxa"/>
              <w:right w:w="45" w:type="dxa"/>
            </w:tcMar>
            <w:vAlign w:val="center"/>
            <w:hideMark/>
          </w:tcPr>
          <w:p w14:paraId="0215416D"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13,7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047B979E"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20,0 </w:t>
            </w:r>
          </w:p>
        </w:tc>
        <w:tc>
          <w:tcPr>
            <w:tcW w:w="0" w:type="auto"/>
            <w:tcBorders>
              <w:bottom w:val="single" w:sz="6" w:space="0" w:color="DEDEDE"/>
            </w:tcBorders>
            <w:noWrap/>
            <w:tcMar>
              <w:top w:w="48" w:type="dxa"/>
              <w:left w:w="45" w:type="dxa"/>
              <w:bottom w:w="48" w:type="dxa"/>
              <w:right w:w="45" w:type="dxa"/>
            </w:tcMar>
            <w:vAlign w:val="center"/>
            <w:hideMark/>
          </w:tcPr>
          <w:p w14:paraId="1474318A"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28,0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489D3AE3"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23,0 </w:t>
            </w:r>
          </w:p>
        </w:tc>
        <w:tc>
          <w:tcPr>
            <w:tcW w:w="0" w:type="auto"/>
            <w:tcBorders>
              <w:bottom w:val="single" w:sz="6" w:space="0" w:color="DEDEDE"/>
            </w:tcBorders>
            <w:noWrap/>
            <w:tcMar>
              <w:top w:w="48" w:type="dxa"/>
              <w:left w:w="45" w:type="dxa"/>
              <w:bottom w:w="48" w:type="dxa"/>
              <w:right w:w="45" w:type="dxa"/>
            </w:tcMar>
            <w:vAlign w:val="center"/>
            <w:hideMark/>
          </w:tcPr>
          <w:p w14:paraId="52E8F729"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21,7 </w:t>
            </w:r>
          </w:p>
        </w:tc>
      </w:tr>
      <w:tr w:rsidR="0022088C" w:rsidRPr="007438DC" w14:paraId="5343FF8C" w14:textId="77777777" w:rsidTr="0022088C">
        <w:tc>
          <w:tcPr>
            <w:tcW w:w="0" w:type="auto"/>
            <w:tcBorders>
              <w:bottom w:val="single" w:sz="6" w:space="0" w:color="DEDEDE"/>
            </w:tcBorders>
            <w:tcMar>
              <w:top w:w="48" w:type="dxa"/>
              <w:left w:w="45" w:type="dxa"/>
              <w:bottom w:w="48" w:type="dxa"/>
              <w:right w:w="45" w:type="dxa"/>
            </w:tcMar>
            <w:vAlign w:val="center"/>
            <w:hideMark/>
          </w:tcPr>
          <w:p w14:paraId="2281190D" w14:textId="77777777" w:rsidR="0022088C" w:rsidRPr="00150E39" w:rsidRDefault="0022088C" w:rsidP="0022088C">
            <w:pPr>
              <w:spacing w:before="0" w:after="0"/>
              <w:jc w:val="left"/>
              <w:rPr>
                <w:rFonts w:eastAsia="Times New Roman" w:cs="Arial"/>
                <w:color w:val="000000"/>
                <w:sz w:val="18"/>
                <w:szCs w:val="18"/>
              </w:rPr>
            </w:pPr>
            <w:r w:rsidRPr="00150E39">
              <w:rPr>
                <w:rFonts w:eastAsia="Times New Roman" w:cs="Arial"/>
                <w:color w:val="000000"/>
                <w:sz w:val="18"/>
                <w:szCs w:val="18"/>
              </w:rPr>
              <w:t>6</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4DAABC9F"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29,4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2A1302BE"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12,5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365D0AD7"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25,3 </w:t>
            </w:r>
          </w:p>
        </w:tc>
        <w:tc>
          <w:tcPr>
            <w:tcW w:w="0" w:type="auto"/>
            <w:tcBorders>
              <w:bottom w:val="single" w:sz="6" w:space="0" w:color="DEDEDE"/>
            </w:tcBorders>
            <w:noWrap/>
            <w:tcMar>
              <w:top w:w="48" w:type="dxa"/>
              <w:left w:w="45" w:type="dxa"/>
              <w:bottom w:w="48" w:type="dxa"/>
              <w:right w:w="45" w:type="dxa"/>
            </w:tcMar>
            <w:vAlign w:val="center"/>
            <w:hideMark/>
          </w:tcPr>
          <w:p w14:paraId="2A75AF73"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20,5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7FD8A458"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26,7 </w:t>
            </w:r>
          </w:p>
        </w:tc>
        <w:tc>
          <w:tcPr>
            <w:tcW w:w="0" w:type="auto"/>
            <w:tcBorders>
              <w:bottom w:val="single" w:sz="6" w:space="0" w:color="DEDEDE"/>
            </w:tcBorders>
            <w:noWrap/>
            <w:tcMar>
              <w:top w:w="48" w:type="dxa"/>
              <w:left w:w="45" w:type="dxa"/>
              <w:bottom w:w="48" w:type="dxa"/>
              <w:right w:w="45" w:type="dxa"/>
            </w:tcMar>
            <w:vAlign w:val="center"/>
            <w:hideMark/>
          </w:tcPr>
          <w:p w14:paraId="3525AE71"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16,0 </w:t>
            </w:r>
          </w:p>
        </w:tc>
        <w:tc>
          <w:tcPr>
            <w:tcW w:w="0" w:type="auto"/>
            <w:tcBorders>
              <w:bottom w:val="single" w:sz="6" w:space="0" w:color="DEDEDE"/>
            </w:tcBorders>
            <w:shd w:val="clear" w:color="auto" w:fill="E2EFD9" w:themeFill="accent6" w:themeFillTint="33"/>
            <w:noWrap/>
            <w:tcMar>
              <w:top w:w="48" w:type="dxa"/>
              <w:left w:w="45" w:type="dxa"/>
              <w:bottom w:w="48" w:type="dxa"/>
              <w:right w:w="45" w:type="dxa"/>
            </w:tcMar>
            <w:vAlign w:val="center"/>
            <w:hideMark/>
          </w:tcPr>
          <w:p w14:paraId="01A2033D"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31,1 </w:t>
            </w:r>
          </w:p>
        </w:tc>
        <w:tc>
          <w:tcPr>
            <w:tcW w:w="0" w:type="auto"/>
            <w:tcBorders>
              <w:bottom w:val="single" w:sz="6" w:space="0" w:color="DEDEDE"/>
            </w:tcBorders>
            <w:noWrap/>
            <w:tcMar>
              <w:top w:w="48" w:type="dxa"/>
              <w:left w:w="45" w:type="dxa"/>
              <w:bottom w:w="48" w:type="dxa"/>
              <w:right w:w="45" w:type="dxa"/>
            </w:tcMar>
            <w:vAlign w:val="center"/>
            <w:hideMark/>
          </w:tcPr>
          <w:p w14:paraId="3F62FB00"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24,0 </w:t>
            </w:r>
          </w:p>
        </w:tc>
      </w:tr>
      <w:tr w:rsidR="0022088C" w:rsidRPr="007438DC" w14:paraId="16D54937" w14:textId="77777777" w:rsidTr="0022088C">
        <w:tc>
          <w:tcPr>
            <w:tcW w:w="0" w:type="auto"/>
            <w:tcBorders>
              <w:bottom w:val="single" w:sz="6" w:space="0" w:color="969696"/>
            </w:tcBorders>
            <w:tcMar>
              <w:top w:w="48" w:type="dxa"/>
              <w:left w:w="45" w:type="dxa"/>
              <w:bottom w:w="48" w:type="dxa"/>
              <w:right w:w="45" w:type="dxa"/>
            </w:tcMar>
            <w:vAlign w:val="center"/>
            <w:hideMark/>
          </w:tcPr>
          <w:p w14:paraId="72AF8D46" w14:textId="77777777" w:rsidR="0022088C" w:rsidRPr="00150E39" w:rsidRDefault="0022088C" w:rsidP="0022088C">
            <w:pPr>
              <w:spacing w:before="0" w:after="0"/>
              <w:jc w:val="left"/>
              <w:rPr>
                <w:rFonts w:eastAsia="Times New Roman" w:cs="Arial"/>
                <w:color w:val="000000"/>
                <w:sz w:val="18"/>
                <w:szCs w:val="18"/>
              </w:rPr>
            </w:pPr>
            <w:r w:rsidRPr="00150E39">
              <w:rPr>
                <w:rFonts w:eastAsia="Times New Roman" w:cs="Arial"/>
                <w:color w:val="000000"/>
                <w:sz w:val="18"/>
                <w:szCs w:val="18"/>
              </w:rPr>
              <w:t>7</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53CBBA74"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8,8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49BCD014"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37,5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6B87643B"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28,0 </w:t>
            </w:r>
          </w:p>
        </w:tc>
        <w:tc>
          <w:tcPr>
            <w:tcW w:w="0" w:type="auto"/>
            <w:tcBorders>
              <w:bottom w:val="single" w:sz="6" w:space="0" w:color="969696"/>
            </w:tcBorders>
            <w:noWrap/>
            <w:tcMar>
              <w:top w:w="48" w:type="dxa"/>
              <w:left w:w="45" w:type="dxa"/>
              <w:bottom w:w="48" w:type="dxa"/>
              <w:right w:w="45" w:type="dxa"/>
            </w:tcMar>
            <w:vAlign w:val="center"/>
            <w:hideMark/>
          </w:tcPr>
          <w:p w14:paraId="441D2AE3"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17,8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2E031F42"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22,7 </w:t>
            </w:r>
          </w:p>
        </w:tc>
        <w:tc>
          <w:tcPr>
            <w:tcW w:w="0" w:type="auto"/>
            <w:tcBorders>
              <w:bottom w:val="single" w:sz="6" w:space="0" w:color="969696"/>
            </w:tcBorders>
            <w:noWrap/>
            <w:tcMar>
              <w:top w:w="48" w:type="dxa"/>
              <w:left w:w="45" w:type="dxa"/>
              <w:bottom w:w="48" w:type="dxa"/>
              <w:right w:w="45" w:type="dxa"/>
            </w:tcMar>
            <w:vAlign w:val="center"/>
            <w:hideMark/>
          </w:tcPr>
          <w:p w14:paraId="48D2E3D1"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18,0 </w:t>
            </w:r>
          </w:p>
        </w:tc>
        <w:tc>
          <w:tcPr>
            <w:tcW w:w="0" w:type="auto"/>
            <w:tcBorders>
              <w:bottom w:val="single" w:sz="6" w:space="0" w:color="969696"/>
            </w:tcBorders>
            <w:shd w:val="clear" w:color="auto" w:fill="E2EFD9" w:themeFill="accent6" w:themeFillTint="33"/>
            <w:noWrap/>
            <w:tcMar>
              <w:top w:w="48" w:type="dxa"/>
              <w:left w:w="45" w:type="dxa"/>
              <w:bottom w:w="48" w:type="dxa"/>
              <w:right w:w="45" w:type="dxa"/>
            </w:tcMar>
            <w:vAlign w:val="center"/>
            <w:hideMark/>
          </w:tcPr>
          <w:p w14:paraId="5D7AB5A5"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14,8 </w:t>
            </w:r>
          </w:p>
        </w:tc>
        <w:tc>
          <w:tcPr>
            <w:tcW w:w="0" w:type="auto"/>
            <w:tcBorders>
              <w:bottom w:val="single" w:sz="6" w:space="0" w:color="969696"/>
            </w:tcBorders>
            <w:noWrap/>
            <w:tcMar>
              <w:top w:w="48" w:type="dxa"/>
              <w:left w:w="45" w:type="dxa"/>
              <w:bottom w:w="48" w:type="dxa"/>
              <w:right w:w="45" w:type="dxa"/>
            </w:tcMar>
            <w:vAlign w:val="center"/>
            <w:hideMark/>
          </w:tcPr>
          <w:p w14:paraId="47976A49"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20,7 </w:t>
            </w:r>
          </w:p>
        </w:tc>
      </w:tr>
      <w:tr w:rsidR="0022088C" w:rsidRPr="007438DC" w14:paraId="3A5B2A3F" w14:textId="77777777" w:rsidTr="0022088C">
        <w:tc>
          <w:tcPr>
            <w:tcW w:w="0" w:type="auto"/>
            <w:tcBorders>
              <w:bottom w:val="single" w:sz="6" w:space="0" w:color="969696"/>
            </w:tcBorders>
            <w:tcMar>
              <w:top w:w="48" w:type="dxa"/>
              <w:left w:w="45" w:type="dxa"/>
              <w:bottom w:w="48" w:type="dxa"/>
              <w:right w:w="45" w:type="dxa"/>
            </w:tcMar>
            <w:vAlign w:val="center"/>
            <w:hideMark/>
          </w:tcPr>
          <w:p w14:paraId="0F667C87" w14:textId="77777777" w:rsidR="0022088C" w:rsidRPr="00150E39" w:rsidRDefault="0022088C" w:rsidP="0022088C">
            <w:pPr>
              <w:spacing w:before="0" w:after="0"/>
              <w:jc w:val="left"/>
              <w:rPr>
                <w:rFonts w:eastAsia="Times New Roman" w:cs="Arial"/>
                <w:color w:val="000000"/>
                <w:sz w:val="18"/>
                <w:szCs w:val="18"/>
              </w:rPr>
            </w:pPr>
            <w:r w:rsidRPr="00150E39">
              <w:rPr>
                <w:rFonts w:eastAsia="Times New Roman"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69C40DB3"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214E70E2"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594D544F"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06A83C1C"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7F16B6BD"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256D762F"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735BB6EC"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c>
          <w:tcPr>
            <w:tcW w:w="0" w:type="auto"/>
            <w:tcBorders>
              <w:bottom w:val="single" w:sz="6" w:space="0" w:color="969696"/>
            </w:tcBorders>
            <w:noWrap/>
            <w:tcMar>
              <w:top w:w="48" w:type="dxa"/>
              <w:left w:w="45" w:type="dxa"/>
              <w:bottom w:w="48" w:type="dxa"/>
              <w:right w:w="45" w:type="dxa"/>
            </w:tcMar>
            <w:vAlign w:val="center"/>
            <w:hideMark/>
          </w:tcPr>
          <w:p w14:paraId="20857160" w14:textId="77777777" w:rsidR="0022088C" w:rsidRPr="00150E39" w:rsidRDefault="0022088C" w:rsidP="0022088C">
            <w:pPr>
              <w:spacing w:before="0" w:after="0"/>
              <w:jc w:val="right"/>
              <w:rPr>
                <w:rFonts w:eastAsia="Times New Roman" w:cs="Arial"/>
                <w:color w:val="000000"/>
                <w:sz w:val="18"/>
                <w:szCs w:val="18"/>
              </w:rPr>
            </w:pPr>
            <w:r w:rsidRPr="00150E39">
              <w:rPr>
                <w:rFonts w:eastAsia="Times New Roman" w:cs="Arial"/>
                <w:color w:val="000000"/>
                <w:sz w:val="18"/>
                <w:szCs w:val="18"/>
              </w:rPr>
              <w:t xml:space="preserve">100,0 </w:t>
            </w:r>
          </w:p>
        </w:tc>
      </w:tr>
    </w:tbl>
    <w:p w14:paraId="7470E7ED" w14:textId="546F5218" w:rsidR="00E01138" w:rsidRPr="00633508" w:rsidRDefault="00E01138" w:rsidP="0022088C">
      <w:r w:rsidRPr="00633508">
        <w:br w:type="page"/>
      </w:r>
    </w:p>
    <w:p w14:paraId="2A7E6902" w14:textId="77777777" w:rsidR="00E01138" w:rsidRPr="00633508" w:rsidRDefault="00E01138" w:rsidP="00E01138">
      <w:pPr>
        <w:pStyle w:val="Titre3"/>
      </w:pPr>
      <w:bookmarkStart w:id="7" w:name="_Toc82433048"/>
      <w:r w:rsidRPr="00633508">
        <w:lastRenderedPageBreak/>
        <w:t>L'insécurité dans votre ville, votre quartier et le dépôt de plainte</w:t>
      </w:r>
      <w:bookmarkEnd w:id="7"/>
    </w:p>
    <w:p w14:paraId="4E8F3995" w14:textId="77777777" w:rsidR="00E01138" w:rsidRPr="00633508" w:rsidRDefault="00E01138" w:rsidP="00E01138">
      <w:r w:rsidRPr="00633508">
        <w:t>La série de questions repose dans un premier temps sur l’insécurité vécue ou ressentie et dans un second temps sur les causes et les actions à mener pour permettre une amélioration.</w:t>
      </w:r>
    </w:p>
    <w:p w14:paraId="67A0EA62" w14:textId="77777777" w:rsidR="00E01138" w:rsidRPr="00633508" w:rsidRDefault="00E01138" w:rsidP="00E01138">
      <w:pPr>
        <w:pStyle w:val="Titre4"/>
      </w:pPr>
      <w:r w:rsidRPr="00633508">
        <w:t>L’exposition aux faits d’insécurité</w:t>
      </w:r>
    </w:p>
    <w:p w14:paraId="234CA8F7" w14:textId="77777777" w:rsidR="00E01138" w:rsidRPr="00633508" w:rsidRDefault="00E01138" w:rsidP="00E01138">
      <w:r w:rsidRPr="00633508">
        <w:t xml:space="preserve">Les questions suivantes portent sur l’exposition aux faits d’insécurité des répondants en fonction de la nature des faits. Il a été distingué 4 situations : </w:t>
      </w:r>
    </w:p>
    <w:p w14:paraId="4EFACCC5" w14:textId="77777777" w:rsidR="00E01138" w:rsidRPr="00633508" w:rsidRDefault="00E01138" w:rsidP="008E797F">
      <w:pPr>
        <w:pStyle w:val="Notedebasdepage"/>
        <w:numPr>
          <w:ilvl w:val="0"/>
          <w:numId w:val="13"/>
        </w:numPr>
      </w:pPr>
      <w:r w:rsidRPr="00633508">
        <w:t>La position de victime ;</w:t>
      </w:r>
    </w:p>
    <w:p w14:paraId="068E6E86" w14:textId="77777777" w:rsidR="00E01138" w:rsidRPr="00633508" w:rsidRDefault="00E01138" w:rsidP="008E797F">
      <w:pPr>
        <w:pStyle w:val="Notedebasdepage"/>
        <w:numPr>
          <w:ilvl w:val="0"/>
          <w:numId w:val="13"/>
        </w:numPr>
      </w:pPr>
      <w:r w:rsidRPr="00633508">
        <w:t>La position de témoin ;</w:t>
      </w:r>
    </w:p>
    <w:p w14:paraId="2132ACB3" w14:textId="77777777" w:rsidR="00E01138" w:rsidRPr="00633508" w:rsidRDefault="00E01138" w:rsidP="008E797F">
      <w:pPr>
        <w:pStyle w:val="Notedebasdepage"/>
        <w:numPr>
          <w:ilvl w:val="0"/>
          <w:numId w:val="13"/>
        </w:numPr>
      </w:pPr>
      <w:r w:rsidRPr="00633508">
        <w:t>Le fait d’avoir entendu parler de ;</w:t>
      </w:r>
    </w:p>
    <w:p w14:paraId="30181456" w14:textId="77777777" w:rsidR="00E01138" w:rsidRPr="00633508" w:rsidRDefault="00E01138" w:rsidP="008E797F">
      <w:pPr>
        <w:pStyle w:val="Notedebasdepage"/>
        <w:numPr>
          <w:ilvl w:val="0"/>
          <w:numId w:val="13"/>
        </w:numPr>
      </w:pPr>
      <w:r w:rsidRPr="00633508">
        <w:t>La non-réponse, soit l’absence de connaissance du fait.</w:t>
      </w:r>
    </w:p>
    <w:p w14:paraId="26D101C2" w14:textId="77777777" w:rsidR="00E01138" w:rsidRPr="00633508" w:rsidRDefault="00E01138" w:rsidP="00E01138">
      <w:r w:rsidRPr="00633508">
        <w:t>Les répondants pouvaient cocher plusieurs réponses expliquant ainsi un nombre de réponses supérieur au panel. Seule la question relative à la consommation ou vente de stupéfiants ne comprend pas le champ « victime de… ».</w:t>
      </w:r>
    </w:p>
    <w:p w14:paraId="3B3D3323" w14:textId="77777777" w:rsidR="00E01138" w:rsidRPr="00633508" w:rsidRDefault="00E01138" w:rsidP="00E01138">
      <w:r w:rsidRPr="00633508">
        <w:t xml:space="preserve">Le fait ayant conduit au plus grand nombre de réponses concernait les incivilités avec comme répartition (réponses multiples acceptées) : </w:t>
      </w:r>
    </w:p>
    <w:p w14:paraId="35DFA061" w14:textId="77777777" w:rsidR="00E01138" w:rsidRPr="00633508" w:rsidRDefault="00E01138" w:rsidP="008E797F">
      <w:pPr>
        <w:pStyle w:val="Notedebasdepage"/>
        <w:numPr>
          <w:ilvl w:val="0"/>
          <w:numId w:val="13"/>
        </w:numPr>
      </w:pPr>
      <w:r w:rsidRPr="00633508">
        <w:t>9,7% des répondants ont été personnellement victimes de faits d’incivilités ;</w:t>
      </w:r>
    </w:p>
    <w:p w14:paraId="5F187AD5" w14:textId="77777777" w:rsidR="00E01138" w:rsidRPr="00633508" w:rsidRDefault="00E01138" w:rsidP="008E797F">
      <w:pPr>
        <w:pStyle w:val="Notedebasdepage"/>
        <w:numPr>
          <w:ilvl w:val="0"/>
          <w:numId w:val="13"/>
        </w:numPr>
      </w:pPr>
      <w:r w:rsidRPr="00633508">
        <w:t xml:space="preserve">25,5% de personnes qui ont été témoins ; </w:t>
      </w:r>
    </w:p>
    <w:p w14:paraId="492D362A" w14:textId="77777777" w:rsidR="00E01138" w:rsidRPr="00633508" w:rsidRDefault="00E01138" w:rsidP="008E797F">
      <w:pPr>
        <w:pStyle w:val="Notedebasdepage"/>
        <w:numPr>
          <w:ilvl w:val="0"/>
          <w:numId w:val="13"/>
        </w:numPr>
      </w:pPr>
      <w:r w:rsidRPr="00633508">
        <w:t>64,9% qui ont entendu parler de ;</w:t>
      </w:r>
    </w:p>
    <w:p w14:paraId="6683BB9A" w14:textId="77777777" w:rsidR="00E01138" w:rsidRPr="00633508" w:rsidRDefault="00E01138" w:rsidP="008E797F">
      <w:pPr>
        <w:pStyle w:val="Notedebasdepage"/>
        <w:numPr>
          <w:ilvl w:val="0"/>
          <w:numId w:val="13"/>
        </w:numPr>
      </w:pPr>
      <w:r w:rsidRPr="00633508">
        <w:t>Sur les 1215 répondants, 226 n’ont pas répondu.</w:t>
      </w:r>
    </w:p>
    <w:p w14:paraId="66C0F4AF" w14:textId="77777777" w:rsidR="00E01138" w:rsidRPr="00633508" w:rsidRDefault="00E01138" w:rsidP="00E01138">
      <w:r w:rsidRPr="00633508">
        <w:t xml:space="preserve">En matière d’atteintes à l’intégrité physique : </w:t>
      </w:r>
    </w:p>
    <w:p w14:paraId="1377D371" w14:textId="6A6695AF" w:rsidR="00E01138" w:rsidRPr="00633508" w:rsidRDefault="00E01138" w:rsidP="008E797F">
      <w:pPr>
        <w:pStyle w:val="Notedebasdepage"/>
        <w:numPr>
          <w:ilvl w:val="0"/>
          <w:numId w:val="13"/>
        </w:numPr>
      </w:pPr>
      <w:r w:rsidRPr="00633508">
        <w:t>Les menaces et insultes constituent le principal groupe de victimes même si seulement 782 personnes sur 1215 ont répondu à la question. Les faits évoqués dans cet item sont divers : il s’agit aussi bien d’une insulte proférée « en passant » que d’altercation entre automobilistes par exemple. Un quart des répondants a signalé avoir été victimes de ce type d’actes et 27,9% en ont été témoins</w:t>
      </w:r>
      <w:r w:rsidR="009F3823" w:rsidRPr="00633508">
        <w:rPr>
          <w:rStyle w:val="Appelnotedebasdep"/>
          <w:szCs w:val="16"/>
        </w:rPr>
        <w:footnoteReference w:id="26"/>
      </w:r>
      <w:r w:rsidRPr="00633508">
        <w:t>.</w:t>
      </w:r>
    </w:p>
    <w:p w14:paraId="76F73ECF" w14:textId="77777777" w:rsidR="00E01138" w:rsidRPr="00633508" w:rsidRDefault="00E01138" w:rsidP="008E797F">
      <w:pPr>
        <w:pStyle w:val="Notedebasdepage"/>
        <w:numPr>
          <w:ilvl w:val="0"/>
          <w:numId w:val="13"/>
        </w:numPr>
      </w:pPr>
      <w:r w:rsidRPr="00633508">
        <w:t>Les attroupements menaçants : sur la population statistique, 463 personnes (soit 38,1%) n’ont pas répondu à cette question. Pour les autres, très peu de personnes se sont déclarées victimes (7,4%). Toutefois, la part des personnes ayant été témoins s’élève à près de la moitié des répondants (48,8%) indiquant ainsi l’importance, auprès des personnes, des faits. Les faits rapportés (entendu parler de) s’élèvent à 43,7% des réponses.</w:t>
      </w:r>
    </w:p>
    <w:p w14:paraId="06318436" w14:textId="77777777" w:rsidR="00E01138" w:rsidRPr="00633508" w:rsidRDefault="00E01138" w:rsidP="008E797F">
      <w:pPr>
        <w:pStyle w:val="Notedebasdepage"/>
        <w:numPr>
          <w:ilvl w:val="0"/>
          <w:numId w:val="13"/>
        </w:numPr>
      </w:pPr>
      <w:r w:rsidRPr="00633508">
        <w:t xml:space="preserve">Les bagarres sur la voie publique : Le taux de non-réponse (absence de faits) représente 41%. Sur le reste de la population statistique, seules 9,5% des personnes se sont déclarée victimes et 13,1% témoins. La part la plus importante (77,4%) est constituée par des personnes ayant entendu parler de ces faits. Cette indication est d’autant plus importante qu’elle nourrit le sentiment d’insécurité alors que le nombre de faits reste peu important. </w:t>
      </w:r>
    </w:p>
    <w:p w14:paraId="34A9CC95" w14:textId="77777777" w:rsidR="00E01138" w:rsidRPr="00633508" w:rsidRDefault="00E01138" w:rsidP="008E797F">
      <w:pPr>
        <w:pStyle w:val="Notedebasdepage"/>
        <w:numPr>
          <w:ilvl w:val="0"/>
          <w:numId w:val="13"/>
        </w:numPr>
      </w:pPr>
      <w:r w:rsidRPr="00633508">
        <w:t>Les agressions physiques constituent généralement un facteur d’augmentation du sentiment d’insécurité. À Rezé, seulement 226 personnes n’ont pas répondu à la question soit 18,6%. La part des personnes s’étant déclarées victimes d’agressions physiques s’élève à 9,7% et à 25,5% pour ce qui concerne les témoins. La caractéristique principale des réponses apportées à cette question concerne la part importante des personnes qui déclarent avoir entendu parler avec 64,9% des réponses, encourageant ainsi le développement d’un sentiment d’insécurité.</w:t>
      </w:r>
    </w:p>
    <w:p w14:paraId="711A361C" w14:textId="77777777" w:rsidR="00E01138" w:rsidRPr="00633508" w:rsidRDefault="00E01138" w:rsidP="00E01138">
      <w:r w:rsidRPr="00633508">
        <w:t xml:space="preserve">Les questions relatives aux troubles à la tranquillité publique ou à la tranquillité résidentielle couvrent 4 items : </w:t>
      </w:r>
    </w:p>
    <w:p w14:paraId="159AC30A" w14:textId="77777777" w:rsidR="00E01138" w:rsidRPr="00633508" w:rsidRDefault="00E01138" w:rsidP="008E797F">
      <w:pPr>
        <w:pStyle w:val="Notedebasdepage"/>
        <w:numPr>
          <w:ilvl w:val="0"/>
          <w:numId w:val="14"/>
        </w:numPr>
      </w:pPr>
      <w:r w:rsidRPr="00633508">
        <w:t>Les nuisances sonores répétées ressortent du questionnaire. En effet, seulement 32,7% des personnes questionnées n’y ont pas répondu. La part des victimes et des témoins est particulièrement importante (respectivement 36,3% et 35%). Les champs d’expression libre précisent plus particulièrement les bruits liés aux deux roues.</w:t>
      </w:r>
    </w:p>
    <w:p w14:paraId="6D391BA4" w14:textId="77777777" w:rsidR="00E01138" w:rsidRPr="00633508" w:rsidRDefault="00E01138" w:rsidP="008E797F">
      <w:pPr>
        <w:pStyle w:val="Notedebasdepage"/>
        <w:numPr>
          <w:ilvl w:val="0"/>
          <w:numId w:val="14"/>
        </w:numPr>
      </w:pPr>
      <w:r w:rsidRPr="00633508">
        <w:lastRenderedPageBreak/>
        <w:t>La question relative aux rodéos découle de la question précédente. Le taux de non-réponse est particulièrement faible (29,1%). Toutefois, seulement 19,2% des répondants s’estiment victimes de ce type de comportement, mais 47,7% déclarent avoir été témoin. Ce phénomène de délinquance est constaté par l’ensemble des acteurs.</w:t>
      </w:r>
    </w:p>
    <w:p w14:paraId="42E64795" w14:textId="7CBAD9E0" w:rsidR="00E01138" w:rsidRPr="00633508" w:rsidRDefault="00E01138" w:rsidP="008E797F">
      <w:pPr>
        <w:pStyle w:val="Notedebasdepage"/>
        <w:numPr>
          <w:ilvl w:val="0"/>
          <w:numId w:val="14"/>
        </w:numPr>
      </w:pPr>
      <w:r w:rsidRPr="00633508">
        <w:t>Les ivresses sur la voie publique ne constituent pas quant à eux de faits particulièrement significatifs pour la population. En effet 416 personnes sur 1215 n’y ont pas répondu. Seulement 55 (6,3</w:t>
      </w:r>
      <w:r w:rsidR="002118F4" w:rsidRPr="00633508">
        <w:t>%</w:t>
      </w:r>
      <w:r w:rsidRPr="00633508">
        <w:t>) personnes se sont déclarées victimes. Toutefois, ces actes restent particulièrement visibles (69,1% de témoins). Ce qui est principalement relevé sont les situations</w:t>
      </w:r>
      <w:r w:rsidR="00CE26E6" w:rsidRPr="00633508">
        <w:t xml:space="preserve"> de consommation excessive</w:t>
      </w:r>
      <w:r w:rsidRPr="00633508">
        <w:t xml:space="preserve"> d’alcool suite à des regroupements de jeunes (notamment au quartier du Château) ou des sorties de bar / restaurant (dont bords de Loire).</w:t>
      </w:r>
    </w:p>
    <w:p w14:paraId="1754F347" w14:textId="77777777" w:rsidR="00E01138" w:rsidRPr="00633508" w:rsidRDefault="00E01138" w:rsidP="008E797F">
      <w:pPr>
        <w:pStyle w:val="Notedebasdepage"/>
        <w:numPr>
          <w:ilvl w:val="0"/>
          <w:numId w:val="14"/>
        </w:numPr>
      </w:pPr>
      <w:r w:rsidRPr="00633508">
        <w:t xml:space="preserve">Les conflits de voisinage ne constituent pas une inquiétude particulière pour la population interrogée. En effet, sur 1215 répondants, 656 n’ont pas répondu à la question soit 54%). 145 personnes (22,9%) déclarent avoir été victimes et 161 (25,4%) témoins. </w:t>
      </w:r>
    </w:p>
    <w:p w14:paraId="31059D98" w14:textId="77777777" w:rsidR="00E01138" w:rsidRPr="00633508" w:rsidRDefault="00E01138" w:rsidP="00F076B6">
      <w:pPr>
        <w:pStyle w:val="Notedebasdepage"/>
      </w:pPr>
    </w:p>
    <w:p w14:paraId="3F7BAFE7" w14:textId="77777777" w:rsidR="00E01138" w:rsidRPr="00633508" w:rsidRDefault="00E01138" w:rsidP="00E01138">
      <w:r w:rsidRPr="00633508">
        <w:t>Les atteintes aux biens regroupent 5 items :</w:t>
      </w:r>
    </w:p>
    <w:p w14:paraId="0718090A" w14:textId="77777777" w:rsidR="00E01138" w:rsidRPr="00633508" w:rsidRDefault="00E01138" w:rsidP="008E797F">
      <w:pPr>
        <w:pStyle w:val="Notedebasdepage"/>
        <w:numPr>
          <w:ilvl w:val="0"/>
          <w:numId w:val="15"/>
        </w:numPr>
      </w:pPr>
      <w:r w:rsidRPr="00633508">
        <w:t>Les cambriolages constituent une inquiétude majeure pour la population rezéenne. Seulement 139 personnes n’ont pas répondu à la question (soit 11,4%). 21% des répondants se sont déclarés victimes et 746 ont « entendu parler de » (soit 61,3%). Dans les textes libres, près d’un quart des réactions concernent les cambriolages.</w:t>
      </w:r>
    </w:p>
    <w:p w14:paraId="401F6920" w14:textId="77777777" w:rsidR="00E01138" w:rsidRPr="00633508" w:rsidRDefault="00E01138" w:rsidP="008E797F">
      <w:pPr>
        <w:pStyle w:val="Notedebasdepage"/>
        <w:numPr>
          <w:ilvl w:val="0"/>
          <w:numId w:val="15"/>
        </w:numPr>
      </w:pPr>
      <w:r w:rsidRPr="00633508">
        <w:t>Le vandalisme : très peu de personnes n’ont pas répondu à cette question (18,7%). Parmi les répondants, 18,7% (201) se sont déclarés personnellement victimes (principalement sur des questions de dégradation de véhicules) et 31% en ont été témoins (principalement des dégradations de mobiliers urbains ou de tags…).</w:t>
      </w:r>
    </w:p>
    <w:p w14:paraId="1010B5B6" w14:textId="77777777" w:rsidR="00E01138" w:rsidRPr="00633508" w:rsidRDefault="00E01138" w:rsidP="008E797F">
      <w:pPr>
        <w:pStyle w:val="Notedebasdepage"/>
        <w:numPr>
          <w:ilvl w:val="0"/>
          <w:numId w:val="15"/>
        </w:numPr>
      </w:pPr>
      <w:r w:rsidRPr="00633508">
        <w:t>Les dégradations sur les automobiles : 305 personnes n’ont pas répondu à la question soit un quart de la population interrogée. 290 se sont déclarées victimes et 475 ont précisé « avoir entendu parler de ».</w:t>
      </w:r>
    </w:p>
    <w:p w14:paraId="6C17CCB9" w14:textId="77777777" w:rsidR="00E01138" w:rsidRPr="00633508" w:rsidRDefault="00E01138" w:rsidP="008E797F">
      <w:pPr>
        <w:pStyle w:val="Notedebasdepage"/>
        <w:numPr>
          <w:ilvl w:val="0"/>
          <w:numId w:val="15"/>
        </w:numPr>
      </w:pPr>
      <w:r w:rsidRPr="00633508">
        <w:t>Les vols d’automobiles comprennent, pour la population, aussi bien les vols d’automobiles, les vols d’accessoires et les vols à la roulotte. Le taux de non-réponse atteint plus de 50% pour cet item. Sur l’ensemble des répondants (559), 145 personnes se sont déclarées personnellement victimes (22,9%) et 328 (51,7%) ont « entendu parler de ».</w:t>
      </w:r>
    </w:p>
    <w:p w14:paraId="6815CB97" w14:textId="77777777" w:rsidR="00E01138" w:rsidRPr="00633508" w:rsidRDefault="00E01138" w:rsidP="008E797F">
      <w:pPr>
        <w:pStyle w:val="Notedebasdepage"/>
        <w:numPr>
          <w:ilvl w:val="0"/>
          <w:numId w:val="15"/>
        </w:numPr>
      </w:pPr>
      <w:r w:rsidRPr="00633508">
        <w:t>Les vols à l’arraché : seulement une quarantaine de personnes se sont déclarées victimes de vols à l’arraché, mais 553 en ont « entendu parler de ». Ce type d’acte de délinquance connait une médiatisation dans l’entourage de la victime assez importante.</w:t>
      </w:r>
    </w:p>
    <w:p w14:paraId="27305FC3" w14:textId="77777777" w:rsidR="00E01138" w:rsidRPr="00633508" w:rsidRDefault="00E01138" w:rsidP="00E01138">
      <w:r w:rsidRPr="00633508">
        <w:t>La visibilité de la vente de stupéfiants concourt également au développement du sentiment d’insécurité. À la question, seulement 269 personnes n’ont pas répondu à la question. Pour 41% des répondants, les personnes se sont déclarées témoins (en citant principalement le centre commercial du Château et certaines cages d’escalier). 606 personnes ont déclaré avoir « entendu parler de » vente ou de consommation de stupéfiants.</w:t>
      </w:r>
    </w:p>
    <w:p w14:paraId="05D671A4" w14:textId="77777777" w:rsidR="00E01138" w:rsidRPr="00633508" w:rsidRDefault="00E01138" w:rsidP="00E01138">
      <w:r w:rsidRPr="00633508">
        <w:rPr>
          <w:noProof/>
          <w:lang w:eastAsia="fr-FR"/>
        </w:rPr>
        <w:lastRenderedPageBreak/>
        <w:drawing>
          <wp:inline distT="0" distB="0" distL="0" distR="0" wp14:anchorId="05C18E39" wp14:editId="2F263354">
            <wp:extent cx="6076950" cy="5772150"/>
            <wp:effectExtent l="0" t="0" r="0" b="0"/>
            <wp:docPr id="24" name="Graphique 24">
              <a:extLst xmlns:a="http://schemas.openxmlformats.org/drawingml/2006/main">
                <a:ext uri="{FF2B5EF4-FFF2-40B4-BE49-F238E27FC236}">
                  <a16:creationId xmlns:a16="http://schemas.microsoft.com/office/drawing/2014/main" id="{7B2DA7C7-6EF6-410D-AC8F-6228C6CCCA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1F50AC2" w14:textId="77777777" w:rsidR="009F3823" w:rsidRPr="00633508" w:rsidRDefault="009F3823" w:rsidP="00E01138"/>
    <w:p w14:paraId="0ED26418" w14:textId="481BBA37" w:rsidR="00E01138" w:rsidRPr="00633508" w:rsidRDefault="00E01138" w:rsidP="00E01138">
      <w:r w:rsidRPr="00633508">
        <w:t>Concernant la rubrique « autres faits », 289 personnes ont réalisé des ajouts. Dans la plupart des cas, il s’agit de précisions relatives aux faits dont ils ont été victimes</w:t>
      </w:r>
      <w:r w:rsidR="002118F4" w:rsidRPr="00633508">
        <w:t xml:space="preserve"> </w:t>
      </w:r>
      <w:r w:rsidRPr="00633508">
        <w:t xml:space="preserve">: </w:t>
      </w:r>
    </w:p>
    <w:p w14:paraId="38569315" w14:textId="77777777" w:rsidR="00E01138" w:rsidRPr="00150E39" w:rsidRDefault="00E01138" w:rsidP="00150E39">
      <w:pPr>
        <w:pStyle w:val="Paragraphedeliste"/>
        <w:numPr>
          <w:ilvl w:val="0"/>
          <w:numId w:val="29"/>
        </w:numPr>
        <w:spacing w:before="0" w:after="160" w:line="259" w:lineRule="auto"/>
        <w:contextualSpacing/>
        <w:rPr>
          <w:i/>
          <w:iCs/>
        </w:rPr>
      </w:pPr>
      <w:r w:rsidRPr="00150E39">
        <w:rPr>
          <w:i/>
          <w:iCs/>
        </w:rPr>
        <w:t>« 2 cambriolages en 6 mois, pour me sentir en sécurité j’ai pris une chienne, au deuxième une alarme ».</w:t>
      </w:r>
    </w:p>
    <w:p w14:paraId="6C556677" w14:textId="77777777" w:rsidR="00E01138" w:rsidRPr="00150E39" w:rsidRDefault="00E01138" w:rsidP="00150E39">
      <w:pPr>
        <w:pStyle w:val="Paragraphedeliste"/>
        <w:numPr>
          <w:ilvl w:val="0"/>
          <w:numId w:val="29"/>
        </w:numPr>
        <w:spacing w:before="0" w:after="160" w:line="259" w:lineRule="auto"/>
        <w:contextualSpacing/>
        <w:rPr>
          <w:i/>
          <w:iCs/>
        </w:rPr>
      </w:pPr>
      <w:r w:rsidRPr="00150E39">
        <w:rPr>
          <w:i/>
          <w:iCs/>
        </w:rPr>
        <w:t>« +Violence institutionnelle incapable de sortir de l'automatisation des traitements : 5 dépôts de plaintes pour usurpation d'identité. Commissariat de Rezé, lendemain de l'agression de mon fils mineur le policier ne connaissait pas le Corbu. Sur 48 mois ».</w:t>
      </w:r>
    </w:p>
    <w:p w14:paraId="2348DB45" w14:textId="1B647DEA" w:rsidR="00E01138" w:rsidRPr="00150E39" w:rsidRDefault="00E01138" w:rsidP="00150E39">
      <w:pPr>
        <w:pStyle w:val="Paragraphedeliste"/>
        <w:numPr>
          <w:ilvl w:val="0"/>
          <w:numId w:val="29"/>
        </w:numPr>
        <w:spacing w:before="0" w:after="160" w:line="259" w:lineRule="auto"/>
        <w:contextualSpacing/>
        <w:rPr>
          <w:i/>
          <w:iCs/>
        </w:rPr>
      </w:pPr>
      <w:r w:rsidRPr="00150E39">
        <w:rPr>
          <w:i/>
          <w:iCs/>
        </w:rPr>
        <w:t>« 2 fois cambriolé en 3 ans bien que la maison soit sous alarme. Dans le quartier de l'Aufrère, pas un WE quasiment sans incivisme, cambriolage, rodéo</w:t>
      </w:r>
      <w:r w:rsidR="00F4068F" w:rsidRPr="00150E39">
        <w:rPr>
          <w:i/>
          <w:iCs/>
        </w:rPr>
        <w:t xml:space="preserve"> …</w:t>
      </w:r>
      <w:r w:rsidRPr="00150E39">
        <w:rPr>
          <w:i/>
          <w:iCs/>
        </w:rPr>
        <w:t>. Totale incompréhension avec Nantes Métropole pour les travaux routiers. »</w:t>
      </w:r>
    </w:p>
    <w:p w14:paraId="3D10993E" w14:textId="77777777" w:rsidR="00E01138" w:rsidRPr="00150E39" w:rsidRDefault="00E01138" w:rsidP="00150E39">
      <w:pPr>
        <w:pStyle w:val="Paragraphedeliste"/>
        <w:numPr>
          <w:ilvl w:val="0"/>
          <w:numId w:val="29"/>
        </w:numPr>
        <w:spacing w:before="0" w:after="160" w:line="259" w:lineRule="auto"/>
        <w:contextualSpacing/>
        <w:rPr>
          <w:i/>
          <w:iCs/>
        </w:rPr>
      </w:pPr>
      <w:r w:rsidRPr="00150E39">
        <w:rPr>
          <w:i/>
          <w:iCs/>
        </w:rPr>
        <w:t>« À noter l'appropriation et l'occupation totalement illégales du site de l'ancienne jardinerie Bodiguel par une communauté de roms dont le nombre d'occupants va grandissant et se cumule avec celle située à proximité du Leclerc Océane ».</w:t>
      </w:r>
    </w:p>
    <w:p w14:paraId="40D3BBAF" w14:textId="77777777" w:rsidR="00E01138" w:rsidRPr="00150E39" w:rsidRDefault="00E01138" w:rsidP="00150E39">
      <w:pPr>
        <w:pStyle w:val="Paragraphedeliste"/>
        <w:numPr>
          <w:ilvl w:val="0"/>
          <w:numId w:val="29"/>
        </w:numPr>
        <w:spacing w:before="0" w:after="160" w:line="259" w:lineRule="auto"/>
        <w:contextualSpacing/>
        <w:rPr>
          <w:i/>
          <w:iCs/>
        </w:rPr>
      </w:pPr>
      <w:r w:rsidRPr="00150E39">
        <w:rPr>
          <w:i/>
          <w:iCs/>
        </w:rPr>
        <w:lastRenderedPageBreak/>
        <w:t xml:space="preserve">« Agression de commerçants et Vigile de magasins. Les racailles sur la place du château qui vont voler dans le magasin Lidl, qui se font arrêter par les vigiles et ils se ramènent à 10 pour en découdre. En tout cas la non-présence des policiers dans le quartier » </w:t>
      </w:r>
    </w:p>
    <w:p w14:paraId="15D41273" w14:textId="77777777" w:rsidR="00E01138" w:rsidRPr="00150E39" w:rsidRDefault="00E01138" w:rsidP="00150E39">
      <w:pPr>
        <w:pStyle w:val="Paragraphedeliste"/>
        <w:numPr>
          <w:ilvl w:val="0"/>
          <w:numId w:val="29"/>
        </w:numPr>
        <w:spacing w:before="0" w:after="160" w:line="259" w:lineRule="auto"/>
        <w:contextualSpacing/>
        <w:rPr>
          <w:i/>
          <w:iCs/>
        </w:rPr>
      </w:pPr>
      <w:r w:rsidRPr="00150E39">
        <w:rPr>
          <w:i/>
          <w:iCs/>
        </w:rPr>
        <w:t xml:space="preserve">« Au quartier de haute île nous nous sentons privilégiés. Ma connaissance des autres quartiers de Rezé est limitée aux commerces de 8 mai, st Paul, la poste de château. Je me déplace en vélo et je note notamment la saleté de certains quartiers. » </w:t>
      </w:r>
    </w:p>
    <w:p w14:paraId="03D49282" w14:textId="77777777" w:rsidR="00E01138" w:rsidRPr="00150E39" w:rsidRDefault="00E01138" w:rsidP="00150E39">
      <w:pPr>
        <w:pStyle w:val="Paragraphedeliste"/>
        <w:numPr>
          <w:ilvl w:val="0"/>
          <w:numId w:val="29"/>
        </w:numPr>
        <w:spacing w:before="0" w:after="160" w:line="259" w:lineRule="auto"/>
        <w:contextualSpacing/>
        <w:rPr>
          <w:i/>
          <w:iCs/>
        </w:rPr>
      </w:pPr>
      <w:r w:rsidRPr="00150E39">
        <w:rPr>
          <w:i/>
          <w:iCs/>
        </w:rPr>
        <w:t xml:space="preserve">« Au quartier de l'Aufrère nous sommes souvent témoins et parfois victimes d'actes de vandalismes, de rodéos, d'incivilités routières. » </w:t>
      </w:r>
    </w:p>
    <w:p w14:paraId="0D0538B5" w14:textId="77777777" w:rsidR="00E01138" w:rsidRPr="00150E39" w:rsidRDefault="00E01138" w:rsidP="00150E39">
      <w:pPr>
        <w:pStyle w:val="Paragraphedeliste"/>
        <w:numPr>
          <w:ilvl w:val="0"/>
          <w:numId w:val="29"/>
        </w:numPr>
        <w:spacing w:before="0" w:after="160" w:line="259" w:lineRule="auto"/>
        <w:contextualSpacing/>
        <w:rPr>
          <w:i/>
          <w:iCs/>
        </w:rPr>
      </w:pPr>
      <w:r w:rsidRPr="00150E39">
        <w:rPr>
          <w:i/>
          <w:iCs/>
        </w:rPr>
        <w:t xml:space="preserve">« Beaucoup de cambriolages quartier chêne creux, nous sommes devenus très vigilants avec nos voisins, mais cela ne s'arrête pas, un voisin a été visité 5 fois ! La police est à chaque fois réactive cependant les cambriolages se répètent. Que peut-on faire ». </w:t>
      </w:r>
    </w:p>
    <w:p w14:paraId="1C5D2311" w14:textId="77777777" w:rsidR="00E01138" w:rsidRPr="00150E39" w:rsidRDefault="00E01138" w:rsidP="00150E39">
      <w:pPr>
        <w:pStyle w:val="Paragraphedeliste"/>
        <w:numPr>
          <w:ilvl w:val="0"/>
          <w:numId w:val="29"/>
        </w:numPr>
        <w:spacing w:before="0" w:after="160" w:line="259" w:lineRule="auto"/>
        <w:contextualSpacing/>
        <w:rPr>
          <w:i/>
          <w:iCs/>
        </w:rPr>
      </w:pPr>
      <w:r w:rsidRPr="00150E39">
        <w:rPr>
          <w:i/>
          <w:iCs/>
        </w:rPr>
        <w:t xml:space="preserve">« Cambriolages incessants, climat insécuritaire dans certains quartiers (Château de Rezé : j'y ai été pour la Poste et j'ai vu des gens vendre de la drogue un mercredi après-midi aux yeux de tous) ». </w:t>
      </w:r>
    </w:p>
    <w:p w14:paraId="3C16F634" w14:textId="77777777" w:rsidR="00E01138" w:rsidRPr="00150E39" w:rsidRDefault="00E01138" w:rsidP="00150E39">
      <w:pPr>
        <w:pStyle w:val="Paragraphedeliste"/>
        <w:numPr>
          <w:ilvl w:val="0"/>
          <w:numId w:val="29"/>
        </w:numPr>
        <w:spacing w:before="0" w:after="160" w:line="259" w:lineRule="auto"/>
        <w:contextualSpacing/>
        <w:rPr>
          <w:i/>
          <w:iCs/>
        </w:rPr>
      </w:pPr>
      <w:r w:rsidRPr="00150E39">
        <w:rPr>
          <w:i/>
          <w:iCs/>
        </w:rPr>
        <w:t xml:space="preserve">« Coin barbecue parking sur bord de Sèvre à contrôler vers 17.00 ». </w:t>
      </w:r>
    </w:p>
    <w:p w14:paraId="57EFF71D" w14:textId="77777777" w:rsidR="00E01138" w:rsidRPr="00150E39" w:rsidRDefault="00E01138" w:rsidP="00150E39">
      <w:pPr>
        <w:pStyle w:val="Paragraphedeliste"/>
        <w:numPr>
          <w:ilvl w:val="0"/>
          <w:numId w:val="29"/>
        </w:numPr>
        <w:spacing w:before="0" w:after="160" w:line="259" w:lineRule="auto"/>
        <w:contextualSpacing/>
        <w:rPr>
          <w:i/>
          <w:iCs/>
        </w:rPr>
      </w:pPr>
      <w:r w:rsidRPr="00150E39">
        <w:rPr>
          <w:i/>
          <w:iCs/>
        </w:rPr>
        <w:t xml:space="preserve">« Certaines aires de jeux sont sales, abîmées, non respectées par les usagers. Les abords de l'école de Château sud manque de sécurité en matière de respect du Code de la route : vitesse excessive, voitures garées sur les pistes cyclables. » </w:t>
      </w:r>
    </w:p>
    <w:p w14:paraId="2BE805A7" w14:textId="77777777" w:rsidR="00E01138" w:rsidRPr="00150E39" w:rsidRDefault="00E01138" w:rsidP="00150E39">
      <w:pPr>
        <w:pStyle w:val="Paragraphedeliste"/>
        <w:numPr>
          <w:ilvl w:val="0"/>
          <w:numId w:val="29"/>
        </w:numPr>
        <w:spacing w:before="0" w:after="160" w:line="259" w:lineRule="auto"/>
        <w:contextualSpacing/>
        <w:rPr>
          <w:i/>
          <w:iCs/>
        </w:rPr>
      </w:pPr>
      <w:r w:rsidRPr="00150E39">
        <w:rPr>
          <w:i/>
          <w:iCs/>
        </w:rPr>
        <w:t xml:space="preserve">« Certains quartiers sont laissés à l'abandon et les petits délits deviennent de plus en plus importants, car ils restent impunis ». </w:t>
      </w:r>
    </w:p>
    <w:p w14:paraId="7F2DA3A4" w14:textId="77777777" w:rsidR="00E01138" w:rsidRPr="00150E39" w:rsidRDefault="00E01138" w:rsidP="00150E39">
      <w:pPr>
        <w:pStyle w:val="Paragraphedeliste"/>
        <w:numPr>
          <w:ilvl w:val="0"/>
          <w:numId w:val="29"/>
        </w:numPr>
        <w:spacing w:before="0" w:after="160" w:line="259" w:lineRule="auto"/>
        <w:contextualSpacing/>
        <w:rPr>
          <w:i/>
          <w:iCs/>
        </w:rPr>
      </w:pPr>
      <w:r w:rsidRPr="00150E39">
        <w:rPr>
          <w:i/>
          <w:iCs/>
        </w:rPr>
        <w:t>« Des vols et cambriolages sont régulièrement constatés dans notre quartier. Nous sommes également victimes d'incivilités (excréments sur notre terrain, dépôt d'ordures, rodéo en quad...). Nous aimerions que tout cela cesse pour la tranquillité de tous ».</w:t>
      </w:r>
    </w:p>
    <w:p w14:paraId="14EBD1D4" w14:textId="77777777" w:rsidR="00E01138" w:rsidRPr="00150E39" w:rsidRDefault="00E01138" w:rsidP="00150E39">
      <w:pPr>
        <w:pStyle w:val="Paragraphedeliste"/>
        <w:numPr>
          <w:ilvl w:val="0"/>
          <w:numId w:val="29"/>
        </w:numPr>
        <w:spacing w:before="0" w:after="160" w:line="259" w:lineRule="auto"/>
        <w:contextualSpacing/>
        <w:rPr>
          <w:i/>
          <w:iCs/>
        </w:rPr>
      </w:pPr>
      <w:r w:rsidRPr="00150E39">
        <w:rPr>
          <w:i/>
          <w:iCs/>
        </w:rPr>
        <w:t>…</w:t>
      </w:r>
    </w:p>
    <w:p w14:paraId="35DD603F" w14:textId="77777777" w:rsidR="00E01138" w:rsidRPr="00633508" w:rsidRDefault="00E01138" w:rsidP="00F076B6">
      <w:pPr>
        <w:pStyle w:val="Notedebasdepage"/>
      </w:pPr>
    </w:p>
    <w:p w14:paraId="08C22D80" w14:textId="77777777" w:rsidR="00E01138" w:rsidRPr="00633508" w:rsidRDefault="00E01138" w:rsidP="00E615DB">
      <w:r w:rsidRPr="00633508">
        <w:t xml:space="preserve">Les cambriolages tiennent une part importante des faits rapportés. Viennent ensuite les questions de sécurité routière : </w:t>
      </w:r>
    </w:p>
    <w:p w14:paraId="1C584E76" w14:textId="77777777" w:rsidR="00E01138" w:rsidRPr="00150E39" w:rsidRDefault="00E01138" w:rsidP="00150E39">
      <w:pPr>
        <w:pStyle w:val="Paragraphedeliste"/>
        <w:numPr>
          <w:ilvl w:val="0"/>
          <w:numId w:val="29"/>
        </w:numPr>
        <w:spacing w:before="0" w:after="160" w:line="259" w:lineRule="auto"/>
        <w:contextualSpacing/>
        <w:rPr>
          <w:i/>
          <w:iCs/>
        </w:rPr>
      </w:pPr>
      <w:r w:rsidRPr="00150E39">
        <w:rPr>
          <w:i/>
          <w:iCs/>
        </w:rPr>
        <w:t xml:space="preserve">« Circulation des véhicules très élevée et dangereuse rue du général Leclerc ». </w:t>
      </w:r>
    </w:p>
    <w:p w14:paraId="02C6B8DF" w14:textId="77777777" w:rsidR="00E01138" w:rsidRPr="00150E39" w:rsidRDefault="00E01138" w:rsidP="00150E39">
      <w:pPr>
        <w:pStyle w:val="Paragraphedeliste"/>
        <w:numPr>
          <w:ilvl w:val="0"/>
          <w:numId w:val="29"/>
        </w:numPr>
        <w:spacing w:before="0" w:after="160" w:line="259" w:lineRule="auto"/>
        <w:contextualSpacing/>
        <w:rPr>
          <w:i/>
          <w:iCs/>
        </w:rPr>
      </w:pPr>
      <w:r w:rsidRPr="00150E39">
        <w:rPr>
          <w:i/>
          <w:iCs/>
        </w:rPr>
        <w:t xml:space="preserve">« Concernant les incivilités il y a ceux qui ne respectent pas les nouvelles priorités à droite, ceux qui ne respectent pas les limitations à 30 dans ces mêmes quartiers et ceux qui laissent leurs déchets à côté des conteneurs de verres, mais pas dedans. » </w:t>
      </w:r>
    </w:p>
    <w:p w14:paraId="1CAEF8BD" w14:textId="02DC444D" w:rsidR="00E01138" w:rsidRPr="00150E39" w:rsidRDefault="00E01138" w:rsidP="00150E39">
      <w:pPr>
        <w:pStyle w:val="Paragraphedeliste"/>
        <w:numPr>
          <w:ilvl w:val="0"/>
          <w:numId w:val="29"/>
        </w:numPr>
        <w:spacing w:before="0" w:after="160" w:line="259" w:lineRule="auto"/>
        <w:contextualSpacing/>
        <w:rPr>
          <w:i/>
          <w:iCs/>
        </w:rPr>
      </w:pPr>
      <w:r w:rsidRPr="00150E39">
        <w:rPr>
          <w:i/>
          <w:iCs/>
        </w:rPr>
        <w:t>« Dans le quartier de l'</w:t>
      </w:r>
      <w:r w:rsidR="00063EAE" w:rsidRPr="00150E39">
        <w:rPr>
          <w:i/>
          <w:iCs/>
        </w:rPr>
        <w:t>A</w:t>
      </w:r>
      <w:r w:rsidRPr="00150E39">
        <w:rPr>
          <w:i/>
          <w:iCs/>
        </w:rPr>
        <w:t xml:space="preserve">ufrère, la </w:t>
      </w:r>
      <w:r w:rsidR="00B943A5" w:rsidRPr="00150E39">
        <w:rPr>
          <w:i/>
          <w:iCs/>
        </w:rPr>
        <w:t>Coran</w:t>
      </w:r>
      <w:r w:rsidRPr="00150E39">
        <w:rPr>
          <w:i/>
          <w:iCs/>
        </w:rPr>
        <w:t xml:space="preserve">, la </w:t>
      </w:r>
      <w:r w:rsidR="00B943A5" w:rsidRPr="00150E39">
        <w:rPr>
          <w:i/>
          <w:iCs/>
        </w:rPr>
        <w:t>Gabardi</w:t>
      </w:r>
      <w:r w:rsidR="00A17A46" w:rsidRPr="00633508">
        <w:rPr>
          <w:i/>
          <w:iCs/>
        </w:rPr>
        <w:t>èr</w:t>
      </w:r>
      <w:r w:rsidR="00B943A5" w:rsidRPr="00150E39">
        <w:rPr>
          <w:i/>
          <w:iCs/>
        </w:rPr>
        <w:t>e</w:t>
      </w:r>
      <w:r w:rsidRPr="00150E39">
        <w:rPr>
          <w:i/>
          <w:iCs/>
        </w:rPr>
        <w:t xml:space="preserve">, les rodéos en quads en scooter, les conduites très dangereuses sont courantes principalement le soir. » </w:t>
      </w:r>
    </w:p>
    <w:p w14:paraId="7F892733" w14:textId="77777777" w:rsidR="00E01138" w:rsidRPr="00150E39" w:rsidRDefault="00E01138" w:rsidP="00150E39">
      <w:pPr>
        <w:pStyle w:val="Paragraphedeliste"/>
        <w:numPr>
          <w:ilvl w:val="0"/>
          <w:numId w:val="29"/>
        </w:numPr>
        <w:spacing w:before="0" w:after="160" w:line="259" w:lineRule="auto"/>
        <w:contextualSpacing/>
        <w:rPr>
          <w:i/>
          <w:iCs/>
        </w:rPr>
      </w:pPr>
      <w:r w:rsidRPr="00150E39">
        <w:rPr>
          <w:i/>
          <w:iCs/>
        </w:rPr>
        <w:t>« Dans ma rue (et dans d'autres que je traverse), il y a beaucoup trop de véhicules stationnés sur le trottoir, nombre de cyclistes ne respectent pas le Code de la route (feux rouges et stop grillé, empreinte la route au lieu de la piste cyclable...) ».</w:t>
      </w:r>
    </w:p>
    <w:p w14:paraId="4BB1DDBE" w14:textId="77777777" w:rsidR="00E01138" w:rsidRPr="00150E39" w:rsidRDefault="00E01138" w:rsidP="00150E39">
      <w:pPr>
        <w:pStyle w:val="Paragraphedeliste"/>
        <w:numPr>
          <w:ilvl w:val="0"/>
          <w:numId w:val="29"/>
        </w:numPr>
        <w:spacing w:before="0" w:after="160" w:line="259" w:lineRule="auto"/>
        <w:contextualSpacing/>
        <w:rPr>
          <w:i/>
          <w:iCs/>
        </w:rPr>
      </w:pPr>
      <w:r w:rsidRPr="00150E39">
        <w:rPr>
          <w:i/>
          <w:iCs/>
        </w:rPr>
        <w:t>« Le comportement déplorable et parfois agressif d'automobilistes vis-à-vis des piétons et des cyclistes : ne respectant pas les limites de vitesse ni les voies cyclables et se montrant agressifs lorsqu'on leur en fait la remarque. »</w:t>
      </w:r>
    </w:p>
    <w:p w14:paraId="01949293" w14:textId="77777777" w:rsidR="00E01138" w:rsidRPr="00150E39" w:rsidRDefault="00E01138" w:rsidP="00150E39">
      <w:pPr>
        <w:pStyle w:val="Paragraphedeliste"/>
        <w:numPr>
          <w:ilvl w:val="0"/>
          <w:numId w:val="29"/>
        </w:numPr>
        <w:spacing w:before="0" w:after="160" w:line="259" w:lineRule="auto"/>
        <w:contextualSpacing/>
        <w:rPr>
          <w:i/>
          <w:iCs/>
        </w:rPr>
      </w:pPr>
      <w:r w:rsidRPr="00150E39">
        <w:rPr>
          <w:i/>
          <w:iCs/>
        </w:rPr>
        <w:t>…</w:t>
      </w:r>
    </w:p>
    <w:p w14:paraId="3BC7CEFE" w14:textId="77777777" w:rsidR="00E01138" w:rsidRPr="00633508" w:rsidRDefault="00E01138" w:rsidP="00E615DB">
      <w:r w:rsidRPr="00633508">
        <w:t>Les autres faits rapportés concernent aussi bien les questions de tranquillité publique ou du cadre de vie :</w:t>
      </w:r>
    </w:p>
    <w:p w14:paraId="7B5CCBF3" w14:textId="77777777" w:rsidR="00E01138" w:rsidRPr="00150E39" w:rsidRDefault="00E01138" w:rsidP="00150E39">
      <w:pPr>
        <w:pStyle w:val="Paragraphedeliste"/>
        <w:numPr>
          <w:ilvl w:val="0"/>
          <w:numId w:val="29"/>
        </w:numPr>
        <w:spacing w:before="0" w:after="160" w:line="259" w:lineRule="auto"/>
        <w:contextualSpacing/>
        <w:rPr>
          <w:i/>
          <w:iCs/>
        </w:rPr>
      </w:pPr>
      <w:r w:rsidRPr="00150E39">
        <w:rPr>
          <w:i/>
          <w:iCs/>
        </w:rPr>
        <w:t>« Depuis ces 10 dernières années, j'ai constaté une dégradation grandissante de notre cadre de vie à Rezé. Cela devient préoccupant si rien n'est fait... La mise en place de police de proximité ou médiateurs serait peut-être un moyen d'éviter l'escalade ».</w:t>
      </w:r>
    </w:p>
    <w:p w14:paraId="3209213D" w14:textId="77777777" w:rsidR="00E01138" w:rsidRPr="00150E39" w:rsidRDefault="00E01138" w:rsidP="00150E39">
      <w:pPr>
        <w:pStyle w:val="Paragraphedeliste"/>
        <w:numPr>
          <w:ilvl w:val="0"/>
          <w:numId w:val="29"/>
        </w:numPr>
        <w:spacing w:before="0" w:after="160" w:line="259" w:lineRule="auto"/>
        <w:contextualSpacing/>
        <w:rPr>
          <w:i/>
          <w:iCs/>
        </w:rPr>
      </w:pPr>
      <w:r w:rsidRPr="00150E39">
        <w:rPr>
          <w:i/>
          <w:iCs/>
        </w:rPr>
        <w:lastRenderedPageBreak/>
        <w:t>« Dépôts sauvages de déchets, volontaires et aux vues et su de tous en dépit de remarques et d'appels au civisme. »</w:t>
      </w:r>
    </w:p>
    <w:p w14:paraId="234CF3A9" w14:textId="77777777" w:rsidR="00E01138" w:rsidRPr="00150E39" w:rsidRDefault="00E01138" w:rsidP="00150E39">
      <w:pPr>
        <w:pStyle w:val="Paragraphedeliste"/>
        <w:numPr>
          <w:ilvl w:val="0"/>
          <w:numId w:val="29"/>
        </w:numPr>
        <w:spacing w:before="0" w:after="160" w:line="259" w:lineRule="auto"/>
        <w:contextualSpacing/>
        <w:rPr>
          <w:i/>
          <w:iCs/>
        </w:rPr>
      </w:pPr>
      <w:r w:rsidRPr="00150E39">
        <w:rPr>
          <w:i/>
          <w:iCs/>
        </w:rPr>
        <w:t>« Il faut ajouter les rodéos de voiture dans le quartier de Ragon, derrière le stade de la Robinière. Il faut aussi parler de plusieurs zones ou rues, toujours à la Blordière ou Ragon, ou le citoyen lambda n'est pas le bienvenu ».</w:t>
      </w:r>
    </w:p>
    <w:p w14:paraId="5A2C4D58" w14:textId="77777777" w:rsidR="00E01138" w:rsidRPr="00150E39" w:rsidRDefault="00E01138" w:rsidP="00150E39">
      <w:pPr>
        <w:pStyle w:val="Paragraphedeliste"/>
        <w:numPr>
          <w:ilvl w:val="0"/>
          <w:numId w:val="29"/>
        </w:numPr>
        <w:spacing w:before="0" w:after="160" w:line="259" w:lineRule="auto"/>
        <w:contextualSpacing/>
        <w:rPr>
          <w:i/>
          <w:iCs/>
        </w:rPr>
      </w:pPr>
      <w:r w:rsidRPr="00150E39">
        <w:rPr>
          <w:i/>
          <w:iCs/>
        </w:rPr>
        <w:t>…</w:t>
      </w:r>
    </w:p>
    <w:p w14:paraId="70A01696" w14:textId="5C5D806B" w:rsidR="00E01138" w:rsidRPr="00633508" w:rsidRDefault="00E01138" w:rsidP="00E01138">
      <w:r w:rsidRPr="00633508">
        <w:t>Il est à remarquer que moins d’une dizaine de réponses concernent des atteintes à l’intégrité physique.</w:t>
      </w:r>
    </w:p>
    <w:p w14:paraId="0A145FA4" w14:textId="77777777" w:rsidR="00E615DB" w:rsidRPr="00633508" w:rsidRDefault="00E615DB" w:rsidP="00E01138"/>
    <w:p w14:paraId="488F6EBB" w14:textId="77777777" w:rsidR="00E01138" w:rsidRPr="00633508" w:rsidRDefault="00E01138" w:rsidP="00E01138">
      <w:pPr>
        <w:pStyle w:val="Titre4"/>
      </w:pPr>
      <w:r w:rsidRPr="00633508">
        <w:t>L’estimation du nombre de plaintes mensuelles</w:t>
      </w:r>
    </w:p>
    <w:p w14:paraId="4197C7B0" w14:textId="77777777" w:rsidR="00E01138" w:rsidRPr="00633508" w:rsidRDefault="00E01138" w:rsidP="00E01138">
      <w:r w:rsidRPr="00633508">
        <w:t xml:space="preserve">Cette question a pour but de savoir si la population a une connaissance du nombre de faits rapportés aux autorités et ayant fait l’objet d’une plainte. Les résultats indiquent sur les 1072 répondants que les avis sont très partagés. Le graphique suivant traduit ces résultats : </w:t>
      </w:r>
    </w:p>
    <w:p w14:paraId="76D476E9" w14:textId="7F5910A8" w:rsidR="00E01138" w:rsidRPr="00633508" w:rsidRDefault="00E01138" w:rsidP="00E01138">
      <w:r w:rsidRPr="00633508">
        <w:rPr>
          <w:noProof/>
          <w:lang w:eastAsia="fr-FR"/>
        </w:rPr>
        <w:drawing>
          <wp:inline distT="0" distB="0" distL="0" distR="0" wp14:anchorId="779CABEC" wp14:editId="2799926B">
            <wp:extent cx="5760720" cy="3248660"/>
            <wp:effectExtent l="0" t="0" r="0" b="0"/>
            <wp:docPr id="25" name="Image 25"/>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18">
                      <a:extLst>
                        <a:ext uri="{28A0092B-C50C-407E-A947-70E740481C1C}">
                          <a14:useLocalDpi xmlns:a14="http://schemas.microsoft.com/office/drawing/2010/main" val="0"/>
                        </a:ext>
                      </a:extLst>
                    </a:blip>
                    <a:srcRect t="6059"/>
                    <a:stretch/>
                  </pic:blipFill>
                  <pic:spPr bwMode="auto">
                    <a:xfrm>
                      <a:off x="0" y="0"/>
                      <a:ext cx="5760720" cy="3248660"/>
                    </a:xfrm>
                    <a:prstGeom prst="rect">
                      <a:avLst/>
                    </a:prstGeom>
                    <a:ln>
                      <a:noFill/>
                    </a:ln>
                    <a:extLst>
                      <a:ext uri="{53640926-AAD7-44D8-BBD7-CCE9431645EC}">
                        <a14:shadowObscured xmlns:a14="http://schemas.microsoft.com/office/drawing/2010/main"/>
                      </a:ext>
                    </a:extLst>
                  </pic:spPr>
                </pic:pic>
              </a:graphicData>
            </a:graphic>
          </wp:inline>
        </w:drawing>
      </w:r>
    </w:p>
    <w:p w14:paraId="16E0E6E8" w14:textId="2CA99CA2" w:rsidR="00E615DB" w:rsidRPr="00633508" w:rsidRDefault="00E615DB" w:rsidP="00E01138">
      <w:r w:rsidRPr="00633508">
        <w:t>En 2019, le nombre de plaintes était de 2899, soit environ 241 plaintes par mois. Le taux de criminalité 70‰.</w:t>
      </w:r>
      <w:r w:rsidR="00C3721A">
        <w:t xml:space="preserve"> D’une manière globale, les R</w:t>
      </w:r>
      <w:r w:rsidR="002118F4" w:rsidRPr="00633508">
        <w:t>ezéens surévalue le nombre de plaintes déposées mensuellement.</w:t>
      </w:r>
    </w:p>
    <w:p w14:paraId="41D178EA" w14:textId="77777777" w:rsidR="00E615DB" w:rsidRPr="00633508" w:rsidRDefault="00E615DB" w:rsidP="00E01138"/>
    <w:p w14:paraId="4FE2CFE4" w14:textId="77777777" w:rsidR="00E01138" w:rsidRPr="00633508" w:rsidRDefault="00E01138" w:rsidP="00E01138">
      <w:pPr>
        <w:pStyle w:val="Titre4"/>
      </w:pPr>
      <w:r w:rsidRPr="00633508">
        <w:t>Le dépôt de plainte par les victimes</w:t>
      </w:r>
    </w:p>
    <w:p w14:paraId="4B4E326C" w14:textId="77777777" w:rsidR="00E01138" w:rsidRPr="00633508" w:rsidRDefault="00E01138" w:rsidP="00E01138">
      <w:r w:rsidRPr="00633508">
        <w:t>Sur les 1163 personnes ayant répondu à la question : « Au cours des 12 derniers mois, vous est-il arrivé de déposer plainte auprès de la Police ? », 29,2% des répondants ont affirmé avoir porté plainte. L’attention est portée sur le fait que la population considère souvent qu’informer les services de police des faits constitue une plainte. Pour les personnes ayant répondu par la négative, 40,2% des personnes affirment n’avoir pas été victimes cette année.</w:t>
      </w:r>
    </w:p>
    <w:p w14:paraId="11F135D9" w14:textId="77777777" w:rsidR="00E01138" w:rsidRPr="00633508" w:rsidRDefault="00E01138" w:rsidP="00E01138">
      <w:r w:rsidRPr="00633508">
        <w:t xml:space="preserve">Les motifs de non-dépôt de plainte ne sont pas liés à une peur des représailles (seulement 2,8% des réponses), mais d’une impression que « cela ne sert à rien » (18,9%). Une partie « autres motifs » permettait de rajouter un texte libre sur les autres motifs. 104 personnes ont répondu. Les principales informations rapportées concernent un mauvais accueil de la </w:t>
      </w:r>
      <w:r w:rsidRPr="00633508">
        <w:lastRenderedPageBreak/>
        <w:t>part du commissariat. Le renvoi vers le dépôt de plainte en ligne comme une incompréhension sur la non-intervention des forces de l’ordre en cas d’appel téléphonique (ce qui pour certains équivaut à une plainte).</w:t>
      </w:r>
    </w:p>
    <w:p w14:paraId="6DAB8CC9" w14:textId="77777777" w:rsidR="00E01138" w:rsidRPr="00633508" w:rsidRDefault="00E01138" w:rsidP="00E01138">
      <w:r w:rsidRPr="00633508">
        <w:rPr>
          <w:noProof/>
          <w:lang w:eastAsia="fr-FR"/>
        </w:rPr>
        <w:drawing>
          <wp:inline distT="0" distB="0" distL="0" distR="0" wp14:anchorId="5111691C" wp14:editId="3F9E6988">
            <wp:extent cx="5760720" cy="2575560"/>
            <wp:effectExtent l="0" t="0" r="0" b="0"/>
            <wp:docPr id="26" name="Image 26"/>
            <wp:cNvGraphicFramePr/>
            <a:graphic xmlns:a="http://schemas.openxmlformats.org/drawingml/2006/main">
              <a:graphicData uri="http://schemas.openxmlformats.org/drawingml/2006/picture">
                <pic:pic xmlns:pic="http://schemas.openxmlformats.org/drawingml/2006/picture">
                  <pic:nvPicPr>
                    <pic:cNvPr id="6" name=""/>
                    <pic:cNvPicPr/>
                  </pic:nvPicPr>
                  <pic:blipFill rotWithShape="1">
                    <a:blip r:embed="rId19">
                      <a:extLst>
                        <a:ext uri="{28A0092B-C50C-407E-A947-70E740481C1C}">
                          <a14:useLocalDpi xmlns:a14="http://schemas.microsoft.com/office/drawing/2010/main" val="0"/>
                        </a:ext>
                      </a:extLst>
                    </a:blip>
                    <a:srcRect l="10802" t="25523" r="-10802"/>
                    <a:stretch/>
                  </pic:blipFill>
                  <pic:spPr bwMode="auto">
                    <a:xfrm>
                      <a:off x="0" y="0"/>
                      <a:ext cx="5760720" cy="2575560"/>
                    </a:xfrm>
                    <a:prstGeom prst="rect">
                      <a:avLst/>
                    </a:prstGeom>
                    <a:ln>
                      <a:noFill/>
                    </a:ln>
                    <a:extLst>
                      <a:ext uri="{53640926-AAD7-44D8-BBD7-CCE9431645EC}">
                        <a14:shadowObscured xmlns:a14="http://schemas.microsoft.com/office/drawing/2010/main"/>
                      </a:ext>
                    </a:extLst>
                  </pic:spPr>
                </pic:pic>
              </a:graphicData>
            </a:graphic>
          </wp:inline>
        </w:drawing>
      </w:r>
    </w:p>
    <w:p w14:paraId="6944FBBF" w14:textId="77777777" w:rsidR="00E01138" w:rsidRPr="00633508" w:rsidRDefault="00E01138" w:rsidP="00E01138">
      <w:r w:rsidRPr="00633508">
        <w:t xml:space="preserve">Pour les personnes ayant déposé plainte (365 personnes), 63,8% ont déposé une plainte durant l’année écoulée, 25,5% deux et 7,4% 3. Pour 85,9% d’entre elles, elles n’ont pas été informées des suites données à celles-ci. Il est à noter que cette information sur les suites données ou non à ces plaintes dépend exclusivement du champ de compétence du Procureur de la République. Le temps de la justice est souvent plus long. De plus, à cette question, nombre de personnes confondent ce qui relève de la plainte de ce qui relève de l’information aux forces de l’ordre. En effet, de nombreuses remarques dans le texte libre sont de type suivant : </w:t>
      </w:r>
    </w:p>
    <w:p w14:paraId="167AAAA0" w14:textId="77777777" w:rsidR="00E01138" w:rsidRPr="00150E39" w:rsidRDefault="00E01138" w:rsidP="00150E39">
      <w:pPr>
        <w:pStyle w:val="Paragraphedeliste"/>
        <w:numPr>
          <w:ilvl w:val="0"/>
          <w:numId w:val="29"/>
        </w:numPr>
        <w:spacing w:before="0" w:after="160" w:line="259" w:lineRule="auto"/>
        <w:contextualSpacing/>
        <w:rPr>
          <w:i/>
          <w:iCs/>
        </w:rPr>
      </w:pPr>
      <w:r w:rsidRPr="00150E39">
        <w:rPr>
          <w:i/>
          <w:iCs/>
        </w:rPr>
        <w:t>« J'ai téléphoné à la police, mais sans suite. Les enfants du camp de rom atout sud menacent nos enfants et les frappent dans les transports et dans la rue. Nous ne pouvons rien faire ils sont trop menaçants et nos enfants du quartier ne sortent plus seuls.”</w:t>
      </w:r>
    </w:p>
    <w:p w14:paraId="7AF0869A" w14:textId="77777777" w:rsidR="00E01138" w:rsidRPr="00150E39" w:rsidRDefault="00E01138" w:rsidP="00150E39">
      <w:pPr>
        <w:pStyle w:val="Paragraphedeliste"/>
        <w:numPr>
          <w:ilvl w:val="0"/>
          <w:numId w:val="29"/>
        </w:numPr>
        <w:spacing w:before="0" w:after="160" w:line="259" w:lineRule="auto"/>
        <w:contextualSpacing/>
        <w:rPr>
          <w:i/>
          <w:iCs/>
        </w:rPr>
      </w:pPr>
      <w:r w:rsidRPr="00150E39">
        <w:rPr>
          <w:i/>
          <w:iCs/>
        </w:rPr>
        <w:t>“Aucun contact après le dépôt de plainte.”</w:t>
      </w:r>
    </w:p>
    <w:p w14:paraId="7868B0E9" w14:textId="77777777" w:rsidR="00E01138" w:rsidRPr="00150E39" w:rsidRDefault="00E01138" w:rsidP="00150E39">
      <w:pPr>
        <w:pStyle w:val="Paragraphedeliste"/>
        <w:numPr>
          <w:ilvl w:val="0"/>
          <w:numId w:val="29"/>
        </w:numPr>
        <w:spacing w:before="0" w:after="160" w:line="259" w:lineRule="auto"/>
        <w:contextualSpacing/>
        <w:rPr>
          <w:i/>
          <w:iCs/>
        </w:rPr>
      </w:pPr>
      <w:r w:rsidRPr="00150E39">
        <w:rPr>
          <w:i/>
          <w:iCs/>
        </w:rPr>
        <w:t>“Plainte pas recevable”.</w:t>
      </w:r>
    </w:p>
    <w:p w14:paraId="6357DB4B" w14:textId="77777777" w:rsidR="00E01138" w:rsidRPr="00150E39" w:rsidRDefault="00E01138" w:rsidP="00150E39">
      <w:pPr>
        <w:pStyle w:val="Paragraphedeliste"/>
        <w:numPr>
          <w:ilvl w:val="0"/>
          <w:numId w:val="29"/>
        </w:numPr>
        <w:spacing w:before="0" w:after="160" w:line="259" w:lineRule="auto"/>
        <w:contextualSpacing/>
        <w:rPr>
          <w:i/>
          <w:iCs/>
        </w:rPr>
      </w:pPr>
      <w:r w:rsidRPr="00150E39">
        <w:rPr>
          <w:i/>
          <w:iCs/>
        </w:rPr>
        <w:t>“ils prennent la plainte et nous disent clairement que ça ne servira à rien, et qu'il n’aura aucune poursuite donc aucun ne suivit. Alors comment peut-on être satisfait”.</w:t>
      </w:r>
    </w:p>
    <w:p w14:paraId="3C84C7CE" w14:textId="3303A975" w:rsidR="00E01138" w:rsidRPr="00150E39" w:rsidRDefault="00E01138" w:rsidP="00150E39">
      <w:pPr>
        <w:pStyle w:val="Paragraphedeliste"/>
        <w:numPr>
          <w:ilvl w:val="0"/>
          <w:numId w:val="29"/>
        </w:numPr>
        <w:spacing w:before="0" w:after="160" w:line="259" w:lineRule="auto"/>
        <w:contextualSpacing/>
        <w:rPr>
          <w:i/>
          <w:iCs/>
        </w:rPr>
      </w:pPr>
      <w:r w:rsidRPr="00150E39">
        <w:rPr>
          <w:i/>
          <w:iCs/>
        </w:rPr>
        <w:t xml:space="preserve">“Pas de relevé d’empreintes pour mon cambriolage et lors de ma déposition on m’a dit texto qu’on ne les retrouvera </w:t>
      </w:r>
      <w:r w:rsidR="00F4068F" w:rsidRPr="00150E39">
        <w:rPr>
          <w:i/>
          <w:iCs/>
        </w:rPr>
        <w:t>pas...</w:t>
      </w:r>
      <w:r w:rsidRPr="00150E39">
        <w:rPr>
          <w:i/>
          <w:iCs/>
        </w:rPr>
        <w:t xml:space="preserve"> Pourquoi porter plainte alors ? Ma voisine a vu l’individu qui m’a cambriolé dans son jardin et l’a fait fuir, c’est elle qui a prévenu la police.”</w:t>
      </w:r>
    </w:p>
    <w:p w14:paraId="4CF1F178" w14:textId="77777777" w:rsidR="00E01138" w:rsidRPr="00150E39" w:rsidRDefault="00E01138" w:rsidP="00150E39">
      <w:pPr>
        <w:pStyle w:val="Paragraphedeliste"/>
        <w:numPr>
          <w:ilvl w:val="0"/>
          <w:numId w:val="29"/>
        </w:numPr>
        <w:spacing w:before="0" w:after="160" w:line="259" w:lineRule="auto"/>
        <w:contextualSpacing/>
        <w:rPr>
          <w:i/>
          <w:iCs/>
        </w:rPr>
      </w:pPr>
      <w:r w:rsidRPr="00150E39">
        <w:rPr>
          <w:i/>
          <w:iCs/>
        </w:rPr>
        <w:t xml:space="preserve">“Aucune suite n'a été donnée à notre plainte. On nous a répondu que les dégradations et incivilités constatées sur notre terrain ne sont à priori par recevables. Ce n'est pas une priorité de la police ...”. </w:t>
      </w:r>
    </w:p>
    <w:p w14:paraId="78C954F1" w14:textId="22EC6E29" w:rsidR="00E01138" w:rsidRPr="00150E39" w:rsidRDefault="00E01138" w:rsidP="00150E39">
      <w:pPr>
        <w:pStyle w:val="Paragraphedeliste"/>
        <w:numPr>
          <w:ilvl w:val="0"/>
          <w:numId w:val="29"/>
        </w:numPr>
        <w:spacing w:before="0" w:after="160" w:line="259" w:lineRule="auto"/>
        <w:contextualSpacing/>
        <w:rPr>
          <w:i/>
          <w:iCs/>
        </w:rPr>
      </w:pPr>
      <w:r w:rsidRPr="00150E39">
        <w:rPr>
          <w:i/>
          <w:iCs/>
        </w:rPr>
        <w:t xml:space="preserve">“Aucune suite juridique, sentiment d'impunité totale, la police se fiche de chercher les </w:t>
      </w:r>
      <w:r w:rsidR="00F4068F" w:rsidRPr="00150E39">
        <w:rPr>
          <w:i/>
          <w:iCs/>
        </w:rPr>
        <w:t>cambrioleurs...</w:t>
      </w:r>
      <w:r w:rsidRPr="00150E39">
        <w:rPr>
          <w:i/>
          <w:iCs/>
        </w:rPr>
        <w:t xml:space="preserve"> Ils se disent eux même débordés”. </w:t>
      </w:r>
    </w:p>
    <w:p w14:paraId="5ECCA546" w14:textId="77777777" w:rsidR="00E01138" w:rsidRPr="00150E39" w:rsidRDefault="00E01138" w:rsidP="00150E39">
      <w:pPr>
        <w:pStyle w:val="Paragraphedeliste"/>
        <w:numPr>
          <w:ilvl w:val="0"/>
          <w:numId w:val="29"/>
        </w:numPr>
        <w:spacing w:before="0" w:after="160" w:line="259" w:lineRule="auto"/>
        <w:contextualSpacing/>
        <w:rPr>
          <w:i/>
          <w:iCs/>
        </w:rPr>
      </w:pPr>
      <w:r w:rsidRPr="00150E39">
        <w:rPr>
          <w:i/>
          <w:iCs/>
        </w:rPr>
        <w:t>“Classée sans suite après trois mois, à mon sens par manque de moyens d'investigation de la part de la police.”</w:t>
      </w:r>
    </w:p>
    <w:p w14:paraId="6BED54DB" w14:textId="77777777" w:rsidR="00E01138" w:rsidRPr="00150E39" w:rsidRDefault="00E01138" w:rsidP="00150E39">
      <w:pPr>
        <w:pStyle w:val="Paragraphedeliste"/>
        <w:numPr>
          <w:ilvl w:val="0"/>
          <w:numId w:val="29"/>
        </w:numPr>
        <w:spacing w:before="0" w:after="160" w:line="259" w:lineRule="auto"/>
        <w:contextualSpacing/>
        <w:rPr>
          <w:i/>
          <w:iCs/>
        </w:rPr>
      </w:pPr>
      <w:r w:rsidRPr="00150E39">
        <w:rPr>
          <w:i/>
          <w:iCs/>
        </w:rPr>
        <w:t>« Aucune réaction de la part de la mairie. Commissariat de Police débordé par les plaintes”.</w:t>
      </w:r>
    </w:p>
    <w:p w14:paraId="0ADD3B04" w14:textId="77777777" w:rsidR="00E01138" w:rsidRPr="00633508" w:rsidRDefault="00E01138" w:rsidP="00E01138">
      <w:pPr>
        <w:rPr>
          <w:rFonts w:cstheme="minorHAnsi"/>
        </w:rPr>
      </w:pPr>
    </w:p>
    <w:p w14:paraId="642DB9D4" w14:textId="77777777" w:rsidR="00E01138" w:rsidRPr="00633508" w:rsidRDefault="00E01138" w:rsidP="00E01138">
      <w:pPr>
        <w:rPr>
          <w:rFonts w:cstheme="minorHAnsi"/>
        </w:rPr>
      </w:pPr>
      <w:r w:rsidRPr="00633508">
        <w:rPr>
          <w:rFonts w:cstheme="minorHAnsi"/>
        </w:rPr>
        <w:t>Lors du dépôt de plainte, sur 447 répondants, les services de police ont été :</w:t>
      </w:r>
    </w:p>
    <w:p w14:paraId="493EEEC1" w14:textId="77777777" w:rsidR="00E01138" w:rsidRPr="00633508" w:rsidRDefault="00E01138" w:rsidP="00150E39">
      <w:pPr>
        <w:pStyle w:val="Paragraphedeliste"/>
        <w:numPr>
          <w:ilvl w:val="0"/>
          <w:numId w:val="29"/>
        </w:numPr>
        <w:spacing w:before="0" w:after="160" w:line="259" w:lineRule="auto"/>
        <w:contextualSpacing/>
      </w:pPr>
      <w:r w:rsidRPr="00633508">
        <w:t>Disponible pour 35,6% d’entre eux ;</w:t>
      </w:r>
    </w:p>
    <w:p w14:paraId="0E5A3BCE" w14:textId="77777777" w:rsidR="00E01138" w:rsidRPr="00633508" w:rsidRDefault="00E01138" w:rsidP="00150E39">
      <w:pPr>
        <w:pStyle w:val="Paragraphedeliste"/>
        <w:numPr>
          <w:ilvl w:val="0"/>
          <w:numId w:val="29"/>
        </w:numPr>
        <w:spacing w:before="0" w:after="160" w:line="259" w:lineRule="auto"/>
        <w:contextualSpacing/>
      </w:pPr>
      <w:r w:rsidRPr="00633508">
        <w:lastRenderedPageBreak/>
        <w:t>Compétents pour 34% d’entre eux ;</w:t>
      </w:r>
    </w:p>
    <w:p w14:paraId="36B51192" w14:textId="77777777" w:rsidR="00E01138" w:rsidRPr="00633508" w:rsidRDefault="00E01138" w:rsidP="00150E39">
      <w:pPr>
        <w:pStyle w:val="Paragraphedeliste"/>
        <w:numPr>
          <w:ilvl w:val="0"/>
          <w:numId w:val="29"/>
        </w:numPr>
        <w:spacing w:before="0" w:after="160" w:line="259" w:lineRule="auto"/>
        <w:contextualSpacing/>
      </w:pPr>
      <w:r w:rsidRPr="00633508">
        <w:t>Courtois pour 41,8% d’entre eux.</w:t>
      </w:r>
    </w:p>
    <w:p w14:paraId="5B6FEFAB" w14:textId="77777777" w:rsidR="00E01138" w:rsidRPr="00633508" w:rsidRDefault="00E01138" w:rsidP="00E01138">
      <w:pPr>
        <w:rPr>
          <w:rFonts w:cstheme="minorHAnsi"/>
        </w:rPr>
      </w:pPr>
      <w:r w:rsidRPr="00633508">
        <w:rPr>
          <w:rFonts w:cstheme="minorHAnsi"/>
        </w:rPr>
        <w:t>Pour les 546 répondants ayant eu un contact avec les forces de police, 34,1% d’entre eux se sont déclarés globalement insatisfaits.  27,1% des répondants se déclarent sans opinion.  Pour les personnes qui se sont déclarées satisfaites :</w:t>
      </w:r>
    </w:p>
    <w:p w14:paraId="704A66F5" w14:textId="77777777" w:rsidR="00E01138" w:rsidRPr="00633508" w:rsidRDefault="00E01138" w:rsidP="00150E39">
      <w:pPr>
        <w:pStyle w:val="Paragraphedeliste"/>
        <w:numPr>
          <w:ilvl w:val="0"/>
          <w:numId w:val="29"/>
        </w:numPr>
        <w:spacing w:before="0" w:after="160" w:line="259" w:lineRule="auto"/>
        <w:contextualSpacing/>
      </w:pPr>
      <w:r w:rsidRPr="00633508">
        <w:t>11,2% se sont déclarées satisfaites de la compétence des personnes avec qui elles ont été mises en relation ;</w:t>
      </w:r>
    </w:p>
    <w:p w14:paraId="715CBE29" w14:textId="77777777" w:rsidR="00E01138" w:rsidRPr="00150E39" w:rsidRDefault="00E01138" w:rsidP="00150E39">
      <w:pPr>
        <w:pStyle w:val="Paragraphedeliste"/>
        <w:numPr>
          <w:ilvl w:val="0"/>
          <w:numId w:val="29"/>
        </w:numPr>
        <w:spacing w:before="0" w:after="160" w:line="259" w:lineRule="auto"/>
        <w:contextualSpacing/>
      </w:pPr>
      <w:r w:rsidRPr="00150E39">
        <w:t xml:space="preserve"> 17,8% se sont déclarées satisfaites du délai de réponse de la part de leur interlocuteur ;</w:t>
      </w:r>
    </w:p>
    <w:p w14:paraId="0DF82029" w14:textId="77777777" w:rsidR="00E01138" w:rsidRPr="00150E39" w:rsidRDefault="00E01138" w:rsidP="00150E39">
      <w:pPr>
        <w:pStyle w:val="Paragraphedeliste"/>
        <w:numPr>
          <w:ilvl w:val="0"/>
          <w:numId w:val="29"/>
        </w:numPr>
        <w:spacing w:before="0" w:after="160" w:line="259" w:lineRule="auto"/>
        <w:contextualSpacing/>
      </w:pPr>
      <w:r w:rsidRPr="00150E39">
        <w:t>22,6% se sont déclarées satisfaites du contact relationnel avec leur interlocuteur.</w:t>
      </w:r>
    </w:p>
    <w:p w14:paraId="02F682B7" w14:textId="77777777" w:rsidR="00E01138" w:rsidRPr="00633508" w:rsidRDefault="00E01138" w:rsidP="00E01138">
      <w:pPr>
        <w:rPr>
          <w:rFonts w:cstheme="minorHAnsi"/>
        </w:rPr>
      </w:pPr>
    </w:p>
    <w:p w14:paraId="46015456" w14:textId="77777777" w:rsidR="00E01138" w:rsidRPr="00633508" w:rsidRDefault="00E01138" w:rsidP="00E01138">
      <w:pPr>
        <w:pStyle w:val="Titre3"/>
      </w:pPr>
      <w:bookmarkStart w:id="8" w:name="_Toc82433049"/>
      <w:r w:rsidRPr="00633508">
        <w:t>L’efficacité des services</w:t>
      </w:r>
      <w:bookmarkEnd w:id="8"/>
    </w:p>
    <w:p w14:paraId="3C0D4761" w14:textId="7EF2F622" w:rsidR="00E01138" w:rsidRPr="00633508" w:rsidRDefault="00E01138" w:rsidP="00E01138">
      <w:r w:rsidRPr="00633508">
        <w:t xml:space="preserve">Un groupe de questions portent sur l’efficacité des forces de police et </w:t>
      </w:r>
      <w:r w:rsidR="00150E39">
        <w:t>de la Direction de la t</w:t>
      </w:r>
      <w:r w:rsidRPr="00633508">
        <w:t>ranquillité publique.</w:t>
      </w:r>
    </w:p>
    <w:p w14:paraId="64782070" w14:textId="77777777" w:rsidR="00E01138" w:rsidRPr="00633508" w:rsidRDefault="00E01138" w:rsidP="00E01138">
      <w:r w:rsidRPr="00633508">
        <w:t>L’efficacité des services est majoritairement considérée comme insatisfaisante (53,7% des 965 répondants). Seules 14,7% des personnes estiment que les forces de police sont satisfaisantes et 3,6% efficaces.</w:t>
      </w:r>
    </w:p>
    <w:p w14:paraId="6F815E79" w14:textId="709B17CE" w:rsidR="00E01138" w:rsidRPr="00633508" w:rsidRDefault="00E01138" w:rsidP="00633508">
      <w:r w:rsidRPr="00633508">
        <w:t xml:space="preserve">Concernant </w:t>
      </w:r>
      <w:r w:rsidR="00150E39">
        <w:t xml:space="preserve">la Direction </w:t>
      </w:r>
      <w:r w:rsidRPr="00633508">
        <w:t xml:space="preserve">de la Tranquillité publique, sur les 1175 répondants, 37,5% ne connaissent pas </w:t>
      </w:r>
      <w:r w:rsidR="00150E39">
        <w:t>la direction</w:t>
      </w:r>
      <w:r w:rsidRPr="00633508">
        <w:t xml:space="preserve">. Pour ceux qui connaissent </w:t>
      </w:r>
      <w:r w:rsidR="00150E39">
        <w:t>la direction</w:t>
      </w:r>
      <w:r w:rsidR="001746D2">
        <w:t xml:space="preserve"> </w:t>
      </w:r>
      <w:r w:rsidRPr="00633508">
        <w:t xml:space="preserve">(734), 31,2% des répondants (229) ont fait appel à leurs services. La connaissance </w:t>
      </w:r>
      <w:r w:rsidR="00150E39">
        <w:t>de la Direction</w:t>
      </w:r>
      <w:r w:rsidRPr="00633508">
        <w:t xml:space="preserve"> est assez bonne. De manière générale, à la question « selon vous quelles sont leurs missions », les réponses tournent autour « d’assurer le bien vivre ensemble ». Très peu de réponses expriment une hostilité à l’encontre du service.</w:t>
      </w:r>
    </w:p>
    <w:p w14:paraId="5112367A" w14:textId="77777777" w:rsidR="00E01138" w:rsidRPr="00633508" w:rsidRDefault="00E01138" w:rsidP="00E01138">
      <w:r w:rsidRPr="00633508">
        <w:t xml:space="preserve">Concernant le service des ASVP, la fonction principale identifiée est la répression par les procès-verbaux. </w:t>
      </w:r>
    </w:p>
    <w:p w14:paraId="42C0BD2A" w14:textId="6EE49C17" w:rsidR="00E01138" w:rsidRPr="00633508" w:rsidRDefault="00E01138" w:rsidP="00E01138">
      <w:r w:rsidRPr="00633508">
        <w:t xml:space="preserve">225 personnes ont répondu aux questions relatives à la satisfaction </w:t>
      </w:r>
      <w:r w:rsidR="00150E39">
        <w:t>de la Direction de la</w:t>
      </w:r>
      <w:r w:rsidRPr="00633508">
        <w:t xml:space="preserve"> tranquillité publique. Sur ce panel :</w:t>
      </w:r>
    </w:p>
    <w:p w14:paraId="7725BBBD" w14:textId="77777777" w:rsidR="00E01138" w:rsidRPr="00633508" w:rsidRDefault="00E01138" w:rsidP="00150E39">
      <w:pPr>
        <w:pStyle w:val="Paragraphedeliste"/>
        <w:numPr>
          <w:ilvl w:val="0"/>
          <w:numId w:val="29"/>
        </w:numPr>
        <w:spacing w:before="0" w:after="160" w:line="259" w:lineRule="auto"/>
        <w:contextualSpacing/>
      </w:pPr>
      <w:r w:rsidRPr="00633508">
        <w:t xml:space="preserve">23,16% considèrent que la personne avec qui elles ont été en contact était compétente ; </w:t>
      </w:r>
    </w:p>
    <w:p w14:paraId="7DA0266F" w14:textId="77777777" w:rsidR="00E01138" w:rsidRPr="00633508" w:rsidRDefault="00E01138" w:rsidP="00150E39">
      <w:pPr>
        <w:pStyle w:val="Paragraphedeliste"/>
        <w:numPr>
          <w:ilvl w:val="0"/>
          <w:numId w:val="29"/>
        </w:numPr>
        <w:spacing w:before="0" w:after="160" w:line="259" w:lineRule="auto"/>
        <w:contextualSpacing/>
      </w:pPr>
      <w:r w:rsidRPr="00633508">
        <w:t xml:space="preserve">34,9 % considèrent que la personne avec qui elles ont été en contact était disponible ; </w:t>
      </w:r>
    </w:p>
    <w:p w14:paraId="03EF7C5F" w14:textId="77777777" w:rsidR="00E01138" w:rsidRPr="00633508" w:rsidRDefault="00E01138" w:rsidP="00150E39">
      <w:pPr>
        <w:pStyle w:val="Paragraphedeliste"/>
        <w:numPr>
          <w:ilvl w:val="0"/>
          <w:numId w:val="29"/>
        </w:numPr>
        <w:spacing w:before="0" w:after="160" w:line="259" w:lineRule="auto"/>
        <w:contextualSpacing/>
      </w:pPr>
      <w:r w:rsidRPr="00633508">
        <w:t>41,9% considèrent que la personne avec qui elles ont été en contact était courtoise.</w:t>
      </w:r>
    </w:p>
    <w:p w14:paraId="1582E85C" w14:textId="1C7B9933" w:rsidR="00E01138" w:rsidRPr="00633508" w:rsidRDefault="00E01138" w:rsidP="00E01138">
      <w:r w:rsidRPr="00633508">
        <w:t xml:space="preserve">Concernant l’efficacité </w:t>
      </w:r>
      <w:r w:rsidR="001746D2">
        <w:t>de</w:t>
      </w:r>
      <w:r w:rsidR="00CC64EA">
        <w:t xml:space="preserve"> l’action des médiateurs</w:t>
      </w:r>
      <w:r w:rsidRPr="00633508">
        <w:t xml:space="preserve"> à Rezé, les habitants ayant exprimé une opinion (885 dont 559 sans opinion soit 63,2%) les jugent insatisfaisants à 64,7%. Pour </w:t>
      </w:r>
      <w:r w:rsidR="00150E39">
        <w:t xml:space="preserve">la Direction de la </w:t>
      </w:r>
      <w:r w:rsidRPr="00633508">
        <w:t xml:space="preserve">tranquillité publique (898 réponses dont 489 sans opinion soit 54,5%), </w:t>
      </w:r>
      <w:r w:rsidR="00150E39">
        <w:t>la direction</w:t>
      </w:r>
      <w:r w:rsidRPr="00633508">
        <w:t xml:space="preserve"> est considéré</w:t>
      </w:r>
      <w:r w:rsidR="00150E39">
        <w:t>e</w:t>
      </w:r>
      <w:r w:rsidRPr="00633508">
        <w:t xml:space="preserve"> comme insatisfaisant</w:t>
      </w:r>
      <w:r w:rsidR="00150E39">
        <w:t>e</w:t>
      </w:r>
      <w:r w:rsidRPr="00633508">
        <w:t xml:space="preserve"> à 72, 13%.</w:t>
      </w:r>
    </w:p>
    <w:p w14:paraId="5A18CC77" w14:textId="24FD1C01" w:rsidR="00E01138" w:rsidRPr="00633508" w:rsidRDefault="00E01138" w:rsidP="00E01138">
      <w:r w:rsidRPr="00633508">
        <w:t>Pour les</w:t>
      </w:r>
      <w:r w:rsidR="00CC64EA">
        <w:t xml:space="preserve"> ASVP comme pour les médiateurs</w:t>
      </w:r>
      <w:r w:rsidRPr="00633508">
        <w:t>, le taux de satisfaction le plus élevé est recueilli dans le quartier Pont-Rousseau, puis dans une moindre mesure à La Houssais. Le taux d’insatisfaction le plus fort est au quartier du Château.</w:t>
      </w:r>
    </w:p>
    <w:p w14:paraId="0468D02B" w14:textId="77777777" w:rsidR="00E01138" w:rsidRPr="00633508" w:rsidRDefault="00E01138" w:rsidP="00E01138">
      <w:r w:rsidRPr="00633508">
        <w:t>Les actions de prévention de la délinquance de la commune sont peu identifiées par la population : sur 980 répondants 307 n’expriment pas d’opinion. Pour les 673 exprimés, 93,3% jugent les actions de prévention conduites par les services de la ville comme inefficaces.</w:t>
      </w:r>
    </w:p>
    <w:p w14:paraId="4406BA6B" w14:textId="77777777" w:rsidR="00E01138" w:rsidRPr="00633508" w:rsidRDefault="00E01138" w:rsidP="00E01138"/>
    <w:p w14:paraId="79D45FE7" w14:textId="77777777" w:rsidR="00E615DB" w:rsidRPr="00633508" w:rsidRDefault="00E615DB">
      <w:pPr>
        <w:spacing w:before="0" w:after="0"/>
        <w:jc w:val="left"/>
        <w:rPr>
          <w:rFonts w:asciiTheme="majorHAnsi" w:eastAsiaTheme="majorEastAsia" w:hAnsiTheme="majorHAnsi" w:cstheme="majorBidi"/>
          <w:color w:val="1F3763" w:themeColor="accent1" w:themeShade="7F"/>
          <w:sz w:val="24"/>
        </w:rPr>
      </w:pPr>
      <w:r w:rsidRPr="00633508">
        <w:br w:type="page"/>
      </w:r>
    </w:p>
    <w:p w14:paraId="512A6892" w14:textId="45C03595" w:rsidR="00E01138" w:rsidRPr="00633508" w:rsidRDefault="00E01138" w:rsidP="00E01138">
      <w:pPr>
        <w:pStyle w:val="Titre3"/>
      </w:pPr>
      <w:bookmarkStart w:id="9" w:name="_Toc82433050"/>
      <w:r w:rsidRPr="00633508">
        <w:lastRenderedPageBreak/>
        <w:t>Le sentiment d’insécurité</w:t>
      </w:r>
      <w:bookmarkEnd w:id="9"/>
    </w:p>
    <w:p w14:paraId="62FA90BD" w14:textId="77777777" w:rsidR="00E01138" w:rsidRPr="00633508" w:rsidRDefault="00E01138" w:rsidP="00E01138">
      <w:pPr>
        <w:pStyle w:val="Titre4"/>
      </w:pPr>
      <w:r w:rsidRPr="00633508">
        <w:t>Le sentiment d’insécurité dans les transports en commun</w:t>
      </w:r>
    </w:p>
    <w:p w14:paraId="418F8B7C" w14:textId="0A8AACA8" w:rsidR="00E01138" w:rsidRPr="00633508" w:rsidRDefault="00E01138" w:rsidP="00E01138">
      <w:r w:rsidRPr="00633508">
        <w:t>Les habitants se considèrent globalement en sécurité dans les transports en commun et ce quel que soit leur quartier d’habitat. Les différences sont constatables entre les quartiers desservis par le réseau bus et les quartiers desservis par le réseau tram. Il est à noter que le réseau tram dispose d’un dispositif de vidéoprotection. De plus, les hommes considèrent globalement le réseau de transport en commun moins sûr que les femmes.</w:t>
      </w:r>
    </w:p>
    <w:p w14:paraId="050E4EA6" w14:textId="77777777" w:rsidR="00E615DB" w:rsidRPr="00633508" w:rsidRDefault="00E615DB" w:rsidP="00E01138"/>
    <w:p w14:paraId="3AE6F24F" w14:textId="77777777" w:rsidR="00E01138" w:rsidRPr="00633508" w:rsidRDefault="00E01138" w:rsidP="00E01138">
      <w:pPr>
        <w:rPr>
          <w:rFonts w:ascii="Arial" w:eastAsia="Times New Roman" w:hAnsi="Arial" w:cs="Arial"/>
          <w:color w:val="000000"/>
          <w:sz w:val="18"/>
          <w:szCs w:val="18"/>
        </w:rPr>
      </w:pPr>
      <w:r w:rsidRPr="00633508">
        <w:rPr>
          <w:rFonts w:ascii="Arial" w:eastAsia="Times New Roman" w:hAnsi="Arial" w:cs="Arial"/>
          <w:noProof/>
          <w:color w:val="000000"/>
          <w:sz w:val="18"/>
          <w:szCs w:val="18"/>
          <w:lang w:eastAsia="fr-FR"/>
        </w:rPr>
        <w:drawing>
          <wp:inline distT="0" distB="0" distL="0" distR="0" wp14:anchorId="4FCCB68C" wp14:editId="00E29722">
            <wp:extent cx="5486400" cy="3200400"/>
            <wp:effectExtent l="0" t="0" r="0"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EA8782" w14:textId="77777777" w:rsidR="00E01138" w:rsidRPr="00633508" w:rsidRDefault="00E01138" w:rsidP="00E01138">
      <w:pPr>
        <w:rPr>
          <w:rFonts w:ascii="Arial" w:eastAsia="Times New Roman" w:hAnsi="Arial"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2769"/>
        <w:gridCol w:w="877"/>
        <w:gridCol w:w="851"/>
        <w:gridCol w:w="1129"/>
        <w:gridCol w:w="852"/>
        <w:gridCol w:w="875"/>
        <w:gridCol w:w="861"/>
      </w:tblGrid>
      <w:tr w:rsidR="00E01138" w:rsidRPr="00633508" w14:paraId="7FC86490" w14:textId="77777777" w:rsidTr="00DF4414">
        <w:tc>
          <w:tcPr>
            <w:tcW w:w="3000" w:type="dxa"/>
            <w:tcBorders>
              <w:bottom w:val="single" w:sz="6" w:space="0" w:color="969696"/>
            </w:tcBorders>
            <w:tcMar>
              <w:top w:w="48" w:type="dxa"/>
              <w:left w:w="45" w:type="dxa"/>
              <w:bottom w:w="48" w:type="dxa"/>
              <w:right w:w="45" w:type="dxa"/>
            </w:tcMar>
            <w:vAlign w:val="center"/>
            <w:hideMark/>
          </w:tcPr>
          <w:p w14:paraId="0684A522" w14:textId="77777777" w:rsidR="00E01138" w:rsidRPr="00633508" w:rsidRDefault="00E01138" w:rsidP="00DF4414">
            <w:pPr>
              <w:rPr>
                <w:rFonts w:eastAsia="Times New Roman" w:cs="Arial"/>
                <w:color w:val="000000"/>
                <w:sz w:val="18"/>
                <w:szCs w:val="18"/>
              </w:rPr>
            </w:pPr>
          </w:p>
          <w:p w14:paraId="685D52A7" w14:textId="3013E6A9" w:rsidR="004065EB" w:rsidRPr="00633508" w:rsidRDefault="004065EB" w:rsidP="00DF4414">
            <w:pPr>
              <w:rPr>
                <w:rFonts w:eastAsia="Times New Roman" w:cs="Arial"/>
                <w:color w:val="000000"/>
                <w:sz w:val="18"/>
                <w:szCs w:val="18"/>
              </w:rPr>
            </w:pPr>
          </w:p>
        </w:tc>
        <w:tc>
          <w:tcPr>
            <w:tcW w:w="900" w:type="dxa"/>
            <w:tcBorders>
              <w:bottom w:val="single" w:sz="6" w:space="0" w:color="969696"/>
            </w:tcBorders>
            <w:tcMar>
              <w:top w:w="48" w:type="dxa"/>
              <w:left w:w="45" w:type="dxa"/>
              <w:bottom w:w="48" w:type="dxa"/>
              <w:right w:w="45" w:type="dxa"/>
            </w:tcMar>
            <w:vAlign w:val="center"/>
            <w:hideMark/>
          </w:tcPr>
          <w:p w14:paraId="5F38B4F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Non-réponse</w:t>
            </w:r>
          </w:p>
        </w:tc>
        <w:tc>
          <w:tcPr>
            <w:tcW w:w="900" w:type="dxa"/>
            <w:tcBorders>
              <w:bottom w:val="single" w:sz="6" w:space="0" w:color="969696"/>
            </w:tcBorders>
            <w:tcMar>
              <w:top w:w="48" w:type="dxa"/>
              <w:left w:w="45" w:type="dxa"/>
              <w:bottom w:w="48" w:type="dxa"/>
              <w:right w:w="45" w:type="dxa"/>
            </w:tcMar>
            <w:vAlign w:val="center"/>
            <w:hideMark/>
          </w:tcPr>
          <w:p w14:paraId="1D847CC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Oui tout à fait</w:t>
            </w:r>
          </w:p>
        </w:tc>
        <w:tc>
          <w:tcPr>
            <w:tcW w:w="900" w:type="dxa"/>
            <w:tcBorders>
              <w:bottom w:val="single" w:sz="6" w:space="0" w:color="969696"/>
            </w:tcBorders>
            <w:tcMar>
              <w:top w:w="48" w:type="dxa"/>
              <w:left w:w="45" w:type="dxa"/>
              <w:bottom w:w="48" w:type="dxa"/>
              <w:right w:w="45" w:type="dxa"/>
            </w:tcMar>
            <w:vAlign w:val="center"/>
            <w:hideMark/>
          </w:tcPr>
          <w:p w14:paraId="7EB44FA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Oui moyennement</w:t>
            </w:r>
          </w:p>
        </w:tc>
        <w:tc>
          <w:tcPr>
            <w:tcW w:w="900" w:type="dxa"/>
            <w:tcBorders>
              <w:bottom w:val="single" w:sz="6" w:space="0" w:color="969696"/>
            </w:tcBorders>
            <w:tcMar>
              <w:top w:w="48" w:type="dxa"/>
              <w:left w:w="45" w:type="dxa"/>
              <w:bottom w:w="48" w:type="dxa"/>
              <w:right w:w="45" w:type="dxa"/>
            </w:tcMar>
            <w:vAlign w:val="center"/>
            <w:hideMark/>
          </w:tcPr>
          <w:p w14:paraId="665FFC8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Non pas du tout</w:t>
            </w:r>
          </w:p>
        </w:tc>
        <w:tc>
          <w:tcPr>
            <w:tcW w:w="900" w:type="dxa"/>
            <w:tcBorders>
              <w:bottom w:val="single" w:sz="6" w:space="0" w:color="969696"/>
            </w:tcBorders>
            <w:tcMar>
              <w:top w:w="48" w:type="dxa"/>
              <w:left w:w="45" w:type="dxa"/>
              <w:bottom w:w="48" w:type="dxa"/>
              <w:right w:w="45" w:type="dxa"/>
            </w:tcMar>
            <w:vAlign w:val="center"/>
            <w:hideMark/>
          </w:tcPr>
          <w:p w14:paraId="0B67987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Sans opinion</w:t>
            </w:r>
          </w:p>
        </w:tc>
        <w:tc>
          <w:tcPr>
            <w:tcW w:w="900" w:type="dxa"/>
            <w:tcBorders>
              <w:bottom w:val="single" w:sz="6" w:space="0" w:color="969696"/>
            </w:tcBorders>
            <w:tcMar>
              <w:top w:w="48" w:type="dxa"/>
              <w:left w:w="45" w:type="dxa"/>
              <w:bottom w:w="48" w:type="dxa"/>
              <w:right w:w="45" w:type="dxa"/>
            </w:tcMar>
            <w:vAlign w:val="center"/>
            <w:hideMark/>
          </w:tcPr>
          <w:p w14:paraId="2051DE4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Total</w:t>
            </w:r>
          </w:p>
        </w:tc>
      </w:tr>
      <w:tr w:rsidR="00E01138" w:rsidRPr="00633508" w14:paraId="62D58B95" w14:textId="77777777" w:rsidTr="00DF4414">
        <w:tc>
          <w:tcPr>
            <w:tcW w:w="0" w:type="auto"/>
            <w:tcBorders>
              <w:bottom w:val="single" w:sz="6" w:space="0" w:color="DEDEDE"/>
            </w:tcBorders>
            <w:tcMar>
              <w:top w:w="48" w:type="dxa"/>
              <w:left w:w="45" w:type="dxa"/>
              <w:bottom w:w="48" w:type="dxa"/>
              <w:right w:w="45" w:type="dxa"/>
            </w:tcMar>
            <w:vAlign w:val="center"/>
            <w:hideMark/>
          </w:tcPr>
          <w:p w14:paraId="45C6D94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Non-réponse</w:t>
            </w:r>
          </w:p>
        </w:tc>
        <w:tc>
          <w:tcPr>
            <w:tcW w:w="0" w:type="auto"/>
            <w:tcBorders>
              <w:bottom w:val="single" w:sz="6" w:space="0" w:color="DEDEDE"/>
            </w:tcBorders>
            <w:noWrap/>
            <w:tcMar>
              <w:top w:w="48" w:type="dxa"/>
              <w:left w:w="45" w:type="dxa"/>
              <w:bottom w:w="48" w:type="dxa"/>
              <w:right w:w="45" w:type="dxa"/>
            </w:tcMar>
            <w:vAlign w:val="center"/>
            <w:hideMark/>
          </w:tcPr>
          <w:p w14:paraId="788B5BE0" w14:textId="77777777" w:rsidR="00E01138" w:rsidRPr="00633508" w:rsidRDefault="00E01138" w:rsidP="00DF4414">
            <w:pPr>
              <w:rPr>
                <w:rFonts w:cs="Arial"/>
                <w:color w:val="000000"/>
                <w:sz w:val="18"/>
                <w:szCs w:val="18"/>
              </w:rPr>
            </w:pPr>
          </w:p>
        </w:tc>
        <w:tc>
          <w:tcPr>
            <w:tcW w:w="0" w:type="auto"/>
            <w:tcBorders>
              <w:bottom w:val="single" w:sz="6" w:space="0" w:color="DEDEDE"/>
            </w:tcBorders>
            <w:noWrap/>
            <w:tcMar>
              <w:top w:w="48" w:type="dxa"/>
              <w:left w:w="45" w:type="dxa"/>
              <w:bottom w:w="48" w:type="dxa"/>
              <w:right w:w="45" w:type="dxa"/>
            </w:tcMar>
            <w:vAlign w:val="center"/>
            <w:hideMark/>
          </w:tcPr>
          <w:p w14:paraId="155098B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16,7 </w:t>
            </w:r>
          </w:p>
        </w:tc>
        <w:tc>
          <w:tcPr>
            <w:tcW w:w="0" w:type="auto"/>
            <w:tcBorders>
              <w:bottom w:val="single" w:sz="6" w:space="0" w:color="DEDEDE"/>
            </w:tcBorders>
            <w:noWrap/>
            <w:tcMar>
              <w:top w:w="48" w:type="dxa"/>
              <w:left w:w="45" w:type="dxa"/>
              <w:bottom w:w="48" w:type="dxa"/>
              <w:right w:w="45" w:type="dxa"/>
            </w:tcMar>
            <w:vAlign w:val="center"/>
            <w:hideMark/>
          </w:tcPr>
          <w:p w14:paraId="4FFF4D2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50,0 </w:t>
            </w:r>
          </w:p>
        </w:tc>
        <w:tc>
          <w:tcPr>
            <w:tcW w:w="0" w:type="auto"/>
            <w:tcBorders>
              <w:bottom w:val="single" w:sz="6" w:space="0" w:color="DEDEDE"/>
            </w:tcBorders>
            <w:noWrap/>
            <w:tcMar>
              <w:top w:w="48" w:type="dxa"/>
              <w:left w:w="45" w:type="dxa"/>
              <w:bottom w:w="48" w:type="dxa"/>
              <w:right w:w="45" w:type="dxa"/>
            </w:tcMar>
            <w:vAlign w:val="center"/>
            <w:hideMark/>
          </w:tcPr>
          <w:p w14:paraId="1040364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16,7 </w:t>
            </w:r>
          </w:p>
        </w:tc>
        <w:tc>
          <w:tcPr>
            <w:tcW w:w="0" w:type="auto"/>
            <w:tcBorders>
              <w:bottom w:val="single" w:sz="6" w:space="0" w:color="DEDEDE"/>
            </w:tcBorders>
            <w:noWrap/>
            <w:tcMar>
              <w:top w:w="48" w:type="dxa"/>
              <w:left w:w="45" w:type="dxa"/>
              <w:bottom w:w="48" w:type="dxa"/>
              <w:right w:w="45" w:type="dxa"/>
            </w:tcMar>
            <w:vAlign w:val="center"/>
            <w:hideMark/>
          </w:tcPr>
          <w:p w14:paraId="0A6FECF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16,7 </w:t>
            </w:r>
          </w:p>
        </w:tc>
        <w:tc>
          <w:tcPr>
            <w:tcW w:w="0" w:type="auto"/>
            <w:tcBorders>
              <w:bottom w:val="single" w:sz="6" w:space="0" w:color="DEDEDE"/>
            </w:tcBorders>
            <w:noWrap/>
            <w:tcMar>
              <w:top w:w="48" w:type="dxa"/>
              <w:left w:w="45" w:type="dxa"/>
              <w:bottom w:w="48" w:type="dxa"/>
              <w:right w:w="45" w:type="dxa"/>
            </w:tcMar>
            <w:vAlign w:val="center"/>
            <w:hideMark/>
          </w:tcPr>
          <w:p w14:paraId="02E33E3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100,0 </w:t>
            </w:r>
          </w:p>
        </w:tc>
      </w:tr>
      <w:tr w:rsidR="00E01138" w:rsidRPr="00633508" w14:paraId="30358A9F" w14:textId="77777777" w:rsidTr="00DF4414">
        <w:tc>
          <w:tcPr>
            <w:tcW w:w="0" w:type="auto"/>
            <w:tcBorders>
              <w:bottom w:val="single" w:sz="6" w:space="0" w:color="DEDEDE"/>
            </w:tcBorders>
            <w:tcMar>
              <w:top w:w="48" w:type="dxa"/>
              <w:left w:w="45" w:type="dxa"/>
              <w:bottom w:w="48" w:type="dxa"/>
              <w:right w:w="45" w:type="dxa"/>
            </w:tcMar>
            <w:vAlign w:val="center"/>
            <w:hideMark/>
          </w:tcPr>
          <w:p w14:paraId="3558AC4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Une femme</w:t>
            </w:r>
          </w:p>
        </w:tc>
        <w:tc>
          <w:tcPr>
            <w:tcW w:w="0" w:type="auto"/>
            <w:tcBorders>
              <w:bottom w:val="single" w:sz="6" w:space="0" w:color="DEDEDE"/>
            </w:tcBorders>
            <w:noWrap/>
            <w:tcMar>
              <w:top w:w="48" w:type="dxa"/>
              <w:left w:w="45" w:type="dxa"/>
              <w:bottom w:w="48" w:type="dxa"/>
              <w:right w:w="45" w:type="dxa"/>
            </w:tcMar>
            <w:vAlign w:val="center"/>
            <w:hideMark/>
          </w:tcPr>
          <w:p w14:paraId="25D6AFE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2,5 </w:t>
            </w:r>
          </w:p>
        </w:tc>
        <w:tc>
          <w:tcPr>
            <w:tcW w:w="0" w:type="auto"/>
            <w:tcBorders>
              <w:bottom w:val="single" w:sz="6" w:space="0" w:color="DEDEDE"/>
            </w:tcBorders>
            <w:noWrap/>
            <w:tcMar>
              <w:top w:w="48" w:type="dxa"/>
              <w:left w:w="45" w:type="dxa"/>
              <w:bottom w:w="48" w:type="dxa"/>
              <w:right w:w="45" w:type="dxa"/>
            </w:tcMar>
            <w:vAlign w:val="center"/>
            <w:hideMark/>
          </w:tcPr>
          <w:p w14:paraId="382832E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19,9 </w:t>
            </w:r>
          </w:p>
        </w:tc>
        <w:tc>
          <w:tcPr>
            <w:tcW w:w="0" w:type="auto"/>
            <w:tcBorders>
              <w:bottom w:val="single" w:sz="6" w:space="0" w:color="DEDEDE"/>
            </w:tcBorders>
            <w:noWrap/>
            <w:tcMar>
              <w:top w:w="48" w:type="dxa"/>
              <w:left w:w="45" w:type="dxa"/>
              <w:bottom w:w="48" w:type="dxa"/>
              <w:right w:w="45" w:type="dxa"/>
            </w:tcMar>
            <w:vAlign w:val="center"/>
            <w:hideMark/>
          </w:tcPr>
          <w:p w14:paraId="7934870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44,7 </w:t>
            </w:r>
          </w:p>
        </w:tc>
        <w:tc>
          <w:tcPr>
            <w:tcW w:w="0" w:type="auto"/>
            <w:tcBorders>
              <w:bottom w:val="single" w:sz="6" w:space="0" w:color="DEDEDE"/>
            </w:tcBorders>
            <w:noWrap/>
            <w:tcMar>
              <w:top w:w="48" w:type="dxa"/>
              <w:left w:w="45" w:type="dxa"/>
              <w:bottom w:w="48" w:type="dxa"/>
              <w:right w:w="45" w:type="dxa"/>
            </w:tcMar>
            <w:vAlign w:val="center"/>
            <w:hideMark/>
          </w:tcPr>
          <w:p w14:paraId="6F2DE91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27,6 </w:t>
            </w:r>
          </w:p>
        </w:tc>
        <w:tc>
          <w:tcPr>
            <w:tcW w:w="0" w:type="auto"/>
            <w:tcBorders>
              <w:bottom w:val="single" w:sz="6" w:space="0" w:color="DEDEDE"/>
            </w:tcBorders>
            <w:noWrap/>
            <w:tcMar>
              <w:top w:w="48" w:type="dxa"/>
              <w:left w:w="45" w:type="dxa"/>
              <w:bottom w:w="48" w:type="dxa"/>
              <w:right w:w="45" w:type="dxa"/>
            </w:tcMar>
            <w:vAlign w:val="center"/>
            <w:hideMark/>
          </w:tcPr>
          <w:p w14:paraId="4F5422C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5,3 </w:t>
            </w:r>
          </w:p>
        </w:tc>
        <w:tc>
          <w:tcPr>
            <w:tcW w:w="0" w:type="auto"/>
            <w:tcBorders>
              <w:bottom w:val="single" w:sz="6" w:space="0" w:color="DEDEDE"/>
            </w:tcBorders>
            <w:noWrap/>
            <w:tcMar>
              <w:top w:w="48" w:type="dxa"/>
              <w:left w:w="45" w:type="dxa"/>
              <w:bottom w:w="48" w:type="dxa"/>
              <w:right w:w="45" w:type="dxa"/>
            </w:tcMar>
            <w:vAlign w:val="center"/>
            <w:hideMark/>
          </w:tcPr>
          <w:p w14:paraId="69C7C74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100,0 </w:t>
            </w:r>
          </w:p>
        </w:tc>
      </w:tr>
      <w:tr w:rsidR="00E01138" w:rsidRPr="00633508" w14:paraId="0A5D64A1" w14:textId="77777777" w:rsidTr="00DF4414">
        <w:tc>
          <w:tcPr>
            <w:tcW w:w="0" w:type="auto"/>
            <w:tcBorders>
              <w:bottom w:val="single" w:sz="6" w:space="0" w:color="969696"/>
            </w:tcBorders>
            <w:tcMar>
              <w:top w:w="48" w:type="dxa"/>
              <w:left w:w="45" w:type="dxa"/>
              <w:bottom w:w="48" w:type="dxa"/>
              <w:right w:w="45" w:type="dxa"/>
            </w:tcMar>
            <w:vAlign w:val="center"/>
            <w:hideMark/>
          </w:tcPr>
          <w:p w14:paraId="1113D1B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Un homme</w:t>
            </w:r>
          </w:p>
        </w:tc>
        <w:tc>
          <w:tcPr>
            <w:tcW w:w="0" w:type="auto"/>
            <w:tcBorders>
              <w:bottom w:val="single" w:sz="6" w:space="0" w:color="969696"/>
            </w:tcBorders>
            <w:noWrap/>
            <w:tcMar>
              <w:top w:w="48" w:type="dxa"/>
              <w:left w:w="45" w:type="dxa"/>
              <w:bottom w:w="48" w:type="dxa"/>
              <w:right w:w="45" w:type="dxa"/>
            </w:tcMar>
            <w:vAlign w:val="center"/>
            <w:hideMark/>
          </w:tcPr>
          <w:p w14:paraId="406094F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2,9 </w:t>
            </w:r>
          </w:p>
        </w:tc>
        <w:tc>
          <w:tcPr>
            <w:tcW w:w="0" w:type="auto"/>
            <w:tcBorders>
              <w:bottom w:val="single" w:sz="6" w:space="0" w:color="969696"/>
            </w:tcBorders>
            <w:noWrap/>
            <w:tcMar>
              <w:top w:w="48" w:type="dxa"/>
              <w:left w:w="45" w:type="dxa"/>
              <w:bottom w:w="48" w:type="dxa"/>
              <w:right w:w="45" w:type="dxa"/>
            </w:tcMar>
            <w:vAlign w:val="center"/>
            <w:hideMark/>
          </w:tcPr>
          <w:p w14:paraId="5440D3B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19,3 </w:t>
            </w:r>
          </w:p>
        </w:tc>
        <w:tc>
          <w:tcPr>
            <w:tcW w:w="0" w:type="auto"/>
            <w:tcBorders>
              <w:bottom w:val="single" w:sz="6" w:space="0" w:color="969696"/>
            </w:tcBorders>
            <w:noWrap/>
            <w:tcMar>
              <w:top w:w="48" w:type="dxa"/>
              <w:left w:w="45" w:type="dxa"/>
              <w:bottom w:w="48" w:type="dxa"/>
              <w:right w:w="45" w:type="dxa"/>
            </w:tcMar>
            <w:vAlign w:val="center"/>
            <w:hideMark/>
          </w:tcPr>
          <w:p w14:paraId="56075F4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39,4 </w:t>
            </w:r>
          </w:p>
        </w:tc>
        <w:tc>
          <w:tcPr>
            <w:tcW w:w="0" w:type="auto"/>
            <w:tcBorders>
              <w:bottom w:val="single" w:sz="6" w:space="0" w:color="969696"/>
            </w:tcBorders>
            <w:noWrap/>
            <w:tcMar>
              <w:top w:w="48" w:type="dxa"/>
              <w:left w:w="45" w:type="dxa"/>
              <w:bottom w:w="48" w:type="dxa"/>
              <w:right w:w="45" w:type="dxa"/>
            </w:tcMar>
            <w:vAlign w:val="center"/>
            <w:hideMark/>
          </w:tcPr>
          <w:p w14:paraId="73DF4FC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29,8 </w:t>
            </w:r>
          </w:p>
        </w:tc>
        <w:tc>
          <w:tcPr>
            <w:tcW w:w="0" w:type="auto"/>
            <w:tcBorders>
              <w:bottom w:val="single" w:sz="6" w:space="0" w:color="969696"/>
            </w:tcBorders>
            <w:noWrap/>
            <w:tcMar>
              <w:top w:w="48" w:type="dxa"/>
              <w:left w:w="45" w:type="dxa"/>
              <w:bottom w:w="48" w:type="dxa"/>
              <w:right w:w="45" w:type="dxa"/>
            </w:tcMar>
            <w:vAlign w:val="center"/>
            <w:hideMark/>
          </w:tcPr>
          <w:p w14:paraId="59038FF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8,6 </w:t>
            </w:r>
          </w:p>
        </w:tc>
        <w:tc>
          <w:tcPr>
            <w:tcW w:w="0" w:type="auto"/>
            <w:tcBorders>
              <w:bottom w:val="single" w:sz="6" w:space="0" w:color="969696"/>
            </w:tcBorders>
            <w:noWrap/>
            <w:tcMar>
              <w:top w:w="48" w:type="dxa"/>
              <w:left w:w="45" w:type="dxa"/>
              <w:bottom w:w="48" w:type="dxa"/>
              <w:right w:w="45" w:type="dxa"/>
            </w:tcMar>
            <w:vAlign w:val="center"/>
            <w:hideMark/>
          </w:tcPr>
          <w:p w14:paraId="78B672C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100,0 </w:t>
            </w:r>
          </w:p>
        </w:tc>
      </w:tr>
      <w:tr w:rsidR="00E01138" w:rsidRPr="00633508" w14:paraId="482A3299" w14:textId="77777777" w:rsidTr="00DF4414">
        <w:tc>
          <w:tcPr>
            <w:tcW w:w="0" w:type="auto"/>
            <w:tcBorders>
              <w:bottom w:val="single" w:sz="6" w:space="0" w:color="969696"/>
            </w:tcBorders>
            <w:tcMar>
              <w:top w:w="48" w:type="dxa"/>
              <w:left w:w="45" w:type="dxa"/>
              <w:bottom w:w="48" w:type="dxa"/>
              <w:right w:w="45" w:type="dxa"/>
            </w:tcMar>
            <w:vAlign w:val="center"/>
            <w:hideMark/>
          </w:tcPr>
          <w:p w14:paraId="3BEA3A8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23D4E05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2,6 </w:t>
            </w:r>
          </w:p>
        </w:tc>
        <w:tc>
          <w:tcPr>
            <w:tcW w:w="0" w:type="auto"/>
            <w:tcBorders>
              <w:bottom w:val="single" w:sz="6" w:space="0" w:color="969696"/>
            </w:tcBorders>
            <w:noWrap/>
            <w:tcMar>
              <w:top w:w="48" w:type="dxa"/>
              <w:left w:w="45" w:type="dxa"/>
              <w:bottom w:w="48" w:type="dxa"/>
              <w:right w:w="45" w:type="dxa"/>
            </w:tcMar>
            <w:vAlign w:val="center"/>
            <w:hideMark/>
          </w:tcPr>
          <w:p w14:paraId="38AEDDB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19,7 </w:t>
            </w:r>
          </w:p>
        </w:tc>
        <w:tc>
          <w:tcPr>
            <w:tcW w:w="0" w:type="auto"/>
            <w:tcBorders>
              <w:bottom w:val="single" w:sz="6" w:space="0" w:color="969696"/>
            </w:tcBorders>
            <w:noWrap/>
            <w:tcMar>
              <w:top w:w="48" w:type="dxa"/>
              <w:left w:w="45" w:type="dxa"/>
              <w:bottom w:w="48" w:type="dxa"/>
              <w:right w:w="45" w:type="dxa"/>
            </w:tcMar>
            <w:vAlign w:val="center"/>
            <w:hideMark/>
          </w:tcPr>
          <w:p w14:paraId="277BADB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42,6 </w:t>
            </w:r>
          </w:p>
        </w:tc>
        <w:tc>
          <w:tcPr>
            <w:tcW w:w="0" w:type="auto"/>
            <w:tcBorders>
              <w:bottom w:val="single" w:sz="6" w:space="0" w:color="969696"/>
            </w:tcBorders>
            <w:noWrap/>
            <w:tcMar>
              <w:top w:w="48" w:type="dxa"/>
              <w:left w:w="45" w:type="dxa"/>
              <w:bottom w:w="48" w:type="dxa"/>
              <w:right w:w="45" w:type="dxa"/>
            </w:tcMar>
            <w:vAlign w:val="center"/>
            <w:hideMark/>
          </w:tcPr>
          <w:p w14:paraId="4EC3F3D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28,4 </w:t>
            </w:r>
          </w:p>
        </w:tc>
        <w:tc>
          <w:tcPr>
            <w:tcW w:w="0" w:type="auto"/>
            <w:tcBorders>
              <w:bottom w:val="single" w:sz="6" w:space="0" w:color="969696"/>
            </w:tcBorders>
            <w:noWrap/>
            <w:tcMar>
              <w:top w:w="48" w:type="dxa"/>
              <w:left w:w="45" w:type="dxa"/>
              <w:bottom w:w="48" w:type="dxa"/>
              <w:right w:w="45" w:type="dxa"/>
            </w:tcMar>
            <w:vAlign w:val="center"/>
            <w:hideMark/>
          </w:tcPr>
          <w:p w14:paraId="4E6F297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6,7 </w:t>
            </w:r>
          </w:p>
        </w:tc>
        <w:tc>
          <w:tcPr>
            <w:tcW w:w="0" w:type="auto"/>
            <w:tcBorders>
              <w:bottom w:val="single" w:sz="6" w:space="0" w:color="969696"/>
            </w:tcBorders>
            <w:noWrap/>
            <w:tcMar>
              <w:top w:w="48" w:type="dxa"/>
              <w:left w:w="45" w:type="dxa"/>
              <w:bottom w:w="48" w:type="dxa"/>
              <w:right w:w="45" w:type="dxa"/>
            </w:tcMar>
            <w:vAlign w:val="center"/>
            <w:hideMark/>
          </w:tcPr>
          <w:p w14:paraId="1996C5A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100,0 </w:t>
            </w:r>
          </w:p>
        </w:tc>
      </w:tr>
    </w:tbl>
    <w:p w14:paraId="15E3ECA1" w14:textId="77777777" w:rsidR="00E01138" w:rsidRPr="00633508" w:rsidRDefault="00E01138" w:rsidP="00E01138">
      <w:pPr>
        <w:rPr>
          <w:rFonts w:ascii="Arial" w:eastAsia="Times New Roman" w:hAnsi="Arial" w:cs="Arial"/>
          <w:color w:val="000000"/>
          <w:sz w:val="18"/>
          <w:szCs w:val="18"/>
        </w:rPr>
      </w:pPr>
    </w:p>
    <w:p w14:paraId="63F9962E" w14:textId="77777777" w:rsidR="00E01138" w:rsidRPr="00633508" w:rsidRDefault="00E01138" w:rsidP="00E01138">
      <w:pPr>
        <w:rPr>
          <w:rFonts w:ascii="Arial" w:eastAsia="Times New Roman" w:hAnsi="Arial" w:cs="Arial"/>
          <w:color w:val="000000"/>
          <w:sz w:val="18"/>
          <w:szCs w:val="18"/>
        </w:rPr>
      </w:pPr>
    </w:p>
    <w:p w14:paraId="79035DAA" w14:textId="77777777" w:rsidR="00E01138" w:rsidRPr="00633508" w:rsidRDefault="00E01138" w:rsidP="00E01138">
      <w:pPr>
        <w:rPr>
          <w:rFonts w:ascii="Arial" w:eastAsia="Times New Roman" w:hAnsi="Arial" w:cs="Arial"/>
          <w:color w:val="000000"/>
          <w:sz w:val="18"/>
          <w:szCs w:val="18"/>
        </w:rPr>
      </w:pPr>
    </w:p>
    <w:p w14:paraId="112D45BC" w14:textId="77777777" w:rsidR="00E01138" w:rsidRPr="00633508" w:rsidRDefault="00E01138" w:rsidP="00E01138">
      <w:pPr>
        <w:rPr>
          <w:rFonts w:ascii="Arial" w:eastAsia="Times New Roman" w:hAnsi="Arial" w:cs="Arial"/>
          <w:color w:val="000000"/>
          <w:sz w:val="18"/>
          <w:szCs w:val="18"/>
        </w:rPr>
      </w:pPr>
    </w:p>
    <w:p w14:paraId="10D90442" w14:textId="77777777" w:rsidR="00E01138" w:rsidRPr="00633508" w:rsidRDefault="00E01138" w:rsidP="00E01138">
      <w:pPr>
        <w:rPr>
          <w:rFonts w:ascii="Arial" w:eastAsia="Times New Roman" w:hAnsi="Arial" w:cs="Arial"/>
          <w:color w:val="000000"/>
          <w:sz w:val="18"/>
          <w:szCs w:val="18"/>
        </w:rPr>
      </w:pPr>
    </w:p>
    <w:p w14:paraId="70850BF9" w14:textId="77777777" w:rsidR="00E01138" w:rsidRPr="00633508" w:rsidRDefault="00E01138" w:rsidP="00E01138"/>
    <w:p w14:paraId="3B2951E8" w14:textId="77777777" w:rsidR="00E01138" w:rsidRPr="00633508" w:rsidRDefault="00E01138" w:rsidP="00E01138"/>
    <w:p w14:paraId="3B381443" w14:textId="77777777" w:rsidR="00E01138" w:rsidRPr="00633508" w:rsidRDefault="00E01138" w:rsidP="00E01138"/>
    <w:p w14:paraId="716E2627" w14:textId="77777777" w:rsidR="00E01138" w:rsidRPr="00633508" w:rsidRDefault="00E01138" w:rsidP="00E01138"/>
    <w:p w14:paraId="29BAA1E0" w14:textId="77777777" w:rsidR="00E01138" w:rsidRPr="00633508" w:rsidRDefault="00E01138" w:rsidP="00E01138">
      <w:pPr>
        <w:pStyle w:val="Titre4"/>
      </w:pPr>
      <w:r w:rsidRPr="00633508">
        <w:lastRenderedPageBreak/>
        <w:t>Le sentiment d’insécurité dans les établissements scolaires</w:t>
      </w:r>
    </w:p>
    <w:p w14:paraId="77E0E404" w14:textId="57BA8A13" w:rsidR="00E01138" w:rsidRPr="00633508" w:rsidRDefault="00E01138" w:rsidP="00E01138">
      <w:r w:rsidRPr="00633508">
        <w:t xml:space="preserve">Sur les 1021 Personnes ayant répondu à cette question, 365 se sont déclarées sans opinion soit 35,7% des répondants. De manière globale, la population est satisfaite de la sécurité dans les établissements scolaires : 51,68% de réponses « oui tout à fait » et 34,9% oui moyennement. Seul le quartier de </w:t>
      </w:r>
      <w:r w:rsidR="001746D2">
        <w:t xml:space="preserve">la </w:t>
      </w:r>
      <w:r w:rsidRPr="00633508">
        <w:t>Blordière attribue une satisfaction plus mitigée.</w:t>
      </w:r>
    </w:p>
    <w:p w14:paraId="7B4FBC9E" w14:textId="77777777" w:rsidR="00E615DB" w:rsidRPr="00633508" w:rsidRDefault="00E615DB" w:rsidP="00E01138"/>
    <w:p w14:paraId="09985EE6" w14:textId="77777777" w:rsidR="00E01138" w:rsidRPr="00633508" w:rsidRDefault="00E01138" w:rsidP="00E01138">
      <w:pPr>
        <w:rPr>
          <w:rFonts w:ascii="Arial" w:eastAsia="Times New Roman" w:hAnsi="Arial" w:cs="Arial"/>
          <w:color w:val="000000"/>
          <w:sz w:val="18"/>
          <w:szCs w:val="18"/>
        </w:rPr>
      </w:pPr>
      <w:r w:rsidRPr="00633508">
        <w:rPr>
          <w:rFonts w:ascii="Arial" w:eastAsia="Times New Roman" w:hAnsi="Arial" w:cs="Arial"/>
          <w:noProof/>
          <w:color w:val="000000"/>
          <w:sz w:val="18"/>
          <w:szCs w:val="18"/>
          <w:lang w:eastAsia="fr-FR"/>
        </w:rPr>
        <w:drawing>
          <wp:inline distT="0" distB="0" distL="0" distR="0" wp14:anchorId="0FCBF129" wp14:editId="3F17F3E4">
            <wp:extent cx="5486400" cy="3200400"/>
            <wp:effectExtent l="0" t="0" r="0" b="0"/>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57D5155" w14:textId="77777777" w:rsidR="00E01138" w:rsidRPr="00633508" w:rsidRDefault="00E01138" w:rsidP="00E01138">
      <w:pPr>
        <w:rPr>
          <w:rFonts w:ascii="Arial" w:eastAsia="Times New Roman" w:hAnsi="Arial"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3000"/>
        <w:gridCol w:w="900"/>
        <w:gridCol w:w="1231"/>
        <w:gridCol w:w="900"/>
        <w:gridCol w:w="900"/>
        <w:gridCol w:w="900"/>
      </w:tblGrid>
      <w:tr w:rsidR="00E01138" w:rsidRPr="00633508" w14:paraId="4FBE68A5" w14:textId="77777777" w:rsidTr="00DF4414">
        <w:tc>
          <w:tcPr>
            <w:tcW w:w="3000" w:type="dxa"/>
            <w:tcBorders>
              <w:bottom w:val="single" w:sz="6" w:space="0" w:color="969696"/>
            </w:tcBorders>
            <w:tcMar>
              <w:top w:w="48" w:type="dxa"/>
              <w:left w:w="45" w:type="dxa"/>
              <w:bottom w:w="48" w:type="dxa"/>
              <w:right w:w="45" w:type="dxa"/>
            </w:tcMar>
            <w:vAlign w:val="center"/>
            <w:hideMark/>
          </w:tcPr>
          <w:p w14:paraId="23A5F110" w14:textId="77777777" w:rsidR="00E01138" w:rsidRPr="00633508" w:rsidRDefault="00E01138" w:rsidP="00DF4414">
            <w:pPr>
              <w:rPr>
                <w:rFonts w:eastAsia="Times New Roman" w:cs="Arial"/>
                <w:color w:val="000000"/>
                <w:sz w:val="18"/>
                <w:szCs w:val="18"/>
              </w:rPr>
            </w:pPr>
          </w:p>
        </w:tc>
        <w:tc>
          <w:tcPr>
            <w:tcW w:w="900" w:type="dxa"/>
            <w:tcBorders>
              <w:bottom w:val="single" w:sz="6" w:space="0" w:color="969696"/>
            </w:tcBorders>
            <w:tcMar>
              <w:top w:w="48" w:type="dxa"/>
              <w:left w:w="45" w:type="dxa"/>
              <w:bottom w:w="48" w:type="dxa"/>
              <w:right w:w="45" w:type="dxa"/>
            </w:tcMar>
            <w:vAlign w:val="center"/>
            <w:hideMark/>
          </w:tcPr>
          <w:p w14:paraId="301DBBB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Oui tout à fait</w:t>
            </w:r>
          </w:p>
        </w:tc>
        <w:tc>
          <w:tcPr>
            <w:tcW w:w="1231" w:type="dxa"/>
            <w:tcBorders>
              <w:bottom w:val="single" w:sz="6" w:space="0" w:color="969696"/>
            </w:tcBorders>
            <w:tcMar>
              <w:top w:w="48" w:type="dxa"/>
              <w:left w:w="45" w:type="dxa"/>
              <w:bottom w:w="48" w:type="dxa"/>
              <w:right w:w="45" w:type="dxa"/>
            </w:tcMar>
            <w:vAlign w:val="center"/>
            <w:hideMark/>
          </w:tcPr>
          <w:p w14:paraId="7FB7519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Oui moyennement</w:t>
            </w:r>
          </w:p>
        </w:tc>
        <w:tc>
          <w:tcPr>
            <w:tcW w:w="900" w:type="dxa"/>
            <w:tcBorders>
              <w:bottom w:val="single" w:sz="6" w:space="0" w:color="969696"/>
            </w:tcBorders>
            <w:tcMar>
              <w:top w:w="48" w:type="dxa"/>
              <w:left w:w="45" w:type="dxa"/>
              <w:bottom w:w="48" w:type="dxa"/>
              <w:right w:w="45" w:type="dxa"/>
            </w:tcMar>
            <w:vAlign w:val="center"/>
            <w:hideMark/>
          </w:tcPr>
          <w:p w14:paraId="36C10BB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Non pas du tout</w:t>
            </w:r>
          </w:p>
        </w:tc>
        <w:tc>
          <w:tcPr>
            <w:tcW w:w="900" w:type="dxa"/>
            <w:tcBorders>
              <w:bottom w:val="single" w:sz="6" w:space="0" w:color="969696"/>
            </w:tcBorders>
            <w:tcMar>
              <w:top w:w="48" w:type="dxa"/>
              <w:left w:w="45" w:type="dxa"/>
              <w:bottom w:w="48" w:type="dxa"/>
              <w:right w:w="45" w:type="dxa"/>
            </w:tcMar>
            <w:vAlign w:val="center"/>
            <w:hideMark/>
          </w:tcPr>
          <w:p w14:paraId="26EAE51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Sans opinion</w:t>
            </w:r>
          </w:p>
        </w:tc>
        <w:tc>
          <w:tcPr>
            <w:tcW w:w="900" w:type="dxa"/>
            <w:tcBorders>
              <w:bottom w:val="single" w:sz="6" w:space="0" w:color="969696"/>
            </w:tcBorders>
            <w:tcMar>
              <w:top w:w="48" w:type="dxa"/>
              <w:left w:w="45" w:type="dxa"/>
              <w:bottom w:w="48" w:type="dxa"/>
              <w:right w:w="45" w:type="dxa"/>
            </w:tcMar>
            <w:vAlign w:val="center"/>
            <w:hideMark/>
          </w:tcPr>
          <w:p w14:paraId="1C64528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Total</w:t>
            </w:r>
          </w:p>
        </w:tc>
      </w:tr>
      <w:tr w:rsidR="00E01138" w:rsidRPr="00633508" w14:paraId="2E06B52E" w14:textId="77777777" w:rsidTr="00DF4414">
        <w:tc>
          <w:tcPr>
            <w:tcW w:w="0" w:type="auto"/>
            <w:tcBorders>
              <w:bottom w:val="single" w:sz="6" w:space="0" w:color="DEDEDE"/>
            </w:tcBorders>
            <w:tcMar>
              <w:top w:w="48" w:type="dxa"/>
              <w:left w:w="45" w:type="dxa"/>
              <w:bottom w:w="48" w:type="dxa"/>
              <w:right w:w="45" w:type="dxa"/>
            </w:tcMar>
            <w:vAlign w:val="center"/>
            <w:hideMark/>
          </w:tcPr>
          <w:p w14:paraId="56C161D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Hôtel de Ville</w:t>
            </w:r>
          </w:p>
        </w:tc>
        <w:tc>
          <w:tcPr>
            <w:tcW w:w="0" w:type="auto"/>
            <w:tcBorders>
              <w:bottom w:val="single" w:sz="6" w:space="0" w:color="DEDEDE"/>
            </w:tcBorders>
            <w:noWrap/>
            <w:tcMar>
              <w:top w:w="48" w:type="dxa"/>
              <w:left w:w="45" w:type="dxa"/>
              <w:bottom w:w="48" w:type="dxa"/>
              <w:right w:w="45" w:type="dxa"/>
            </w:tcMar>
            <w:vAlign w:val="center"/>
            <w:hideMark/>
          </w:tcPr>
          <w:p w14:paraId="53D3AED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34 </w:t>
            </w:r>
          </w:p>
        </w:tc>
        <w:tc>
          <w:tcPr>
            <w:tcW w:w="0" w:type="auto"/>
            <w:tcBorders>
              <w:bottom w:val="single" w:sz="6" w:space="0" w:color="DEDEDE"/>
            </w:tcBorders>
            <w:noWrap/>
            <w:tcMar>
              <w:top w:w="48" w:type="dxa"/>
              <w:left w:w="45" w:type="dxa"/>
              <w:bottom w:w="48" w:type="dxa"/>
              <w:right w:w="45" w:type="dxa"/>
            </w:tcMar>
            <w:vAlign w:val="center"/>
            <w:hideMark/>
          </w:tcPr>
          <w:p w14:paraId="7AE7C60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23 </w:t>
            </w:r>
          </w:p>
        </w:tc>
        <w:tc>
          <w:tcPr>
            <w:tcW w:w="0" w:type="auto"/>
            <w:tcBorders>
              <w:bottom w:val="single" w:sz="6" w:space="0" w:color="DEDEDE"/>
            </w:tcBorders>
            <w:noWrap/>
            <w:tcMar>
              <w:top w:w="48" w:type="dxa"/>
              <w:left w:w="45" w:type="dxa"/>
              <w:bottom w:w="48" w:type="dxa"/>
              <w:right w:w="45" w:type="dxa"/>
            </w:tcMar>
            <w:vAlign w:val="center"/>
            <w:hideMark/>
          </w:tcPr>
          <w:p w14:paraId="28A5A6E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10 </w:t>
            </w:r>
          </w:p>
        </w:tc>
        <w:tc>
          <w:tcPr>
            <w:tcW w:w="0" w:type="auto"/>
            <w:tcBorders>
              <w:bottom w:val="single" w:sz="6" w:space="0" w:color="DEDEDE"/>
            </w:tcBorders>
            <w:noWrap/>
            <w:tcMar>
              <w:top w:w="48" w:type="dxa"/>
              <w:left w:w="45" w:type="dxa"/>
              <w:bottom w:w="48" w:type="dxa"/>
              <w:right w:w="45" w:type="dxa"/>
            </w:tcMar>
            <w:vAlign w:val="center"/>
            <w:hideMark/>
          </w:tcPr>
          <w:p w14:paraId="7601D9F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35 </w:t>
            </w:r>
          </w:p>
        </w:tc>
        <w:tc>
          <w:tcPr>
            <w:tcW w:w="0" w:type="auto"/>
            <w:tcBorders>
              <w:bottom w:val="single" w:sz="6" w:space="0" w:color="DEDEDE"/>
            </w:tcBorders>
            <w:noWrap/>
            <w:tcMar>
              <w:top w:w="48" w:type="dxa"/>
              <w:left w:w="45" w:type="dxa"/>
              <w:bottom w:w="48" w:type="dxa"/>
              <w:right w:w="45" w:type="dxa"/>
            </w:tcMar>
            <w:vAlign w:val="center"/>
            <w:hideMark/>
          </w:tcPr>
          <w:p w14:paraId="4012D87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102 </w:t>
            </w:r>
          </w:p>
        </w:tc>
      </w:tr>
      <w:tr w:rsidR="00E01138" w:rsidRPr="00633508" w14:paraId="138234D8" w14:textId="77777777" w:rsidTr="00DF4414">
        <w:tc>
          <w:tcPr>
            <w:tcW w:w="0" w:type="auto"/>
            <w:tcBorders>
              <w:bottom w:val="single" w:sz="6" w:space="0" w:color="DEDEDE"/>
            </w:tcBorders>
            <w:tcMar>
              <w:top w:w="48" w:type="dxa"/>
              <w:left w:w="45" w:type="dxa"/>
              <w:bottom w:w="48" w:type="dxa"/>
              <w:right w:w="45" w:type="dxa"/>
            </w:tcMar>
            <w:vAlign w:val="center"/>
            <w:hideMark/>
          </w:tcPr>
          <w:p w14:paraId="526173C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Trentemoult-les-Isles</w:t>
            </w:r>
          </w:p>
        </w:tc>
        <w:tc>
          <w:tcPr>
            <w:tcW w:w="0" w:type="auto"/>
            <w:tcBorders>
              <w:bottom w:val="single" w:sz="6" w:space="0" w:color="DEDEDE"/>
            </w:tcBorders>
            <w:noWrap/>
            <w:tcMar>
              <w:top w:w="48" w:type="dxa"/>
              <w:left w:w="45" w:type="dxa"/>
              <w:bottom w:w="48" w:type="dxa"/>
              <w:right w:w="45" w:type="dxa"/>
            </w:tcMar>
            <w:vAlign w:val="center"/>
            <w:hideMark/>
          </w:tcPr>
          <w:p w14:paraId="7FA3CA3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23 </w:t>
            </w:r>
          </w:p>
        </w:tc>
        <w:tc>
          <w:tcPr>
            <w:tcW w:w="0" w:type="auto"/>
            <w:tcBorders>
              <w:bottom w:val="single" w:sz="6" w:space="0" w:color="DEDEDE"/>
            </w:tcBorders>
            <w:noWrap/>
            <w:tcMar>
              <w:top w:w="48" w:type="dxa"/>
              <w:left w:w="45" w:type="dxa"/>
              <w:bottom w:w="48" w:type="dxa"/>
              <w:right w:w="45" w:type="dxa"/>
            </w:tcMar>
            <w:vAlign w:val="center"/>
            <w:hideMark/>
          </w:tcPr>
          <w:p w14:paraId="4990DAB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9 </w:t>
            </w:r>
          </w:p>
        </w:tc>
        <w:tc>
          <w:tcPr>
            <w:tcW w:w="0" w:type="auto"/>
            <w:tcBorders>
              <w:bottom w:val="single" w:sz="6" w:space="0" w:color="DEDEDE"/>
            </w:tcBorders>
            <w:noWrap/>
            <w:tcMar>
              <w:top w:w="48" w:type="dxa"/>
              <w:left w:w="45" w:type="dxa"/>
              <w:bottom w:w="48" w:type="dxa"/>
              <w:right w:w="45" w:type="dxa"/>
            </w:tcMar>
            <w:vAlign w:val="center"/>
            <w:hideMark/>
          </w:tcPr>
          <w:p w14:paraId="5524B18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 </w:t>
            </w:r>
          </w:p>
        </w:tc>
        <w:tc>
          <w:tcPr>
            <w:tcW w:w="0" w:type="auto"/>
            <w:tcBorders>
              <w:bottom w:val="single" w:sz="6" w:space="0" w:color="DEDEDE"/>
            </w:tcBorders>
            <w:noWrap/>
            <w:tcMar>
              <w:top w:w="48" w:type="dxa"/>
              <w:left w:w="45" w:type="dxa"/>
              <w:bottom w:w="48" w:type="dxa"/>
              <w:right w:w="45" w:type="dxa"/>
            </w:tcMar>
            <w:vAlign w:val="center"/>
            <w:hideMark/>
          </w:tcPr>
          <w:p w14:paraId="7BBB16E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14 </w:t>
            </w:r>
          </w:p>
        </w:tc>
        <w:tc>
          <w:tcPr>
            <w:tcW w:w="0" w:type="auto"/>
            <w:tcBorders>
              <w:bottom w:val="single" w:sz="6" w:space="0" w:color="DEDEDE"/>
            </w:tcBorders>
            <w:noWrap/>
            <w:tcMar>
              <w:top w:w="48" w:type="dxa"/>
              <w:left w:w="45" w:type="dxa"/>
              <w:bottom w:w="48" w:type="dxa"/>
              <w:right w:w="45" w:type="dxa"/>
            </w:tcMar>
            <w:vAlign w:val="center"/>
            <w:hideMark/>
          </w:tcPr>
          <w:p w14:paraId="53698E3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50 </w:t>
            </w:r>
          </w:p>
        </w:tc>
      </w:tr>
      <w:tr w:rsidR="00E01138" w:rsidRPr="00633508" w14:paraId="5F8E7510" w14:textId="77777777" w:rsidTr="00DF4414">
        <w:tc>
          <w:tcPr>
            <w:tcW w:w="0" w:type="auto"/>
            <w:tcBorders>
              <w:bottom w:val="single" w:sz="6" w:space="0" w:color="DEDEDE"/>
            </w:tcBorders>
            <w:tcMar>
              <w:top w:w="48" w:type="dxa"/>
              <w:left w:w="45" w:type="dxa"/>
              <w:bottom w:w="48" w:type="dxa"/>
              <w:right w:w="45" w:type="dxa"/>
            </w:tcMar>
            <w:vAlign w:val="center"/>
            <w:hideMark/>
          </w:tcPr>
          <w:p w14:paraId="0531F9E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Pont-Rousseau</w:t>
            </w:r>
          </w:p>
        </w:tc>
        <w:tc>
          <w:tcPr>
            <w:tcW w:w="0" w:type="auto"/>
            <w:tcBorders>
              <w:bottom w:val="single" w:sz="6" w:space="0" w:color="DEDEDE"/>
            </w:tcBorders>
            <w:noWrap/>
            <w:tcMar>
              <w:top w:w="48" w:type="dxa"/>
              <w:left w:w="45" w:type="dxa"/>
              <w:bottom w:w="48" w:type="dxa"/>
              <w:right w:w="45" w:type="dxa"/>
            </w:tcMar>
            <w:vAlign w:val="center"/>
            <w:hideMark/>
          </w:tcPr>
          <w:p w14:paraId="694D6FB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70 </w:t>
            </w:r>
          </w:p>
        </w:tc>
        <w:tc>
          <w:tcPr>
            <w:tcW w:w="0" w:type="auto"/>
            <w:tcBorders>
              <w:bottom w:val="single" w:sz="6" w:space="0" w:color="DEDEDE"/>
            </w:tcBorders>
            <w:noWrap/>
            <w:tcMar>
              <w:top w:w="48" w:type="dxa"/>
              <w:left w:w="45" w:type="dxa"/>
              <w:bottom w:w="48" w:type="dxa"/>
              <w:right w:w="45" w:type="dxa"/>
            </w:tcMar>
            <w:vAlign w:val="center"/>
            <w:hideMark/>
          </w:tcPr>
          <w:p w14:paraId="5AC43E1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34 </w:t>
            </w:r>
          </w:p>
        </w:tc>
        <w:tc>
          <w:tcPr>
            <w:tcW w:w="0" w:type="auto"/>
            <w:tcBorders>
              <w:bottom w:val="single" w:sz="6" w:space="0" w:color="DEDEDE"/>
            </w:tcBorders>
            <w:noWrap/>
            <w:tcMar>
              <w:top w:w="48" w:type="dxa"/>
              <w:left w:w="45" w:type="dxa"/>
              <w:bottom w:w="48" w:type="dxa"/>
              <w:right w:w="45" w:type="dxa"/>
            </w:tcMar>
            <w:vAlign w:val="center"/>
            <w:hideMark/>
          </w:tcPr>
          <w:p w14:paraId="358EB41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14 </w:t>
            </w:r>
          </w:p>
        </w:tc>
        <w:tc>
          <w:tcPr>
            <w:tcW w:w="0" w:type="auto"/>
            <w:tcBorders>
              <w:bottom w:val="single" w:sz="6" w:space="0" w:color="DEDEDE"/>
            </w:tcBorders>
            <w:noWrap/>
            <w:tcMar>
              <w:top w:w="48" w:type="dxa"/>
              <w:left w:w="45" w:type="dxa"/>
              <w:bottom w:w="48" w:type="dxa"/>
              <w:right w:w="45" w:type="dxa"/>
            </w:tcMar>
            <w:vAlign w:val="center"/>
            <w:hideMark/>
          </w:tcPr>
          <w:p w14:paraId="3E9F0DD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69 </w:t>
            </w:r>
          </w:p>
        </w:tc>
        <w:tc>
          <w:tcPr>
            <w:tcW w:w="0" w:type="auto"/>
            <w:tcBorders>
              <w:bottom w:val="single" w:sz="6" w:space="0" w:color="DEDEDE"/>
            </w:tcBorders>
            <w:noWrap/>
            <w:tcMar>
              <w:top w:w="48" w:type="dxa"/>
              <w:left w:w="45" w:type="dxa"/>
              <w:bottom w:w="48" w:type="dxa"/>
              <w:right w:w="45" w:type="dxa"/>
            </w:tcMar>
            <w:vAlign w:val="center"/>
            <w:hideMark/>
          </w:tcPr>
          <w:p w14:paraId="76E2381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187 </w:t>
            </w:r>
          </w:p>
        </w:tc>
      </w:tr>
      <w:tr w:rsidR="00E01138" w:rsidRPr="00633508" w14:paraId="663661EC" w14:textId="77777777" w:rsidTr="00DF4414">
        <w:tc>
          <w:tcPr>
            <w:tcW w:w="0" w:type="auto"/>
            <w:tcBorders>
              <w:bottom w:val="single" w:sz="6" w:space="0" w:color="DEDEDE"/>
            </w:tcBorders>
            <w:tcMar>
              <w:top w:w="48" w:type="dxa"/>
              <w:left w:w="45" w:type="dxa"/>
              <w:bottom w:w="48" w:type="dxa"/>
              <w:right w:w="45" w:type="dxa"/>
            </w:tcMar>
            <w:vAlign w:val="center"/>
            <w:hideMark/>
          </w:tcPr>
          <w:p w14:paraId="772DD55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La Houssais</w:t>
            </w:r>
          </w:p>
        </w:tc>
        <w:tc>
          <w:tcPr>
            <w:tcW w:w="0" w:type="auto"/>
            <w:tcBorders>
              <w:bottom w:val="single" w:sz="6" w:space="0" w:color="DEDEDE"/>
            </w:tcBorders>
            <w:noWrap/>
            <w:tcMar>
              <w:top w:w="48" w:type="dxa"/>
              <w:left w:w="45" w:type="dxa"/>
              <w:bottom w:w="48" w:type="dxa"/>
              <w:right w:w="45" w:type="dxa"/>
            </w:tcMar>
            <w:vAlign w:val="center"/>
            <w:hideMark/>
          </w:tcPr>
          <w:p w14:paraId="345DF4A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56 </w:t>
            </w:r>
          </w:p>
        </w:tc>
        <w:tc>
          <w:tcPr>
            <w:tcW w:w="0" w:type="auto"/>
            <w:tcBorders>
              <w:bottom w:val="single" w:sz="6" w:space="0" w:color="DEDEDE"/>
            </w:tcBorders>
            <w:noWrap/>
            <w:tcMar>
              <w:top w:w="48" w:type="dxa"/>
              <w:left w:w="45" w:type="dxa"/>
              <w:bottom w:w="48" w:type="dxa"/>
              <w:right w:w="45" w:type="dxa"/>
            </w:tcMar>
            <w:vAlign w:val="center"/>
            <w:hideMark/>
          </w:tcPr>
          <w:p w14:paraId="137F44F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39 </w:t>
            </w:r>
          </w:p>
        </w:tc>
        <w:tc>
          <w:tcPr>
            <w:tcW w:w="0" w:type="auto"/>
            <w:tcBorders>
              <w:bottom w:val="single" w:sz="6" w:space="0" w:color="DEDEDE"/>
            </w:tcBorders>
            <w:noWrap/>
            <w:tcMar>
              <w:top w:w="48" w:type="dxa"/>
              <w:left w:w="45" w:type="dxa"/>
              <w:bottom w:w="48" w:type="dxa"/>
              <w:right w:w="45" w:type="dxa"/>
            </w:tcMar>
            <w:vAlign w:val="center"/>
            <w:hideMark/>
          </w:tcPr>
          <w:p w14:paraId="1485AE9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13 </w:t>
            </w:r>
          </w:p>
        </w:tc>
        <w:tc>
          <w:tcPr>
            <w:tcW w:w="0" w:type="auto"/>
            <w:tcBorders>
              <w:bottom w:val="single" w:sz="6" w:space="0" w:color="DEDEDE"/>
            </w:tcBorders>
            <w:noWrap/>
            <w:tcMar>
              <w:top w:w="48" w:type="dxa"/>
              <w:left w:w="45" w:type="dxa"/>
              <w:bottom w:w="48" w:type="dxa"/>
              <w:right w:w="45" w:type="dxa"/>
            </w:tcMar>
            <w:vAlign w:val="center"/>
            <w:hideMark/>
          </w:tcPr>
          <w:p w14:paraId="6786CDA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74 </w:t>
            </w:r>
          </w:p>
        </w:tc>
        <w:tc>
          <w:tcPr>
            <w:tcW w:w="0" w:type="auto"/>
            <w:tcBorders>
              <w:bottom w:val="single" w:sz="6" w:space="0" w:color="DEDEDE"/>
            </w:tcBorders>
            <w:noWrap/>
            <w:tcMar>
              <w:top w:w="48" w:type="dxa"/>
              <w:left w:w="45" w:type="dxa"/>
              <w:bottom w:w="48" w:type="dxa"/>
              <w:right w:w="45" w:type="dxa"/>
            </w:tcMar>
            <w:vAlign w:val="center"/>
            <w:hideMark/>
          </w:tcPr>
          <w:p w14:paraId="398CB63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182 </w:t>
            </w:r>
          </w:p>
        </w:tc>
      </w:tr>
      <w:tr w:rsidR="00E01138" w:rsidRPr="00633508" w14:paraId="1FE92319" w14:textId="77777777" w:rsidTr="00DF4414">
        <w:tc>
          <w:tcPr>
            <w:tcW w:w="0" w:type="auto"/>
            <w:tcBorders>
              <w:bottom w:val="single" w:sz="6" w:space="0" w:color="DEDEDE"/>
            </w:tcBorders>
            <w:tcMar>
              <w:top w:w="48" w:type="dxa"/>
              <w:left w:w="45" w:type="dxa"/>
              <w:bottom w:w="48" w:type="dxa"/>
              <w:right w:w="45" w:type="dxa"/>
            </w:tcMar>
            <w:vAlign w:val="center"/>
            <w:hideMark/>
          </w:tcPr>
          <w:p w14:paraId="4F5778B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Blordière</w:t>
            </w:r>
          </w:p>
        </w:tc>
        <w:tc>
          <w:tcPr>
            <w:tcW w:w="0" w:type="auto"/>
            <w:tcBorders>
              <w:bottom w:val="single" w:sz="6" w:space="0" w:color="DEDEDE"/>
            </w:tcBorders>
            <w:noWrap/>
            <w:tcMar>
              <w:top w:w="48" w:type="dxa"/>
              <w:left w:w="45" w:type="dxa"/>
              <w:bottom w:w="48" w:type="dxa"/>
              <w:right w:w="45" w:type="dxa"/>
            </w:tcMar>
            <w:vAlign w:val="center"/>
            <w:hideMark/>
          </w:tcPr>
          <w:p w14:paraId="69BE15F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38 </w:t>
            </w:r>
          </w:p>
        </w:tc>
        <w:tc>
          <w:tcPr>
            <w:tcW w:w="0" w:type="auto"/>
            <w:tcBorders>
              <w:bottom w:val="single" w:sz="6" w:space="0" w:color="DEDEDE"/>
            </w:tcBorders>
            <w:noWrap/>
            <w:tcMar>
              <w:top w:w="48" w:type="dxa"/>
              <w:left w:w="45" w:type="dxa"/>
              <w:bottom w:w="48" w:type="dxa"/>
              <w:right w:w="45" w:type="dxa"/>
            </w:tcMar>
            <w:vAlign w:val="center"/>
            <w:hideMark/>
          </w:tcPr>
          <w:p w14:paraId="3C5D5B4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44 </w:t>
            </w:r>
          </w:p>
        </w:tc>
        <w:tc>
          <w:tcPr>
            <w:tcW w:w="0" w:type="auto"/>
            <w:tcBorders>
              <w:bottom w:val="single" w:sz="6" w:space="0" w:color="DEDEDE"/>
            </w:tcBorders>
            <w:noWrap/>
            <w:tcMar>
              <w:top w:w="48" w:type="dxa"/>
              <w:left w:w="45" w:type="dxa"/>
              <w:bottom w:w="48" w:type="dxa"/>
              <w:right w:w="45" w:type="dxa"/>
            </w:tcMar>
            <w:vAlign w:val="center"/>
            <w:hideMark/>
          </w:tcPr>
          <w:p w14:paraId="6483959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13 </w:t>
            </w:r>
          </w:p>
        </w:tc>
        <w:tc>
          <w:tcPr>
            <w:tcW w:w="0" w:type="auto"/>
            <w:tcBorders>
              <w:bottom w:val="single" w:sz="6" w:space="0" w:color="DEDEDE"/>
            </w:tcBorders>
            <w:noWrap/>
            <w:tcMar>
              <w:top w:w="48" w:type="dxa"/>
              <w:left w:w="45" w:type="dxa"/>
              <w:bottom w:w="48" w:type="dxa"/>
              <w:right w:w="45" w:type="dxa"/>
            </w:tcMar>
            <w:vAlign w:val="center"/>
            <w:hideMark/>
          </w:tcPr>
          <w:p w14:paraId="270FE50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58 </w:t>
            </w:r>
          </w:p>
        </w:tc>
        <w:tc>
          <w:tcPr>
            <w:tcW w:w="0" w:type="auto"/>
            <w:tcBorders>
              <w:bottom w:val="single" w:sz="6" w:space="0" w:color="DEDEDE"/>
            </w:tcBorders>
            <w:noWrap/>
            <w:tcMar>
              <w:top w:w="48" w:type="dxa"/>
              <w:left w:w="45" w:type="dxa"/>
              <w:bottom w:w="48" w:type="dxa"/>
              <w:right w:w="45" w:type="dxa"/>
            </w:tcMar>
            <w:vAlign w:val="center"/>
            <w:hideMark/>
          </w:tcPr>
          <w:p w14:paraId="27D134F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153 </w:t>
            </w:r>
          </w:p>
        </w:tc>
      </w:tr>
      <w:tr w:rsidR="00E01138" w:rsidRPr="00633508" w14:paraId="23577805" w14:textId="77777777" w:rsidTr="00DF4414">
        <w:tc>
          <w:tcPr>
            <w:tcW w:w="0" w:type="auto"/>
            <w:tcBorders>
              <w:bottom w:val="single" w:sz="6" w:space="0" w:color="DEDEDE"/>
            </w:tcBorders>
            <w:tcMar>
              <w:top w:w="48" w:type="dxa"/>
              <w:left w:w="45" w:type="dxa"/>
              <w:bottom w:w="48" w:type="dxa"/>
              <w:right w:w="45" w:type="dxa"/>
            </w:tcMar>
            <w:vAlign w:val="center"/>
            <w:hideMark/>
          </w:tcPr>
          <w:p w14:paraId="4DF4413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Ragon</w:t>
            </w:r>
          </w:p>
        </w:tc>
        <w:tc>
          <w:tcPr>
            <w:tcW w:w="0" w:type="auto"/>
            <w:tcBorders>
              <w:bottom w:val="single" w:sz="6" w:space="0" w:color="DEDEDE"/>
            </w:tcBorders>
            <w:noWrap/>
            <w:tcMar>
              <w:top w:w="48" w:type="dxa"/>
              <w:left w:w="45" w:type="dxa"/>
              <w:bottom w:w="48" w:type="dxa"/>
              <w:right w:w="45" w:type="dxa"/>
            </w:tcMar>
            <w:vAlign w:val="center"/>
            <w:hideMark/>
          </w:tcPr>
          <w:p w14:paraId="2E777BC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45 </w:t>
            </w:r>
          </w:p>
        </w:tc>
        <w:tc>
          <w:tcPr>
            <w:tcW w:w="0" w:type="auto"/>
            <w:tcBorders>
              <w:bottom w:val="single" w:sz="6" w:space="0" w:color="DEDEDE"/>
            </w:tcBorders>
            <w:noWrap/>
            <w:tcMar>
              <w:top w:w="48" w:type="dxa"/>
              <w:left w:w="45" w:type="dxa"/>
              <w:bottom w:w="48" w:type="dxa"/>
              <w:right w:w="45" w:type="dxa"/>
            </w:tcMar>
            <w:vAlign w:val="center"/>
            <w:hideMark/>
          </w:tcPr>
          <w:p w14:paraId="38D3769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38 </w:t>
            </w:r>
          </w:p>
        </w:tc>
        <w:tc>
          <w:tcPr>
            <w:tcW w:w="0" w:type="auto"/>
            <w:tcBorders>
              <w:bottom w:val="single" w:sz="6" w:space="0" w:color="DEDEDE"/>
            </w:tcBorders>
            <w:noWrap/>
            <w:tcMar>
              <w:top w:w="48" w:type="dxa"/>
              <w:left w:w="45" w:type="dxa"/>
              <w:bottom w:w="48" w:type="dxa"/>
              <w:right w:w="45" w:type="dxa"/>
            </w:tcMar>
            <w:vAlign w:val="center"/>
            <w:hideMark/>
          </w:tcPr>
          <w:p w14:paraId="2379C37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10 </w:t>
            </w:r>
          </w:p>
        </w:tc>
        <w:tc>
          <w:tcPr>
            <w:tcW w:w="0" w:type="auto"/>
            <w:tcBorders>
              <w:bottom w:val="single" w:sz="6" w:space="0" w:color="DEDEDE"/>
            </w:tcBorders>
            <w:noWrap/>
            <w:tcMar>
              <w:top w:w="48" w:type="dxa"/>
              <w:left w:w="45" w:type="dxa"/>
              <w:bottom w:w="48" w:type="dxa"/>
              <w:right w:w="45" w:type="dxa"/>
            </w:tcMar>
            <w:vAlign w:val="center"/>
            <w:hideMark/>
          </w:tcPr>
          <w:p w14:paraId="114C9E0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30 </w:t>
            </w:r>
          </w:p>
        </w:tc>
        <w:tc>
          <w:tcPr>
            <w:tcW w:w="0" w:type="auto"/>
            <w:tcBorders>
              <w:bottom w:val="single" w:sz="6" w:space="0" w:color="DEDEDE"/>
            </w:tcBorders>
            <w:noWrap/>
            <w:tcMar>
              <w:top w:w="48" w:type="dxa"/>
              <w:left w:w="45" w:type="dxa"/>
              <w:bottom w:w="48" w:type="dxa"/>
              <w:right w:w="45" w:type="dxa"/>
            </w:tcMar>
            <w:vAlign w:val="center"/>
            <w:hideMark/>
          </w:tcPr>
          <w:p w14:paraId="435808D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123 </w:t>
            </w:r>
          </w:p>
        </w:tc>
      </w:tr>
      <w:tr w:rsidR="00E01138" w:rsidRPr="00633508" w14:paraId="3BBCEAF7" w14:textId="77777777" w:rsidTr="00DF4414">
        <w:tc>
          <w:tcPr>
            <w:tcW w:w="0" w:type="auto"/>
            <w:tcBorders>
              <w:bottom w:val="single" w:sz="6" w:space="0" w:color="969696"/>
            </w:tcBorders>
            <w:tcMar>
              <w:top w:w="48" w:type="dxa"/>
              <w:left w:w="45" w:type="dxa"/>
              <w:bottom w:w="48" w:type="dxa"/>
              <w:right w:w="45" w:type="dxa"/>
            </w:tcMar>
            <w:vAlign w:val="center"/>
            <w:hideMark/>
          </w:tcPr>
          <w:p w14:paraId="6DA42AD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Château</w:t>
            </w:r>
          </w:p>
        </w:tc>
        <w:tc>
          <w:tcPr>
            <w:tcW w:w="0" w:type="auto"/>
            <w:tcBorders>
              <w:bottom w:val="single" w:sz="6" w:space="0" w:color="969696"/>
            </w:tcBorders>
            <w:noWrap/>
            <w:tcMar>
              <w:top w:w="48" w:type="dxa"/>
              <w:left w:w="45" w:type="dxa"/>
              <w:bottom w:w="48" w:type="dxa"/>
              <w:right w:w="45" w:type="dxa"/>
            </w:tcMar>
            <w:vAlign w:val="center"/>
            <w:hideMark/>
          </w:tcPr>
          <w:p w14:paraId="4E0C377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61 </w:t>
            </w:r>
          </w:p>
        </w:tc>
        <w:tc>
          <w:tcPr>
            <w:tcW w:w="0" w:type="auto"/>
            <w:tcBorders>
              <w:bottom w:val="single" w:sz="6" w:space="0" w:color="969696"/>
            </w:tcBorders>
            <w:noWrap/>
            <w:tcMar>
              <w:top w:w="48" w:type="dxa"/>
              <w:left w:w="45" w:type="dxa"/>
              <w:bottom w:w="48" w:type="dxa"/>
              <w:right w:w="45" w:type="dxa"/>
            </w:tcMar>
            <w:vAlign w:val="center"/>
            <w:hideMark/>
          </w:tcPr>
          <w:p w14:paraId="45B8EDC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35 </w:t>
            </w:r>
          </w:p>
        </w:tc>
        <w:tc>
          <w:tcPr>
            <w:tcW w:w="0" w:type="auto"/>
            <w:tcBorders>
              <w:bottom w:val="single" w:sz="6" w:space="0" w:color="969696"/>
            </w:tcBorders>
            <w:noWrap/>
            <w:tcMar>
              <w:top w:w="48" w:type="dxa"/>
              <w:left w:w="45" w:type="dxa"/>
              <w:bottom w:w="48" w:type="dxa"/>
              <w:right w:w="45" w:type="dxa"/>
            </w:tcMar>
            <w:vAlign w:val="center"/>
            <w:hideMark/>
          </w:tcPr>
          <w:p w14:paraId="6287D14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14 </w:t>
            </w:r>
          </w:p>
        </w:tc>
        <w:tc>
          <w:tcPr>
            <w:tcW w:w="0" w:type="auto"/>
            <w:tcBorders>
              <w:bottom w:val="single" w:sz="6" w:space="0" w:color="969696"/>
            </w:tcBorders>
            <w:noWrap/>
            <w:tcMar>
              <w:top w:w="48" w:type="dxa"/>
              <w:left w:w="45" w:type="dxa"/>
              <w:bottom w:w="48" w:type="dxa"/>
              <w:right w:w="45" w:type="dxa"/>
            </w:tcMar>
            <w:vAlign w:val="center"/>
            <w:hideMark/>
          </w:tcPr>
          <w:p w14:paraId="0F754C2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59 </w:t>
            </w:r>
          </w:p>
        </w:tc>
        <w:tc>
          <w:tcPr>
            <w:tcW w:w="0" w:type="auto"/>
            <w:tcBorders>
              <w:bottom w:val="single" w:sz="6" w:space="0" w:color="969696"/>
            </w:tcBorders>
            <w:noWrap/>
            <w:tcMar>
              <w:top w:w="48" w:type="dxa"/>
              <w:left w:w="45" w:type="dxa"/>
              <w:bottom w:w="48" w:type="dxa"/>
              <w:right w:w="45" w:type="dxa"/>
            </w:tcMar>
            <w:vAlign w:val="center"/>
            <w:hideMark/>
          </w:tcPr>
          <w:p w14:paraId="21F7D54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169 </w:t>
            </w:r>
          </w:p>
        </w:tc>
      </w:tr>
      <w:tr w:rsidR="00E01138" w:rsidRPr="00633508" w14:paraId="181C8482" w14:textId="77777777" w:rsidTr="00DF4414">
        <w:tc>
          <w:tcPr>
            <w:tcW w:w="0" w:type="auto"/>
            <w:tcBorders>
              <w:bottom w:val="single" w:sz="6" w:space="0" w:color="969696"/>
            </w:tcBorders>
            <w:tcMar>
              <w:top w:w="48" w:type="dxa"/>
              <w:left w:w="45" w:type="dxa"/>
              <w:bottom w:w="48" w:type="dxa"/>
              <w:right w:w="45" w:type="dxa"/>
            </w:tcMar>
            <w:vAlign w:val="center"/>
            <w:hideMark/>
          </w:tcPr>
          <w:p w14:paraId="598EE31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59AACFA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327 </w:t>
            </w:r>
          </w:p>
        </w:tc>
        <w:tc>
          <w:tcPr>
            <w:tcW w:w="0" w:type="auto"/>
            <w:tcBorders>
              <w:bottom w:val="single" w:sz="6" w:space="0" w:color="969696"/>
            </w:tcBorders>
            <w:noWrap/>
            <w:tcMar>
              <w:top w:w="48" w:type="dxa"/>
              <w:left w:w="45" w:type="dxa"/>
              <w:bottom w:w="48" w:type="dxa"/>
              <w:right w:w="45" w:type="dxa"/>
            </w:tcMar>
            <w:vAlign w:val="center"/>
            <w:hideMark/>
          </w:tcPr>
          <w:p w14:paraId="08EC515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222 </w:t>
            </w:r>
          </w:p>
        </w:tc>
        <w:tc>
          <w:tcPr>
            <w:tcW w:w="0" w:type="auto"/>
            <w:tcBorders>
              <w:bottom w:val="single" w:sz="6" w:space="0" w:color="969696"/>
            </w:tcBorders>
            <w:noWrap/>
            <w:tcMar>
              <w:top w:w="48" w:type="dxa"/>
              <w:left w:w="45" w:type="dxa"/>
              <w:bottom w:w="48" w:type="dxa"/>
              <w:right w:w="45" w:type="dxa"/>
            </w:tcMar>
            <w:vAlign w:val="center"/>
            <w:hideMark/>
          </w:tcPr>
          <w:p w14:paraId="6CFA62F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78 </w:t>
            </w:r>
          </w:p>
        </w:tc>
        <w:tc>
          <w:tcPr>
            <w:tcW w:w="0" w:type="auto"/>
            <w:tcBorders>
              <w:bottom w:val="single" w:sz="6" w:space="0" w:color="969696"/>
            </w:tcBorders>
            <w:noWrap/>
            <w:tcMar>
              <w:top w:w="48" w:type="dxa"/>
              <w:left w:w="45" w:type="dxa"/>
              <w:bottom w:w="48" w:type="dxa"/>
              <w:right w:w="45" w:type="dxa"/>
            </w:tcMar>
            <w:vAlign w:val="center"/>
            <w:hideMark/>
          </w:tcPr>
          <w:p w14:paraId="5CB41D3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339 </w:t>
            </w:r>
          </w:p>
        </w:tc>
        <w:tc>
          <w:tcPr>
            <w:tcW w:w="0" w:type="auto"/>
            <w:tcBorders>
              <w:bottom w:val="single" w:sz="6" w:space="0" w:color="969696"/>
            </w:tcBorders>
            <w:noWrap/>
            <w:tcMar>
              <w:top w:w="48" w:type="dxa"/>
              <w:left w:w="45" w:type="dxa"/>
              <w:bottom w:w="48" w:type="dxa"/>
              <w:right w:w="45" w:type="dxa"/>
            </w:tcMar>
            <w:vAlign w:val="center"/>
            <w:hideMark/>
          </w:tcPr>
          <w:p w14:paraId="04D26FE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966 </w:t>
            </w:r>
          </w:p>
        </w:tc>
      </w:tr>
    </w:tbl>
    <w:p w14:paraId="1914258D" w14:textId="77777777" w:rsidR="00E01138" w:rsidRPr="00633508" w:rsidRDefault="00E01138" w:rsidP="00E01138">
      <w:pPr>
        <w:rPr>
          <w:rFonts w:ascii="Arial" w:eastAsia="Times New Roman" w:hAnsi="Arial" w:cs="Arial"/>
          <w:color w:val="000000"/>
          <w:sz w:val="18"/>
          <w:szCs w:val="18"/>
        </w:rPr>
      </w:pPr>
    </w:p>
    <w:p w14:paraId="2B02680C" w14:textId="77777777" w:rsidR="00E01138" w:rsidRPr="00633508" w:rsidRDefault="00E01138" w:rsidP="00E01138">
      <w:pPr>
        <w:rPr>
          <w:rFonts w:ascii="Arial" w:eastAsia="Times New Roman" w:hAnsi="Arial" w:cs="Arial"/>
          <w:color w:val="000000"/>
          <w:sz w:val="18"/>
          <w:szCs w:val="18"/>
        </w:rPr>
      </w:pPr>
    </w:p>
    <w:p w14:paraId="165E70D3" w14:textId="77777777" w:rsidR="00E01138" w:rsidRPr="00633508" w:rsidRDefault="00E01138" w:rsidP="00E01138">
      <w:pPr>
        <w:rPr>
          <w:rFonts w:ascii="Arial" w:eastAsia="Times New Roman" w:hAnsi="Arial" w:cs="Arial"/>
          <w:color w:val="000000"/>
          <w:sz w:val="18"/>
          <w:szCs w:val="18"/>
        </w:rPr>
      </w:pPr>
    </w:p>
    <w:p w14:paraId="401B07AC" w14:textId="77777777" w:rsidR="00E01138" w:rsidRPr="00633508" w:rsidRDefault="00E01138" w:rsidP="00E01138">
      <w:r w:rsidRPr="00633508">
        <w:br w:type="page"/>
      </w:r>
    </w:p>
    <w:p w14:paraId="68023416" w14:textId="77777777" w:rsidR="00E01138" w:rsidRPr="00633508" w:rsidRDefault="00E01138" w:rsidP="00E01138">
      <w:pPr>
        <w:pStyle w:val="Titre4"/>
      </w:pPr>
      <w:r w:rsidRPr="00633508">
        <w:lastRenderedPageBreak/>
        <w:t>Le sentiment d’insécurité dans les espaces publics le jour</w:t>
      </w:r>
    </w:p>
    <w:p w14:paraId="379531B2" w14:textId="5E37709A" w:rsidR="00E01138" w:rsidRPr="00633508" w:rsidRDefault="00E01138" w:rsidP="00E01138">
      <w:r w:rsidRPr="00633508">
        <w:t>Sur les 1162 Personnes ayant répondu à cette question, 33 se sont déclarées sans opinion soit 2,8% des répondants. De manière globale, la population se sent en sécurité dans les espaces publics en période diurne : 39,5% de réponses « oui tout à fait » et 48,98% oui moyennement</w:t>
      </w:r>
      <w:r w:rsidRPr="00633508">
        <w:rPr>
          <w:rStyle w:val="Appelnotedebasdep"/>
        </w:rPr>
        <w:footnoteReference w:id="27"/>
      </w:r>
      <w:r w:rsidR="001746D2">
        <w:t>. Seul le quartier de la Blordière</w:t>
      </w:r>
      <w:r w:rsidRPr="00633508">
        <w:t xml:space="preserve"> attribue une satisfaction plus mitigée. Les quartiers dans lesquels les habitants se sentent le plus en sécurité sont le quartier Pont-Rousseau, Trentemoult-les-Isles et l’Hôtel de Ville. Les écarts par sexe et par âge sont peu significatifs.</w:t>
      </w:r>
    </w:p>
    <w:p w14:paraId="64E4EC8C" w14:textId="77777777" w:rsidR="00E615DB" w:rsidRPr="00633508" w:rsidRDefault="00E615DB" w:rsidP="00E01138"/>
    <w:p w14:paraId="71A03D3F" w14:textId="77777777" w:rsidR="00E01138" w:rsidRPr="00633508" w:rsidRDefault="00E01138" w:rsidP="00E01138">
      <w:pPr>
        <w:rPr>
          <w:rFonts w:ascii="Arial" w:eastAsia="Times New Roman" w:hAnsi="Arial" w:cs="Arial"/>
          <w:color w:val="000000"/>
          <w:sz w:val="18"/>
          <w:szCs w:val="18"/>
        </w:rPr>
      </w:pPr>
      <w:r w:rsidRPr="00633508">
        <w:rPr>
          <w:rFonts w:ascii="Arial" w:eastAsia="Times New Roman" w:hAnsi="Arial" w:cs="Arial"/>
          <w:noProof/>
          <w:color w:val="000000"/>
          <w:sz w:val="18"/>
          <w:szCs w:val="18"/>
          <w:lang w:eastAsia="fr-FR"/>
        </w:rPr>
        <w:drawing>
          <wp:inline distT="0" distB="0" distL="0" distR="0" wp14:anchorId="043EBD1E" wp14:editId="06D1164E">
            <wp:extent cx="5486400" cy="3200400"/>
            <wp:effectExtent l="0" t="0" r="0" b="0"/>
            <wp:docPr id="27" name="Graphique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B5A93F2" w14:textId="77777777" w:rsidR="00E01138" w:rsidRPr="00633508" w:rsidRDefault="00E01138" w:rsidP="00E01138">
      <w:pPr>
        <w:rPr>
          <w:rFonts w:ascii="Arial" w:eastAsia="Times New Roman" w:hAnsi="Arial"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2748"/>
        <w:gridCol w:w="868"/>
        <w:gridCol w:w="833"/>
        <w:gridCol w:w="1217"/>
        <w:gridCol w:w="835"/>
        <w:gridCol w:w="866"/>
        <w:gridCol w:w="847"/>
      </w:tblGrid>
      <w:tr w:rsidR="00E01138" w:rsidRPr="00633508" w14:paraId="02F4868B" w14:textId="77777777" w:rsidTr="00DF4414">
        <w:tc>
          <w:tcPr>
            <w:tcW w:w="3000" w:type="dxa"/>
            <w:tcBorders>
              <w:bottom w:val="single" w:sz="6" w:space="0" w:color="969696"/>
            </w:tcBorders>
            <w:tcMar>
              <w:top w:w="48" w:type="dxa"/>
              <w:left w:w="45" w:type="dxa"/>
              <w:bottom w:w="48" w:type="dxa"/>
              <w:right w:w="45" w:type="dxa"/>
            </w:tcMar>
            <w:vAlign w:val="center"/>
            <w:hideMark/>
          </w:tcPr>
          <w:p w14:paraId="4CEA80B5" w14:textId="77777777" w:rsidR="00E01138" w:rsidRPr="00633508" w:rsidRDefault="00E01138" w:rsidP="00DF4414">
            <w:pPr>
              <w:rPr>
                <w:rFonts w:eastAsia="Times New Roman" w:cs="Arial"/>
                <w:color w:val="000000"/>
                <w:sz w:val="18"/>
                <w:szCs w:val="18"/>
              </w:rPr>
            </w:pPr>
          </w:p>
        </w:tc>
        <w:tc>
          <w:tcPr>
            <w:tcW w:w="900" w:type="dxa"/>
            <w:tcBorders>
              <w:bottom w:val="single" w:sz="6" w:space="0" w:color="969696"/>
            </w:tcBorders>
            <w:tcMar>
              <w:top w:w="48" w:type="dxa"/>
              <w:left w:w="45" w:type="dxa"/>
              <w:bottom w:w="48" w:type="dxa"/>
              <w:right w:w="45" w:type="dxa"/>
            </w:tcMar>
            <w:vAlign w:val="center"/>
            <w:hideMark/>
          </w:tcPr>
          <w:p w14:paraId="5B5878C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Non-réponse</w:t>
            </w:r>
          </w:p>
        </w:tc>
        <w:tc>
          <w:tcPr>
            <w:tcW w:w="900" w:type="dxa"/>
            <w:tcBorders>
              <w:bottom w:val="single" w:sz="6" w:space="0" w:color="969696"/>
            </w:tcBorders>
            <w:tcMar>
              <w:top w:w="48" w:type="dxa"/>
              <w:left w:w="45" w:type="dxa"/>
              <w:bottom w:w="48" w:type="dxa"/>
              <w:right w:w="45" w:type="dxa"/>
            </w:tcMar>
            <w:vAlign w:val="center"/>
            <w:hideMark/>
          </w:tcPr>
          <w:p w14:paraId="6C1DEF5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Oui tout à fait</w:t>
            </w:r>
          </w:p>
        </w:tc>
        <w:tc>
          <w:tcPr>
            <w:tcW w:w="1231" w:type="dxa"/>
            <w:tcBorders>
              <w:bottom w:val="single" w:sz="6" w:space="0" w:color="969696"/>
            </w:tcBorders>
            <w:tcMar>
              <w:top w:w="48" w:type="dxa"/>
              <w:left w:w="45" w:type="dxa"/>
              <w:bottom w:w="48" w:type="dxa"/>
              <w:right w:w="45" w:type="dxa"/>
            </w:tcMar>
            <w:vAlign w:val="center"/>
            <w:hideMark/>
          </w:tcPr>
          <w:p w14:paraId="5372B06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Oui moyennement</w:t>
            </w:r>
          </w:p>
        </w:tc>
        <w:tc>
          <w:tcPr>
            <w:tcW w:w="900" w:type="dxa"/>
            <w:tcBorders>
              <w:bottom w:val="single" w:sz="6" w:space="0" w:color="969696"/>
            </w:tcBorders>
            <w:tcMar>
              <w:top w:w="48" w:type="dxa"/>
              <w:left w:w="45" w:type="dxa"/>
              <w:bottom w:w="48" w:type="dxa"/>
              <w:right w:w="45" w:type="dxa"/>
            </w:tcMar>
            <w:vAlign w:val="center"/>
            <w:hideMark/>
          </w:tcPr>
          <w:p w14:paraId="71E6E97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Non pas du tout</w:t>
            </w:r>
          </w:p>
        </w:tc>
        <w:tc>
          <w:tcPr>
            <w:tcW w:w="900" w:type="dxa"/>
            <w:tcBorders>
              <w:bottom w:val="single" w:sz="6" w:space="0" w:color="969696"/>
            </w:tcBorders>
            <w:tcMar>
              <w:top w:w="48" w:type="dxa"/>
              <w:left w:w="45" w:type="dxa"/>
              <w:bottom w:w="48" w:type="dxa"/>
              <w:right w:w="45" w:type="dxa"/>
            </w:tcMar>
            <w:vAlign w:val="center"/>
            <w:hideMark/>
          </w:tcPr>
          <w:p w14:paraId="42983A7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Sans opinion</w:t>
            </w:r>
          </w:p>
        </w:tc>
        <w:tc>
          <w:tcPr>
            <w:tcW w:w="900" w:type="dxa"/>
            <w:tcBorders>
              <w:bottom w:val="single" w:sz="6" w:space="0" w:color="969696"/>
            </w:tcBorders>
            <w:tcMar>
              <w:top w:w="48" w:type="dxa"/>
              <w:left w:w="45" w:type="dxa"/>
              <w:bottom w:w="48" w:type="dxa"/>
              <w:right w:w="45" w:type="dxa"/>
            </w:tcMar>
            <w:vAlign w:val="center"/>
            <w:hideMark/>
          </w:tcPr>
          <w:p w14:paraId="65081AA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Total</w:t>
            </w:r>
          </w:p>
        </w:tc>
      </w:tr>
      <w:tr w:rsidR="00E01138" w:rsidRPr="00633508" w14:paraId="5AB8123D" w14:textId="77777777" w:rsidTr="00DF4414">
        <w:tc>
          <w:tcPr>
            <w:tcW w:w="0" w:type="auto"/>
            <w:tcBorders>
              <w:bottom w:val="single" w:sz="6" w:space="0" w:color="DEDEDE"/>
            </w:tcBorders>
            <w:tcMar>
              <w:top w:w="48" w:type="dxa"/>
              <w:left w:w="45" w:type="dxa"/>
              <w:bottom w:w="48" w:type="dxa"/>
              <w:right w:w="45" w:type="dxa"/>
            </w:tcMar>
            <w:vAlign w:val="center"/>
            <w:hideMark/>
          </w:tcPr>
          <w:p w14:paraId="79DA233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Non-réponse</w:t>
            </w:r>
          </w:p>
        </w:tc>
        <w:tc>
          <w:tcPr>
            <w:tcW w:w="0" w:type="auto"/>
            <w:tcBorders>
              <w:bottom w:val="single" w:sz="6" w:space="0" w:color="DEDEDE"/>
            </w:tcBorders>
            <w:noWrap/>
            <w:tcMar>
              <w:top w:w="48" w:type="dxa"/>
              <w:left w:w="45" w:type="dxa"/>
              <w:bottom w:w="48" w:type="dxa"/>
              <w:right w:w="45" w:type="dxa"/>
            </w:tcMar>
            <w:vAlign w:val="center"/>
            <w:hideMark/>
          </w:tcPr>
          <w:p w14:paraId="4086C37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 </w:t>
            </w:r>
          </w:p>
        </w:tc>
        <w:tc>
          <w:tcPr>
            <w:tcW w:w="0" w:type="auto"/>
            <w:tcBorders>
              <w:bottom w:val="single" w:sz="6" w:space="0" w:color="DEDEDE"/>
            </w:tcBorders>
            <w:noWrap/>
            <w:tcMar>
              <w:top w:w="48" w:type="dxa"/>
              <w:left w:w="45" w:type="dxa"/>
              <w:bottom w:w="48" w:type="dxa"/>
              <w:right w:w="45" w:type="dxa"/>
            </w:tcMar>
            <w:vAlign w:val="center"/>
            <w:hideMark/>
          </w:tcPr>
          <w:p w14:paraId="0D0570C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21 </w:t>
            </w:r>
          </w:p>
        </w:tc>
        <w:tc>
          <w:tcPr>
            <w:tcW w:w="0" w:type="auto"/>
            <w:tcBorders>
              <w:bottom w:val="single" w:sz="6" w:space="0" w:color="DEDEDE"/>
            </w:tcBorders>
            <w:noWrap/>
            <w:tcMar>
              <w:top w:w="48" w:type="dxa"/>
              <w:left w:w="45" w:type="dxa"/>
              <w:bottom w:w="48" w:type="dxa"/>
              <w:right w:w="45" w:type="dxa"/>
            </w:tcMar>
            <w:vAlign w:val="center"/>
            <w:hideMark/>
          </w:tcPr>
          <w:p w14:paraId="24C4D6F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34 </w:t>
            </w:r>
          </w:p>
        </w:tc>
        <w:tc>
          <w:tcPr>
            <w:tcW w:w="0" w:type="auto"/>
            <w:tcBorders>
              <w:bottom w:val="single" w:sz="6" w:space="0" w:color="DEDEDE"/>
            </w:tcBorders>
            <w:noWrap/>
            <w:tcMar>
              <w:top w:w="48" w:type="dxa"/>
              <w:left w:w="45" w:type="dxa"/>
              <w:bottom w:w="48" w:type="dxa"/>
              <w:right w:w="45" w:type="dxa"/>
            </w:tcMar>
            <w:vAlign w:val="center"/>
            <w:hideMark/>
          </w:tcPr>
          <w:p w14:paraId="2E76A20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12 </w:t>
            </w:r>
          </w:p>
        </w:tc>
        <w:tc>
          <w:tcPr>
            <w:tcW w:w="0" w:type="auto"/>
            <w:tcBorders>
              <w:bottom w:val="single" w:sz="6" w:space="0" w:color="DEDEDE"/>
            </w:tcBorders>
            <w:noWrap/>
            <w:tcMar>
              <w:top w:w="48" w:type="dxa"/>
              <w:left w:w="45" w:type="dxa"/>
              <w:bottom w:w="48" w:type="dxa"/>
              <w:right w:w="45" w:type="dxa"/>
            </w:tcMar>
            <w:vAlign w:val="center"/>
            <w:hideMark/>
          </w:tcPr>
          <w:p w14:paraId="1833F05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3 </w:t>
            </w:r>
          </w:p>
        </w:tc>
        <w:tc>
          <w:tcPr>
            <w:tcW w:w="0" w:type="auto"/>
            <w:tcBorders>
              <w:bottom w:val="single" w:sz="6" w:space="0" w:color="DEDEDE"/>
            </w:tcBorders>
            <w:noWrap/>
            <w:tcMar>
              <w:top w:w="48" w:type="dxa"/>
              <w:left w:w="45" w:type="dxa"/>
              <w:bottom w:w="48" w:type="dxa"/>
              <w:right w:w="45" w:type="dxa"/>
            </w:tcMar>
            <w:vAlign w:val="center"/>
            <w:hideMark/>
          </w:tcPr>
          <w:p w14:paraId="1B99149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74 </w:t>
            </w:r>
          </w:p>
        </w:tc>
      </w:tr>
      <w:tr w:rsidR="00E01138" w:rsidRPr="00633508" w14:paraId="7AFEC2F2" w14:textId="77777777" w:rsidTr="00DF4414">
        <w:tc>
          <w:tcPr>
            <w:tcW w:w="0" w:type="auto"/>
            <w:tcBorders>
              <w:bottom w:val="single" w:sz="6" w:space="0" w:color="DEDEDE"/>
            </w:tcBorders>
            <w:tcMar>
              <w:top w:w="48" w:type="dxa"/>
              <w:left w:w="45" w:type="dxa"/>
              <w:bottom w:w="48" w:type="dxa"/>
              <w:right w:w="45" w:type="dxa"/>
            </w:tcMar>
            <w:vAlign w:val="center"/>
            <w:hideMark/>
          </w:tcPr>
          <w:p w14:paraId="62A0942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Hôtel de Ville</w:t>
            </w:r>
          </w:p>
        </w:tc>
        <w:tc>
          <w:tcPr>
            <w:tcW w:w="0" w:type="auto"/>
            <w:tcBorders>
              <w:bottom w:val="single" w:sz="6" w:space="0" w:color="DEDEDE"/>
            </w:tcBorders>
            <w:noWrap/>
            <w:tcMar>
              <w:top w:w="48" w:type="dxa"/>
              <w:left w:w="45" w:type="dxa"/>
              <w:bottom w:w="48" w:type="dxa"/>
              <w:right w:w="45" w:type="dxa"/>
            </w:tcMar>
            <w:vAlign w:val="center"/>
            <w:hideMark/>
          </w:tcPr>
          <w:p w14:paraId="455FE4B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6 </w:t>
            </w:r>
          </w:p>
        </w:tc>
        <w:tc>
          <w:tcPr>
            <w:tcW w:w="0" w:type="auto"/>
            <w:tcBorders>
              <w:bottom w:val="single" w:sz="6" w:space="0" w:color="DEDEDE"/>
            </w:tcBorders>
            <w:noWrap/>
            <w:tcMar>
              <w:top w:w="48" w:type="dxa"/>
              <w:left w:w="45" w:type="dxa"/>
              <w:bottom w:w="48" w:type="dxa"/>
              <w:right w:w="45" w:type="dxa"/>
            </w:tcMar>
            <w:vAlign w:val="center"/>
            <w:hideMark/>
          </w:tcPr>
          <w:p w14:paraId="0AD6572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53 </w:t>
            </w:r>
          </w:p>
        </w:tc>
        <w:tc>
          <w:tcPr>
            <w:tcW w:w="0" w:type="auto"/>
            <w:tcBorders>
              <w:bottom w:val="single" w:sz="6" w:space="0" w:color="DEDEDE"/>
            </w:tcBorders>
            <w:noWrap/>
            <w:tcMar>
              <w:top w:w="48" w:type="dxa"/>
              <w:left w:w="45" w:type="dxa"/>
              <w:bottom w:w="48" w:type="dxa"/>
              <w:right w:w="45" w:type="dxa"/>
            </w:tcMar>
            <w:vAlign w:val="center"/>
            <w:hideMark/>
          </w:tcPr>
          <w:p w14:paraId="5BDAA47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56 </w:t>
            </w:r>
          </w:p>
        </w:tc>
        <w:tc>
          <w:tcPr>
            <w:tcW w:w="0" w:type="auto"/>
            <w:tcBorders>
              <w:bottom w:val="single" w:sz="6" w:space="0" w:color="DEDEDE"/>
            </w:tcBorders>
            <w:noWrap/>
            <w:tcMar>
              <w:top w:w="48" w:type="dxa"/>
              <w:left w:w="45" w:type="dxa"/>
              <w:bottom w:w="48" w:type="dxa"/>
              <w:right w:w="45" w:type="dxa"/>
            </w:tcMar>
            <w:vAlign w:val="center"/>
            <w:hideMark/>
          </w:tcPr>
          <w:p w14:paraId="6DE3A07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8 </w:t>
            </w:r>
          </w:p>
        </w:tc>
        <w:tc>
          <w:tcPr>
            <w:tcW w:w="0" w:type="auto"/>
            <w:tcBorders>
              <w:bottom w:val="single" w:sz="6" w:space="0" w:color="DEDEDE"/>
            </w:tcBorders>
            <w:noWrap/>
            <w:tcMar>
              <w:top w:w="48" w:type="dxa"/>
              <w:left w:w="45" w:type="dxa"/>
              <w:bottom w:w="48" w:type="dxa"/>
              <w:right w:w="45" w:type="dxa"/>
            </w:tcMar>
            <w:vAlign w:val="center"/>
            <w:hideMark/>
          </w:tcPr>
          <w:p w14:paraId="509033D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 </w:t>
            </w:r>
          </w:p>
        </w:tc>
        <w:tc>
          <w:tcPr>
            <w:tcW w:w="0" w:type="auto"/>
            <w:tcBorders>
              <w:bottom w:val="single" w:sz="6" w:space="0" w:color="DEDEDE"/>
            </w:tcBorders>
            <w:noWrap/>
            <w:tcMar>
              <w:top w:w="48" w:type="dxa"/>
              <w:left w:w="45" w:type="dxa"/>
              <w:bottom w:w="48" w:type="dxa"/>
              <w:right w:w="45" w:type="dxa"/>
            </w:tcMar>
            <w:vAlign w:val="center"/>
            <w:hideMark/>
          </w:tcPr>
          <w:p w14:paraId="4721E94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125 </w:t>
            </w:r>
          </w:p>
        </w:tc>
      </w:tr>
      <w:tr w:rsidR="00E01138" w:rsidRPr="00633508" w14:paraId="29B8B0A3" w14:textId="77777777" w:rsidTr="00DF4414">
        <w:tc>
          <w:tcPr>
            <w:tcW w:w="0" w:type="auto"/>
            <w:tcBorders>
              <w:bottom w:val="single" w:sz="6" w:space="0" w:color="DEDEDE"/>
            </w:tcBorders>
            <w:tcMar>
              <w:top w:w="48" w:type="dxa"/>
              <w:left w:w="45" w:type="dxa"/>
              <w:bottom w:w="48" w:type="dxa"/>
              <w:right w:w="45" w:type="dxa"/>
            </w:tcMar>
            <w:vAlign w:val="center"/>
            <w:hideMark/>
          </w:tcPr>
          <w:p w14:paraId="1A89B7A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Trentemoult-les-Isles</w:t>
            </w:r>
          </w:p>
        </w:tc>
        <w:tc>
          <w:tcPr>
            <w:tcW w:w="0" w:type="auto"/>
            <w:tcBorders>
              <w:bottom w:val="single" w:sz="6" w:space="0" w:color="DEDEDE"/>
            </w:tcBorders>
            <w:noWrap/>
            <w:tcMar>
              <w:top w:w="48" w:type="dxa"/>
              <w:left w:w="45" w:type="dxa"/>
              <w:bottom w:w="48" w:type="dxa"/>
              <w:right w:w="45" w:type="dxa"/>
            </w:tcMar>
            <w:vAlign w:val="center"/>
            <w:hideMark/>
          </w:tcPr>
          <w:p w14:paraId="305821C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 </w:t>
            </w:r>
          </w:p>
        </w:tc>
        <w:tc>
          <w:tcPr>
            <w:tcW w:w="0" w:type="auto"/>
            <w:tcBorders>
              <w:bottom w:val="single" w:sz="6" w:space="0" w:color="DEDEDE"/>
            </w:tcBorders>
            <w:noWrap/>
            <w:tcMar>
              <w:top w:w="48" w:type="dxa"/>
              <w:left w:w="45" w:type="dxa"/>
              <w:bottom w:w="48" w:type="dxa"/>
              <w:right w:w="45" w:type="dxa"/>
            </w:tcMar>
            <w:vAlign w:val="center"/>
            <w:hideMark/>
          </w:tcPr>
          <w:p w14:paraId="401445B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30 </w:t>
            </w:r>
          </w:p>
        </w:tc>
        <w:tc>
          <w:tcPr>
            <w:tcW w:w="0" w:type="auto"/>
            <w:tcBorders>
              <w:bottom w:val="single" w:sz="6" w:space="0" w:color="DEDEDE"/>
            </w:tcBorders>
            <w:noWrap/>
            <w:tcMar>
              <w:top w:w="48" w:type="dxa"/>
              <w:left w:w="45" w:type="dxa"/>
              <w:bottom w:w="48" w:type="dxa"/>
              <w:right w:w="45" w:type="dxa"/>
            </w:tcMar>
            <w:vAlign w:val="center"/>
            <w:hideMark/>
          </w:tcPr>
          <w:p w14:paraId="64C2DAA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22 </w:t>
            </w:r>
          </w:p>
        </w:tc>
        <w:tc>
          <w:tcPr>
            <w:tcW w:w="0" w:type="auto"/>
            <w:tcBorders>
              <w:bottom w:val="single" w:sz="6" w:space="0" w:color="DEDEDE"/>
            </w:tcBorders>
            <w:noWrap/>
            <w:tcMar>
              <w:top w:w="48" w:type="dxa"/>
              <w:left w:w="45" w:type="dxa"/>
              <w:bottom w:w="48" w:type="dxa"/>
              <w:right w:w="45" w:type="dxa"/>
            </w:tcMar>
            <w:vAlign w:val="center"/>
            <w:hideMark/>
          </w:tcPr>
          <w:p w14:paraId="224A8DA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7 </w:t>
            </w:r>
          </w:p>
        </w:tc>
        <w:tc>
          <w:tcPr>
            <w:tcW w:w="0" w:type="auto"/>
            <w:tcBorders>
              <w:bottom w:val="single" w:sz="6" w:space="0" w:color="DEDEDE"/>
            </w:tcBorders>
            <w:noWrap/>
            <w:tcMar>
              <w:top w:w="48" w:type="dxa"/>
              <w:left w:w="45" w:type="dxa"/>
              <w:bottom w:w="48" w:type="dxa"/>
              <w:right w:w="45" w:type="dxa"/>
            </w:tcMar>
            <w:vAlign w:val="center"/>
            <w:hideMark/>
          </w:tcPr>
          <w:p w14:paraId="21295C32" w14:textId="77777777" w:rsidR="00E01138" w:rsidRPr="00633508" w:rsidRDefault="00E01138" w:rsidP="00DF4414">
            <w:pPr>
              <w:rPr>
                <w:rFonts w:cs="Arial"/>
                <w:color w:val="000000"/>
                <w:sz w:val="18"/>
                <w:szCs w:val="18"/>
              </w:rPr>
            </w:pPr>
          </w:p>
        </w:tc>
        <w:tc>
          <w:tcPr>
            <w:tcW w:w="0" w:type="auto"/>
            <w:tcBorders>
              <w:bottom w:val="single" w:sz="6" w:space="0" w:color="DEDEDE"/>
            </w:tcBorders>
            <w:noWrap/>
            <w:tcMar>
              <w:top w:w="48" w:type="dxa"/>
              <w:left w:w="45" w:type="dxa"/>
              <w:bottom w:w="48" w:type="dxa"/>
              <w:right w:w="45" w:type="dxa"/>
            </w:tcMar>
            <w:vAlign w:val="center"/>
            <w:hideMark/>
          </w:tcPr>
          <w:p w14:paraId="4AC2AEC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63 </w:t>
            </w:r>
          </w:p>
        </w:tc>
      </w:tr>
      <w:tr w:rsidR="00E01138" w:rsidRPr="00633508" w14:paraId="5568969F" w14:textId="77777777" w:rsidTr="00DF4414">
        <w:tc>
          <w:tcPr>
            <w:tcW w:w="0" w:type="auto"/>
            <w:tcBorders>
              <w:bottom w:val="single" w:sz="6" w:space="0" w:color="DEDEDE"/>
            </w:tcBorders>
            <w:tcMar>
              <w:top w:w="48" w:type="dxa"/>
              <w:left w:w="45" w:type="dxa"/>
              <w:bottom w:w="48" w:type="dxa"/>
              <w:right w:w="45" w:type="dxa"/>
            </w:tcMar>
            <w:vAlign w:val="center"/>
            <w:hideMark/>
          </w:tcPr>
          <w:p w14:paraId="2D5D1F9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Pont-Rousseau</w:t>
            </w:r>
          </w:p>
        </w:tc>
        <w:tc>
          <w:tcPr>
            <w:tcW w:w="0" w:type="auto"/>
            <w:tcBorders>
              <w:bottom w:val="single" w:sz="6" w:space="0" w:color="DEDEDE"/>
            </w:tcBorders>
            <w:noWrap/>
            <w:tcMar>
              <w:top w:w="48" w:type="dxa"/>
              <w:left w:w="45" w:type="dxa"/>
              <w:bottom w:w="48" w:type="dxa"/>
              <w:right w:w="45" w:type="dxa"/>
            </w:tcMar>
            <w:vAlign w:val="center"/>
            <w:hideMark/>
          </w:tcPr>
          <w:p w14:paraId="68922E3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9 </w:t>
            </w:r>
          </w:p>
        </w:tc>
        <w:tc>
          <w:tcPr>
            <w:tcW w:w="0" w:type="auto"/>
            <w:tcBorders>
              <w:bottom w:val="single" w:sz="6" w:space="0" w:color="DEDEDE"/>
            </w:tcBorders>
            <w:noWrap/>
            <w:tcMar>
              <w:top w:w="48" w:type="dxa"/>
              <w:left w:w="45" w:type="dxa"/>
              <w:bottom w:w="48" w:type="dxa"/>
              <w:right w:w="45" w:type="dxa"/>
            </w:tcMar>
            <w:vAlign w:val="center"/>
            <w:hideMark/>
          </w:tcPr>
          <w:p w14:paraId="4B04A51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105 </w:t>
            </w:r>
          </w:p>
        </w:tc>
        <w:tc>
          <w:tcPr>
            <w:tcW w:w="0" w:type="auto"/>
            <w:tcBorders>
              <w:bottom w:val="single" w:sz="6" w:space="0" w:color="DEDEDE"/>
            </w:tcBorders>
            <w:noWrap/>
            <w:tcMar>
              <w:top w:w="48" w:type="dxa"/>
              <w:left w:w="45" w:type="dxa"/>
              <w:bottom w:w="48" w:type="dxa"/>
              <w:right w:w="45" w:type="dxa"/>
            </w:tcMar>
            <w:vAlign w:val="center"/>
            <w:hideMark/>
          </w:tcPr>
          <w:p w14:paraId="0C3E2F6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80 </w:t>
            </w:r>
          </w:p>
        </w:tc>
        <w:tc>
          <w:tcPr>
            <w:tcW w:w="0" w:type="auto"/>
            <w:tcBorders>
              <w:bottom w:val="single" w:sz="6" w:space="0" w:color="DEDEDE"/>
            </w:tcBorders>
            <w:noWrap/>
            <w:tcMar>
              <w:top w:w="48" w:type="dxa"/>
              <w:left w:w="45" w:type="dxa"/>
              <w:bottom w:w="48" w:type="dxa"/>
              <w:right w:w="45" w:type="dxa"/>
            </w:tcMar>
            <w:vAlign w:val="center"/>
            <w:hideMark/>
          </w:tcPr>
          <w:p w14:paraId="48AD90A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18 </w:t>
            </w:r>
          </w:p>
        </w:tc>
        <w:tc>
          <w:tcPr>
            <w:tcW w:w="0" w:type="auto"/>
            <w:tcBorders>
              <w:bottom w:val="single" w:sz="6" w:space="0" w:color="DEDEDE"/>
            </w:tcBorders>
            <w:noWrap/>
            <w:tcMar>
              <w:top w:w="48" w:type="dxa"/>
              <w:left w:w="45" w:type="dxa"/>
              <w:bottom w:w="48" w:type="dxa"/>
              <w:right w:w="45" w:type="dxa"/>
            </w:tcMar>
            <w:vAlign w:val="center"/>
            <w:hideMark/>
          </w:tcPr>
          <w:p w14:paraId="4592674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6 </w:t>
            </w:r>
          </w:p>
        </w:tc>
        <w:tc>
          <w:tcPr>
            <w:tcW w:w="0" w:type="auto"/>
            <w:tcBorders>
              <w:bottom w:val="single" w:sz="6" w:space="0" w:color="DEDEDE"/>
            </w:tcBorders>
            <w:noWrap/>
            <w:tcMar>
              <w:top w:w="48" w:type="dxa"/>
              <w:left w:w="45" w:type="dxa"/>
              <w:bottom w:w="48" w:type="dxa"/>
              <w:right w:w="45" w:type="dxa"/>
            </w:tcMar>
            <w:vAlign w:val="center"/>
            <w:hideMark/>
          </w:tcPr>
          <w:p w14:paraId="1C8FD84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218 </w:t>
            </w:r>
          </w:p>
        </w:tc>
      </w:tr>
      <w:tr w:rsidR="00E01138" w:rsidRPr="00633508" w14:paraId="680D6B4F" w14:textId="77777777" w:rsidTr="00DF4414">
        <w:tc>
          <w:tcPr>
            <w:tcW w:w="0" w:type="auto"/>
            <w:tcBorders>
              <w:bottom w:val="single" w:sz="6" w:space="0" w:color="DEDEDE"/>
            </w:tcBorders>
            <w:tcMar>
              <w:top w:w="48" w:type="dxa"/>
              <w:left w:w="45" w:type="dxa"/>
              <w:bottom w:w="48" w:type="dxa"/>
              <w:right w:w="45" w:type="dxa"/>
            </w:tcMar>
            <w:vAlign w:val="center"/>
            <w:hideMark/>
          </w:tcPr>
          <w:p w14:paraId="28673D8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La Houssais</w:t>
            </w:r>
          </w:p>
        </w:tc>
        <w:tc>
          <w:tcPr>
            <w:tcW w:w="0" w:type="auto"/>
            <w:tcBorders>
              <w:bottom w:val="single" w:sz="6" w:space="0" w:color="DEDEDE"/>
            </w:tcBorders>
            <w:noWrap/>
            <w:tcMar>
              <w:top w:w="48" w:type="dxa"/>
              <w:left w:w="45" w:type="dxa"/>
              <w:bottom w:w="48" w:type="dxa"/>
              <w:right w:w="45" w:type="dxa"/>
            </w:tcMar>
            <w:vAlign w:val="center"/>
            <w:hideMark/>
          </w:tcPr>
          <w:p w14:paraId="1BAF85B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10 </w:t>
            </w:r>
          </w:p>
        </w:tc>
        <w:tc>
          <w:tcPr>
            <w:tcW w:w="0" w:type="auto"/>
            <w:tcBorders>
              <w:bottom w:val="single" w:sz="6" w:space="0" w:color="DEDEDE"/>
            </w:tcBorders>
            <w:noWrap/>
            <w:tcMar>
              <w:top w:w="48" w:type="dxa"/>
              <w:left w:w="45" w:type="dxa"/>
              <w:bottom w:w="48" w:type="dxa"/>
              <w:right w:w="45" w:type="dxa"/>
            </w:tcMar>
            <w:vAlign w:val="center"/>
            <w:hideMark/>
          </w:tcPr>
          <w:p w14:paraId="37A956A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72 </w:t>
            </w:r>
          </w:p>
        </w:tc>
        <w:tc>
          <w:tcPr>
            <w:tcW w:w="0" w:type="auto"/>
            <w:tcBorders>
              <w:bottom w:val="single" w:sz="6" w:space="0" w:color="DEDEDE"/>
            </w:tcBorders>
            <w:noWrap/>
            <w:tcMar>
              <w:top w:w="48" w:type="dxa"/>
              <w:left w:w="45" w:type="dxa"/>
              <w:bottom w:w="48" w:type="dxa"/>
              <w:right w:w="45" w:type="dxa"/>
            </w:tcMar>
            <w:vAlign w:val="center"/>
            <w:hideMark/>
          </w:tcPr>
          <w:p w14:paraId="766E461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98 </w:t>
            </w:r>
          </w:p>
        </w:tc>
        <w:tc>
          <w:tcPr>
            <w:tcW w:w="0" w:type="auto"/>
            <w:tcBorders>
              <w:bottom w:val="single" w:sz="6" w:space="0" w:color="DEDEDE"/>
            </w:tcBorders>
            <w:noWrap/>
            <w:tcMar>
              <w:top w:w="48" w:type="dxa"/>
              <w:left w:w="45" w:type="dxa"/>
              <w:bottom w:w="48" w:type="dxa"/>
              <w:right w:w="45" w:type="dxa"/>
            </w:tcMar>
            <w:vAlign w:val="center"/>
            <w:hideMark/>
          </w:tcPr>
          <w:p w14:paraId="7F82EE9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26 </w:t>
            </w:r>
          </w:p>
        </w:tc>
        <w:tc>
          <w:tcPr>
            <w:tcW w:w="0" w:type="auto"/>
            <w:tcBorders>
              <w:bottom w:val="single" w:sz="6" w:space="0" w:color="DEDEDE"/>
            </w:tcBorders>
            <w:noWrap/>
            <w:tcMar>
              <w:top w:w="48" w:type="dxa"/>
              <w:left w:w="45" w:type="dxa"/>
              <w:bottom w:w="48" w:type="dxa"/>
              <w:right w:w="45" w:type="dxa"/>
            </w:tcMar>
            <w:vAlign w:val="center"/>
            <w:hideMark/>
          </w:tcPr>
          <w:p w14:paraId="5D08E15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5 </w:t>
            </w:r>
          </w:p>
        </w:tc>
        <w:tc>
          <w:tcPr>
            <w:tcW w:w="0" w:type="auto"/>
            <w:tcBorders>
              <w:bottom w:val="single" w:sz="6" w:space="0" w:color="DEDEDE"/>
            </w:tcBorders>
            <w:noWrap/>
            <w:tcMar>
              <w:top w:w="48" w:type="dxa"/>
              <w:left w:w="45" w:type="dxa"/>
              <w:bottom w:w="48" w:type="dxa"/>
              <w:right w:w="45" w:type="dxa"/>
            </w:tcMar>
            <w:vAlign w:val="center"/>
            <w:hideMark/>
          </w:tcPr>
          <w:p w14:paraId="38BA8F0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211 </w:t>
            </w:r>
          </w:p>
        </w:tc>
      </w:tr>
      <w:tr w:rsidR="00E01138" w:rsidRPr="00633508" w14:paraId="322A860C" w14:textId="77777777" w:rsidTr="00DF4414">
        <w:tc>
          <w:tcPr>
            <w:tcW w:w="0" w:type="auto"/>
            <w:tcBorders>
              <w:bottom w:val="single" w:sz="6" w:space="0" w:color="DEDEDE"/>
            </w:tcBorders>
            <w:tcMar>
              <w:top w:w="48" w:type="dxa"/>
              <w:left w:w="45" w:type="dxa"/>
              <w:bottom w:w="48" w:type="dxa"/>
              <w:right w:w="45" w:type="dxa"/>
            </w:tcMar>
            <w:vAlign w:val="center"/>
            <w:hideMark/>
          </w:tcPr>
          <w:p w14:paraId="65DAB44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Blordière</w:t>
            </w:r>
          </w:p>
        </w:tc>
        <w:tc>
          <w:tcPr>
            <w:tcW w:w="0" w:type="auto"/>
            <w:tcBorders>
              <w:bottom w:val="single" w:sz="6" w:space="0" w:color="DEDEDE"/>
            </w:tcBorders>
            <w:noWrap/>
            <w:tcMar>
              <w:top w:w="48" w:type="dxa"/>
              <w:left w:w="45" w:type="dxa"/>
              <w:bottom w:w="48" w:type="dxa"/>
              <w:right w:w="45" w:type="dxa"/>
            </w:tcMar>
            <w:vAlign w:val="center"/>
            <w:hideMark/>
          </w:tcPr>
          <w:p w14:paraId="1241F37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8 </w:t>
            </w:r>
          </w:p>
        </w:tc>
        <w:tc>
          <w:tcPr>
            <w:tcW w:w="0" w:type="auto"/>
            <w:tcBorders>
              <w:bottom w:val="single" w:sz="6" w:space="0" w:color="DEDEDE"/>
            </w:tcBorders>
            <w:noWrap/>
            <w:tcMar>
              <w:top w:w="48" w:type="dxa"/>
              <w:left w:w="45" w:type="dxa"/>
              <w:bottom w:w="48" w:type="dxa"/>
              <w:right w:w="45" w:type="dxa"/>
            </w:tcMar>
            <w:vAlign w:val="center"/>
            <w:hideMark/>
          </w:tcPr>
          <w:p w14:paraId="0724D0A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58 </w:t>
            </w:r>
          </w:p>
        </w:tc>
        <w:tc>
          <w:tcPr>
            <w:tcW w:w="0" w:type="auto"/>
            <w:tcBorders>
              <w:bottom w:val="single" w:sz="6" w:space="0" w:color="DEDEDE"/>
            </w:tcBorders>
            <w:noWrap/>
            <w:tcMar>
              <w:top w:w="48" w:type="dxa"/>
              <w:left w:w="45" w:type="dxa"/>
              <w:bottom w:w="48" w:type="dxa"/>
              <w:right w:w="45" w:type="dxa"/>
            </w:tcMar>
            <w:vAlign w:val="center"/>
            <w:hideMark/>
          </w:tcPr>
          <w:p w14:paraId="2A655CA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91 </w:t>
            </w:r>
          </w:p>
        </w:tc>
        <w:tc>
          <w:tcPr>
            <w:tcW w:w="0" w:type="auto"/>
            <w:tcBorders>
              <w:bottom w:val="single" w:sz="6" w:space="0" w:color="DEDEDE"/>
            </w:tcBorders>
            <w:noWrap/>
            <w:tcMar>
              <w:top w:w="48" w:type="dxa"/>
              <w:left w:w="45" w:type="dxa"/>
              <w:bottom w:w="48" w:type="dxa"/>
              <w:right w:w="45" w:type="dxa"/>
            </w:tcMar>
            <w:vAlign w:val="center"/>
            <w:hideMark/>
          </w:tcPr>
          <w:p w14:paraId="0DA03F2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57A43FE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9 </w:t>
            </w:r>
          </w:p>
        </w:tc>
        <w:tc>
          <w:tcPr>
            <w:tcW w:w="0" w:type="auto"/>
            <w:tcBorders>
              <w:bottom w:val="single" w:sz="6" w:space="0" w:color="DEDEDE"/>
            </w:tcBorders>
            <w:noWrap/>
            <w:tcMar>
              <w:top w:w="48" w:type="dxa"/>
              <w:left w:w="45" w:type="dxa"/>
              <w:bottom w:w="48" w:type="dxa"/>
              <w:right w:w="45" w:type="dxa"/>
            </w:tcMar>
            <w:vAlign w:val="center"/>
            <w:hideMark/>
          </w:tcPr>
          <w:p w14:paraId="5334F86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182 </w:t>
            </w:r>
          </w:p>
        </w:tc>
      </w:tr>
      <w:tr w:rsidR="00E01138" w:rsidRPr="00633508" w14:paraId="03515A1B" w14:textId="77777777" w:rsidTr="00DF4414">
        <w:tc>
          <w:tcPr>
            <w:tcW w:w="0" w:type="auto"/>
            <w:tcBorders>
              <w:bottom w:val="single" w:sz="6" w:space="0" w:color="DEDEDE"/>
            </w:tcBorders>
            <w:tcMar>
              <w:top w:w="48" w:type="dxa"/>
              <w:left w:w="45" w:type="dxa"/>
              <w:bottom w:w="48" w:type="dxa"/>
              <w:right w:w="45" w:type="dxa"/>
            </w:tcMar>
            <w:vAlign w:val="center"/>
            <w:hideMark/>
          </w:tcPr>
          <w:p w14:paraId="2465532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Ragon</w:t>
            </w:r>
          </w:p>
        </w:tc>
        <w:tc>
          <w:tcPr>
            <w:tcW w:w="0" w:type="auto"/>
            <w:tcBorders>
              <w:bottom w:val="single" w:sz="6" w:space="0" w:color="DEDEDE"/>
            </w:tcBorders>
            <w:noWrap/>
            <w:tcMar>
              <w:top w:w="48" w:type="dxa"/>
              <w:left w:w="45" w:type="dxa"/>
              <w:bottom w:w="48" w:type="dxa"/>
              <w:right w:w="45" w:type="dxa"/>
            </w:tcMar>
            <w:vAlign w:val="center"/>
            <w:hideMark/>
          </w:tcPr>
          <w:p w14:paraId="5E33BC0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7 </w:t>
            </w:r>
          </w:p>
        </w:tc>
        <w:tc>
          <w:tcPr>
            <w:tcW w:w="0" w:type="auto"/>
            <w:tcBorders>
              <w:bottom w:val="single" w:sz="6" w:space="0" w:color="DEDEDE"/>
            </w:tcBorders>
            <w:noWrap/>
            <w:tcMar>
              <w:top w:w="48" w:type="dxa"/>
              <w:left w:w="45" w:type="dxa"/>
              <w:bottom w:w="48" w:type="dxa"/>
              <w:right w:w="45" w:type="dxa"/>
            </w:tcMar>
            <w:vAlign w:val="center"/>
            <w:hideMark/>
          </w:tcPr>
          <w:p w14:paraId="01C0857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52 </w:t>
            </w:r>
          </w:p>
        </w:tc>
        <w:tc>
          <w:tcPr>
            <w:tcW w:w="0" w:type="auto"/>
            <w:tcBorders>
              <w:bottom w:val="single" w:sz="6" w:space="0" w:color="DEDEDE"/>
            </w:tcBorders>
            <w:noWrap/>
            <w:tcMar>
              <w:top w:w="48" w:type="dxa"/>
              <w:left w:w="45" w:type="dxa"/>
              <w:bottom w:w="48" w:type="dxa"/>
              <w:right w:w="45" w:type="dxa"/>
            </w:tcMar>
            <w:vAlign w:val="center"/>
            <w:hideMark/>
          </w:tcPr>
          <w:p w14:paraId="51CC55C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68 </w:t>
            </w:r>
          </w:p>
        </w:tc>
        <w:tc>
          <w:tcPr>
            <w:tcW w:w="0" w:type="auto"/>
            <w:tcBorders>
              <w:bottom w:val="single" w:sz="6" w:space="0" w:color="DEDEDE"/>
            </w:tcBorders>
            <w:noWrap/>
            <w:tcMar>
              <w:top w:w="48" w:type="dxa"/>
              <w:left w:w="45" w:type="dxa"/>
              <w:bottom w:w="48" w:type="dxa"/>
              <w:right w:w="45" w:type="dxa"/>
            </w:tcMar>
            <w:vAlign w:val="center"/>
            <w:hideMark/>
          </w:tcPr>
          <w:p w14:paraId="2702CA2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17 </w:t>
            </w:r>
          </w:p>
        </w:tc>
        <w:tc>
          <w:tcPr>
            <w:tcW w:w="0" w:type="auto"/>
            <w:tcBorders>
              <w:bottom w:val="single" w:sz="6" w:space="0" w:color="DEDEDE"/>
            </w:tcBorders>
            <w:noWrap/>
            <w:tcMar>
              <w:top w:w="48" w:type="dxa"/>
              <w:left w:w="45" w:type="dxa"/>
              <w:bottom w:w="48" w:type="dxa"/>
              <w:right w:w="45" w:type="dxa"/>
            </w:tcMar>
            <w:vAlign w:val="center"/>
            <w:hideMark/>
          </w:tcPr>
          <w:p w14:paraId="3112CA8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 </w:t>
            </w:r>
          </w:p>
        </w:tc>
        <w:tc>
          <w:tcPr>
            <w:tcW w:w="0" w:type="auto"/>
            <w:tcBorders>
              <w:bottom w:val="single" w:sz="6" w:space="0" w:color="DEDEDE"/>
            </w:tcBorders>
            <w:noWrap/>
            <w:tcMar>
              <w:top w:w="48" w:type="dxa"/>
              <w:left w:w="45" w:type="dxa"/>
              <w:bottom w:w="48" w:type="dxa"/>
              <w:right w:w="45" w:type="dxa"/>
            </w:tcMar>
            <w:vAlign w:val="center"/>
            <w:hideMark/>
          </w:tcPr>
          <w:p w14:paraId="38F0A75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148 </w:t>
            </w:r>
          </w:p>
        </w:tc>
      </w:tr>
      <w:tr w:rsidR="00E01138" w:rsidRPr="00633508" w14:paraId="4C7894E5" w14:textId="77777777" w:rsidTr="00DF4414">
        <w:tc>
          <w:tcPr>
            <w:tcW w:w="0" w:type="auto"/>
            <w:tcBorders>
              <w:bottom w:val="single" w:sz="6" w:space="0" w:color="969696"/>
            </w:tcBorders>
            <w:tcMar>
              <w:top w:w="48" w:type="dxa"/>
              <w:left w:w="45" w:type="dxa"/>
              <w:bottom w:w="48" w:type="dxa"/>
              <w:right w:w="45" w:type="dxa"/>
            </w:tcMar>
            <w:vAlign w:val="center"/>
            <w:hideMark/>
          </w:tcPr>
          <w:p w14:paraId="62FA5D9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Château</w:t>
            </w:r>
          </w:p>
        </w:tc>
        <w:tc>
          <w:tcPr>
            <w:tcW w:w="0" w:type="auto"/>
            <w:tcBorders>
              <w:bottom w:val="single" w:sz="6" w:space="0" w:color="969696"/>
            </w:tcBorders>
            <w:noWrap/>
            <w:tcMar>
              <w:top w:w="48" w:type="dxa"/>
              <w:left w:w="45" w:type="dxa"/>
              <w:bottom w:w="48" w:type="dxa"/>
              <w:right w:w="45" w:type="dxa"/>
            </w:tcMar>
            <w:vAlign w:val="center"/>
            <w:hideMark/>
          </w:tcPr>
          <w:p w14:paraId="39E4D13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5 </w:t>
            </w:r>
          </w:p>
        </w:tc>
        <w:tc>
          <w:tcPr>
            <w:tcW w:w="0" w:type="auto"/>
            <w:tcBorders>
              <w:bottom w:val="single" w:sz="6" w:space="0" w:color="969696"/>
            </w:tcBorders>
            <w:noWrap/>
            <w:tcMar>
              <w:top w:w="48" w:type="dxa"/>
              <w:left w:w="45" w:type="dxa"/>
              <w:bottom w:w="48" w:type="dxa"/>
              <w:right w:w="45" w:type="dxa"/>
            </w:tcMar>
            <w:vAlign w:val="center"/>
            <w:hideMark/>
          </w:tcPr>
          <w:p w14:paraId="1A3AB1F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55 </w:t>
            </w:r>
          </w:p>
        </w:tc>
        <w:tc>
          <w:tcPr>
            <w:tcW w:w="0" w:type="auto"/>
            <w:tcBorders>
              <w:bottom w:val="single" w:sz="6" w:space="0" w:color="969696"/>
            </w:tcBorders>
            <w:noWrap/>
            <w:tcMar>
              <w:top w:w="48" w:type="dxa"/>
              <w:left w:w="45" w:type="dxa"/>
              <w:bottom w:w="48" w:type="dxa"/>
              <w:right w:w="45" w:type="dxa"/>
            </w:tcMar>
            <w:vAlign w:val="center"/>
            <w:hideMark/>
          </w:tcPr>
          <w:p w14:paraId="58C98CF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104 </w:t>
            </w:r>
          </w:p>
        </w:tc>
        <w:tc>
          <w:tcPr>
            <w:tcW w:w="0" w:type="auto"/>
            <w:tcBorders>
              <w:bottom w:val="single" w:sz="6" w:space="0" w:color="969696"/>
            </w:tcBorders>
            <w:noWrap/>
            <w:tcMar>
              <w:top w:w="48" w:type="dxa"/>
              <w:left w:w="45" w:type="dxa"/>
              <w:bottom w:w="48" w:type="dxa"/>
              <w:right w:w="45" w:type="dxa"/>
            </w:tcMar>
            <w:vAlign w:val="center"/>
            <w:hideMark/>
          </w:tcPr>
          <w:p w14:paraId="4732E4A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26 </w:t>
            </w:r>
          </w:p>
        </w:tc>
        <w:tc>
          <w:tcPr>
            <w:tcW w:w="0" w:type="auto"/>
            <w:tcBorders>
              <w:bottom w:val="single" w:sz="6" w:space="0" w:color="969696"/>
            </w:tcBorders>
            <w:noWrap/>
            <w:tcMar>
              <w:top w:w="48" w:type="dxa"/>
              <w:left w:w="45" w:type="dxa"/>
              <w:bottom w:w="48" w:type="dxa"/>
              <w:right w:w="45" w:type="dxa"/>
            </w:tcMar>
            <w:vAlign w:val="center"/>
            <w:hideMark/>
          </w:tcPr>
          <w:p w14:paraId="067BE37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 </w:t>
            </w:r>
          </w:p>
        </w:tc>
        <w:tc>
          <w:tcPr>
            <w:tcW w:w="0" w:type="auto"/>
            <w:tcBorders>
              <w:bottom w:val="single" w:sz="6" w:space="0" w:color="969696"/>
            </w:tcBorders>
            <w:noWrap/>
            <w:tcMar>
              <w:top w:w="48" w:type="dxa"/>
              <w:left w:w="45" w:type="dxa"/>
              <w:bottom w:w="48" w:type="dxa"/>
              <w:right w:w="45" w:type="dxa"/>
            </w:tcMar>
            <w:vAlign w:val="center"/>
            <w:hideMark/>
          </w:tcPr>
          <w:p w14:paraId="59D1460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194 </w:t>
            </w:r>
          </w:p>
        </w:tc>
      </w:tr>
      <w:tr w:rsidR="00E01138" w:rsidRPr="00633508" w14:paraId="380E3D5B" w14:textId="77777777" w:rsidTr="00DF4414">
        <w:tc>
          <w:tcPr>
            <w:tcW w:w="0" w:type="auto"/>
            <w:tcBorders>
              <w:bottom w:val="single" w:sz="6" w:space="0" w:color="969696"/>
            </w:tcBorders>
            <w:tcMar>
              <w:top w:w="48" w:type="dxa"/>
              <w:left w:w="45" w:type="dxa"/>
              <w:bottom w:w="48" w:type="dxa"/>
              <w:right w:w="45" w:type="dxa"/>
            </w:tcMar>
            <w:vAlign w:val="center"/>
            <w:hideMark/>
          </w:tcPr>
          <w:p w14:paraId="48F4F5E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788B4BA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53 </w:t>
            </w:r>
          </w:p>
        </w:tc>
        <w:tc>
          <w:tcPr>
            <w:tcW w:w="0" w:type="auto"/>
            <w:tcBorders>
              <w:bottom w:val="single" w:sz="6" w:space="0" w:color="969696"/>
            </w:tcBorders>
            <w:noWrap/>
            <w:tcMar>
              <w:top w:w="48" w:type="dxa"/>
              <w:left w:w="45" w:type="dxa"/>
              <w:bottom w:w="48" w:type="dxa"/>
              <w:right w:w="45" w:type="dxa"/>
            </w:tcMar>
            <w:vAlign w:val="center"/>
            <w:hideMark/>
          </w:tcPr>
          <w:p w14:paraId="12E3301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446 </w:t>
            </w:r>
          </w:p>
        </w:tc>
        <w:tc>
          <w:tcPr>
            <w:tcW w:w="0" w:type="auto"/>
            <w:tcBorders>
              <w:bottom w:val="single" w:sz="6" w:space="0" w:color="969696"/>
            </w:tcBorders>
            <w:noWrap/>
            <w:tcMar>
              <w:top w:w="48" w:type="dxa"/>
              <w:left w:w="45" w:type="dxa"/>
              <w:bottom w:w="48" w:type="dxa"/>
              <w:right w:w="45" w:type="dxa"/>
            </w:tcMar>
            <w:vAlign w:val="center"/>
            <w:hideMark/>
          </w:tcPr>
          <w:p w14:paraId="30B8F97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553 </w:t>
            </w:r>
          </w:p>
        </w:tc>
        <w:tc>
          <w:tcPr>
            <w:tcW w:w="0" w:type="auto"/>
            <w:tcBorders>
              <w:bottom w:val="single" w:sz="6" w:space="0" w:color="969696"/>
            </w:tcBorders>
            <w:noWrap/>
            <w:tcMar>
              <w:top w:w="48" w:type="dxa"/>
              <w:left w:w="45" w:type="dxa"/>
              <w:bottom w:w="48" w:type="dxa"/>
              <w:right w:w="45" w:type="dxa"/>
            </w:tcMar>
            <w:vAlign w:val="center"/>
            <w:hideMark/>
          </w:tcPr>
          <w:p w14:paraId="4347F20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130 </w:t>
            </w:r>
          </w:p>
        </w:tc>
        <w:tc>
          <w:tcPr>
            <w:tcW w:w="0" w:type="auto"/>
            <w:tcBorders>
              <w:bottom w:val="single" w:sz="6" w:space="0" w:color="969696"/>
            </w:tcBorders>
            <w:noWrap/>
            <w:tcMar>
              <w:top w:w="48" w:type="dxa"/>
              <w:left w:w="45" w:type="dxa"/>
              <w:bottom w:w="48" w:type="dxa"/>
              <w:right w:w="45" w:type="dxa"/>
            </w:tcMar>
            <w:vAlign w:val="center"/>
            <w:hideMark/>
          </w:tcPr>
          <w:p w14:paraId="3A1D94B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33 </w:t>
            </w:r>
          </w:p>
        </w:tc>
        <w:tc>
          <w:tcPr>
            <w:tcW w:w="0" w:type="auto"/>
            <w:tcBorders>
              <w:bottom w:val="single" w:sz="6" w:space="0" w:color="969696"/>
            </w:tcBorders>
            <w:noWrap/>
            <w:tcMar>
              <w:top w:w="48" w:type="dxa"/>
              <w:left w:w="45" w:type="dxa"/>
              <w:bottom w:w="48" w:type="dxa"/>
              <w:right w:w="45" w:type="dxa"/>
            </w:tcMar>
            <w:vAlign w:val="center"/>
            <w:hideMark/>
          </w:tcPr>
          <w:p w14:paraId="1BDE3E7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1 215 </w:t>
            </w:r>
          </w:p>
        </w:tc>
      </w:tr>
    </w:tbl>
    <w:p w14:paraId="1554B0C4" w14:textId="77777777" w:rsidR="00E01138" w:rsidRPr="00633508" w:rsidRDefault="00E01138" w:rsidP="00E01138">
      <w:pPr>
        <w:rPr>
          <w:rFonts w:ascii="Arial" w:eastAsia="Times New Roman" w:hAnsi="Arial" w:cs="Arial"/>
          <w:color w:val="000000"/>
          <w:sz w:val="18"/>
          <w:szCs w:val="18"/>
        </w:rPr>
      </w:pPr>
    </w:p>
    <w:p w14:paraId="6D0E0779" w14:textId="77777777" w:rsidR="00E01138" w:rsidRPr="00633508" w:rsidRDefault="00E01138" w:rsidP="00E01138"/>
    <w:p w14:paraId="4E41969B" w14:textId="77777777" w:rsidR="00E01138" w:rsidRPr="00633508" w:rsidRDefault="00E01138" w:rsidP="00E01138"/>
    <w:p w14:paraId="453B96A5" w14:textId="77777777" w:rsidR="00E01138" w:rsidRPr="00633508" w:rsidRDefault="00E01138" w:rsidP="00E01138">
      <w:pPr>
        <w:pStyle w:val="Titre4"/>
      </w:pPr>
      <w:r w:rsidRPr="00633508">
        <w:lastRenderedPageBreak/>
        <w:t>Le sentiment d’insécurité dans les espaces publics la nuit</w:t>
      </w:r>
    </w:p>
    <w:p w14:paraId="1A0F05B8" w14:textId="609F634D" w:rsidR="00E01138" w:rsidRPr="00633508" w:rsidRDefault="00E01138" w:rsidP="00E01138">
      <w:r w:rsidRPr="00633508">
        <w:t>Sur les 1156 Personnes ayant répondu à cette question, 165 se sont déclarées sans opinion soit 14,3% des répondants. De manière globale, la population ne se sent pas en sécurité dans les espaces publics en période nocturne : 71,5% des personnes déclarent ne pas se sentir du tout en sécurité en période nocturne à Rezé</w:t>
      </w:r>
      <w:r w:rsidRPr="00633508">
        <w:rPr>
          <w:rStyle w:val="Appelnotedebasdep"/>
        </w:rPr>
        <w:footnoteReference w:id="28"/>
      </w:r>
      <w:r w:rsidRPr="00633508">
        <w:t>. D’une manière globale, les femmes se sentent plus en insécurité que les hommes avec un écart de 4 points.</w:t>
      </w:r>
    </w:p>
    <w:p w14:paraId="5DB16C45" w14:textId="77777777" w:rsidR="00E615DB" w:rsidRPr="00633508" w:rsidRDefault="00E615DB" w:rsidP="00E01138"/>
    <w:p w14:paraId="4D5B2C26" w14:textId="77777777" w:rsidR="00E01138" w:rsidRPr="00633508" w:rsidRDefault="00E01138" w:rsidP="00E01138">
      <w:pPr>
        <w:rPr>
          <w:rFonts w:ascii="Arial" w:eastAsia="Times New Roman" w:hAnsi="Arial" w:cs="Arial"/>
          <w:color w:val="000000"/>
          <w:sz w:val="18"/>
          <w:szCs w:val="18"/>
        </w:rPr>
      </w:pPr>
      <w:r w:rsidRPr="00633508">
        <w:rPr>
          <w:rFonts w:ascii="Arial" w:eastAsia="Times New Roman" w:hAnsi="Arial" w:cs="Arial"/>
          <w:noProof/>
          <w:color w:val="000000"/>
          <w:sz w:val="18"/>
          <w:szCs w:val="18"/>
          <w:lang w:eastAsia="fr-FR"/>
        </w:rPr>
        <w:drawing>
          <wp:inline distT="0" distB="0" distL="0" distR="0" wp14:anchorId="291E71B4" wp14:editId="77F10B2E">
            <wp:extent cx="5486400" cy="3200400"/>
            <wp:effectExtent l="0" t="0" r="0" b="0"/>
            <wp:docPr id="28" name="Graphique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DB99282" w14:textId="77777777" w:rsidR="00E01138" w:rsidRPr="00633508" w:rsidRDefault="00E01138" w:rsidP="00E01138">
      <w:pPr>
        <w:rPr>
          <w:rFonts w:ascii="Arial" w:eastAsia="Times New Roman" w:hAnsi="Arial" w:cs="Arial"/>
          <w:color w:val="000000"/>
        </w:rPr>
      </w:pPr>
      <w:r w:rsidRPr="00633508">
        <w:rPr>
          <w:rFonts w:ascii="Arial" w:eastAsia="Times New Roman" w:hAnsi="Arial" w:cs="Arial"/>
          <w:color w:val="000000"/>
        </w:rPr>
        <w:t>5. Quartier / 73. Sentiment de sécurité espaces publics la nuit</w:t>
      </w:r>
    </w:p>
    <w:p w14:paraId="133663DD" w14:textId="77777777" w:rsidR="00E01138" w:rsidRPr="00633508" w:rsidRDefault="00E01138" w:rsidP="00E01138">
      <w:pPr>
        <w:rPr>
          <w:rFonts w:ascii="Arial" w:eastAsia="Times New Roman" w:hAnsi="Arial"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2792"/>
        <w:gridCol w:w="874"/>
        <w:gridCol w:w="845"/>
        <w:gridCol w:w="1129"/>
        <w:gridCol w:w="846"/>
        <w:gridCol w:w="872"/>
        <w:gridCol w:w="856"/>
      </w:tblGrid>
      <w:tr w:rsidR="00E01138" w:rsidRPr="00633508" w14:paraId="1695592E" w14:textId="77777777" w:rsidTr="00DF4414">
        <w:tc>
          <w:tcPr>
            <w:tcW w:w="3000" w:type="dxa"/>
            <w:tcBorders>
              <w:bottom w:val="single" w:sz="6" w:space="0" w:color="969696"/>
            </w:tcBorders>
            <w:tcMar>
              <w:top w:w="48" w:type="dxa"/>
              <w:left w:w="45" w:type="dxa"/>
              <w:bottom w:w="48" w:type="dxa"/>
              <w:right w:w="45" w:type="dxa"/>
            </w:tcMar>
            <w:vAlign w:val="center"/>
            <w:hideMark/>
          </w:tcPr>
          <w:p w14:paraId="28A1D893" w14:textId="77777777" w:rsidR="00E01138" w:rsidRPr="00633508" w:rsidRDefault="00E01138" w:rsidP="00DF4414">
            <w:pPr>
              <w:rPr>
                <w:rFonts w:eastAsia="Times New Roman" w:cs="Arial"/>
                <w:color w:val="000000"/>
                <w:sz w:val="18"/>
                <w:szCs w:val="18"/>
              </w:rPr>
            </w:pPr>
          </w:p>
        </w:tc>
        <w:tc>
          <w:tcPr>
            <w:tcW w:w="900" w:type="dxa"/>
            <w:tcBorders>
              <w:bottom w:val="single" w:sz="6" w:space="0" w:color="969696"/>
            </w:tcBorders>
            <w:tcMar>
              <w:top w:w="48" w:type="dxa"/>
              <w:left w:w="45" w:type="dxa"/>
              <w:bottom w:w="48" w:type="dxa"/>
              <w:right w:w="45" w:type="dxa"/>
            </w:tcMar>
            <w:vAlign w:val="center"/>
            <w:hideMark/>
          </w:tcPr>
          <w:p w14:paraId="63FE373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Non-réponse</w:t>
            </w:r>
          </w:p>
        </w:tc>
        <w:tc>
          <w:tcPr>
            <w:tcW w:w="900" w:type="dxa"/>
            <w:tcBorders>
              <w:bottom w:val="single" w:sz="6" w:space="0" w:color="969696"/>
            </w:tcBorders>
            <w:tcMar>
              <w:top w:w="48" w:type="dxa"/>
              <w:left w:w="45" w:type="dxa"/>
              <w:bottom w:w="48" w:type="dxa"/>
              <w:right w:w="45" w:type="dxa"/>
            </w:tcMar>
            <w:vAlign w:val="center"/>
            <w:hideMark/>
          </w:tcPr>
          <w:p w14:paraId="2A996BE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Oui tout à fait</w:t>
            </w:r>
          </w:p>
        </w:tc>
        <w:tc>
          <w:tcPr>
            <w:tcW w:w="900" w:type="dxa"/>
            <w:tcBorders>
              <w:bottom w:val="single" w:sz="6" w:space="0" w:color="969696"/>
            </w:tcBorders>
            <w:tcMar>
              <w:top w:w="48" w:type="dxa"/>
              <w:left w:w="45" w:type="dxa"/>
              <w:bottom w:w="48" w:type="dxa"/>
              <w:right w:w="45" w:type="dxa"/>
            </w:tcMar>
            <w:vAlign w:val="center"/>
            <w:hideMark/>
          </w:tcPr>
          <w:p w14:paraId="5ACD9A3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Oui moyennement</w:t>
            </w:r>
          </w:p>
        </w:tc>
        <w:tc>
          <w:tcPr>
            <w:tcW w:w="900" w:type="dxa"/>
            <w:tcBorders>
              <w:bottom w:val="single" w:sz="6" w:space="0" w:color="969696"/>
            </w:tcBorders>
            <w:tcMar>
              <w:top w:w="48" w:type="dxa"/>
              <w:left w:w="45" w:type="dxa"/>
              <w:bottom w:w="48" w:type="dxa"/>
              <w:right w:w="45" w:type="dxa"/>
            </w:tcMar>
            <w:vAlign w:val="center"/>
            <w:hideMark/>
          </w:tcPr>
          <w:p w14:paraId="1CA12DC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Non pas du tout</w:t>
            </w:r>
          </w:p>
        </w:tc>
        <w:tc>
          <w:tcPr>
            <w:tcW w:w="900" w:type="dxa"/>
            <w:tcBorders>
              <w:bottom w:val="single" w:sz="6" w:space="0" w:color="969696"/>
            </w:tcBorders>
            <w:tcMar>
              <w:top w:w="48" w:type="dxa"/>
              <w:left w:w="45" w:type="dxa"/>
              <w:bottom w:w="48" w:type="dxa"/>
              <w:right w:w="45" w:type="dxa"/>
            </w:tcMar>
            <w:vAlign w:val="center"/>
            <w:hideMark/>
          </w:tcPr>
          <w:p w14:paraId="6E652AC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Sans opinion</w:t>
            </w:r>
          </w:p>
        </w:tc>
        <w:tc>
          <w:tcPr>
            <w:tcW w:w="900" w:type="dxa"/>
            <w:tcBorders>
              <w:bottom w:val="single" w:sz="6" w:space="0" w:color="969696"/>
            </w:tcBorders>
            <w:tcMar>
              <w:top w:w="48" w:type="dxa"/>
              <w:left w:w="45" w:type="dxa"/>
              <w:bottom w:w="48" w:type="dxa"/>
              <w:right w:w="45" w:type="dxa"/>
            </w:tcMar>
            <w:vAlign w:val="center"/>
            <w:hideMark/>
          </w:tcPr>
          <w:p w14:paraId="3A2773E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Total</w:t>
            </w:r>
          </w:p>
        </w:tc>
      </w:tr>
      <w:tr w:rsidR="00E01138" w:rsidRPr="00633508" w14:paraId="06AFB8F3" w14:textId="77777777" w:rsidTr="00DF4414">
        <w:tc>
          <w:tcPr>
            <w:tcW w:w="0" w:type="auto"/>
            <w:tcBorders>
              <w:bottom w:val="single" w:sz="6" w:space="0" w:color="DEDEDE"/>
            </w:tcBorders>
            <w:tcMar>
              <w:top w:w="48" w:type="dxa"/>
              <w:left w:w="45" w:type="dxa"/>
              <w:bottom w:w="48" w:type="dxa"/>
              <w:right w:w="45" w:type="dxa"/>
            </w:tcMar>
            <w:vAlign w:val="center"/>
            <w:hideMark/>
          </w:tcPr>
          <w:p w14:paraId="7A8AF66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Non-réponse</w:t>
            </w:r>
          </w:p>
        </w:tc>
        <w:tc>
          <w:tcPr>
            <w:tcW w:w="0" w:type="auto"/>
            <w:tcBorders>
              <w:bottom w:val="single" w:sz="6" w:space="0" w:color="DEDEDE"/>
            </w:tcBorders>
            <w:noWrap/>
            <w:tcMar>
              <w:top w:w="48" w:type="dxa"/>
              <w:left w:w="45" w:type="dxa"/>
              <w:bottom w:w="48" w:type="dxa"/>
              <w:right w:w="45" w:type="dxa"/>
            </w:tcMar>
            <w:vAlign w:val="center"/>
            <w:hideMark/>
          </w:tcPr>
          <w:p w14:paraId="401BAC3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7 </w:t>
            </w:r>
          </w:p>
        </w:tc>
        <w:tc>
          <w:tcPr>
            <w:tcW w:w="0" w:type="auto"/>
            <w:tcBorders>
              <w:bottom w:val="single" w:sz="6" w:space="0" w:color="DEDEDE"/>
            </w:tcBorders>
            <w:noWrap/>
            <w:tcMar>
              <w:top w:w="48" w:type="dxa"/>
              <w:left w:w="45" w:type="dxa"/>
              <w:bottom w:w="48" w:type="dxa"/>
              <w:right w:w="45" w:type="dxa"/>
            </w:tcMar>
            <w:vAlign w:val="center"/>
            <w:hideMark/>
          </w:tcPr>
          <w:p w14:paraId="00AA183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6 </w:t>
            </w:r>
          </w:p>
        </w:tc>
        <w:tc>
          <w:tcPr>
            <w:tcW w:w="0" w:type="auto"/>
            <w:tcBorders>
              <w:bottom w:val="single" w:sz="6" w:space="0" w:color="DEDEDE"/>
            </w:tcBorders>
            <w:noWrap/>
            <w:tcMar>
              <w:top w:w="48" w:type="dxa"/>
              <w:left w:w="45" w:type="dxa"/>
              <w:bottom w:w="48" w:type="dxa"/>
              <w:right w:w="45" w:type="dxa"/>
            </w:tcMar>
            <w:vAlign w:val="center"/>
            <w:hideMark/>
          </w:tcPr>
          <w:p w14:paraId="186EC65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11 </w:t>
            </w:r>
          </w:p>
        </w:tc>
        <w:tc>
          <w:tcPr>
            <w:tcW w:w="0" w:type="auto"/>
            <w:tcBorders>
              <w:bottom w:val="single" w:sz="6" w:space="0" w:color="DEDEDE"/>
            </w:tcBorders>
            <w:noWrap/>
            <w:tcMar>
              <w:top w:w="48" w:type="dxa"/>
              <w:left w:w="45" w:type="dxa"/>
              <w:bottom w:w="48" w:type="dxa"/>
              <w:right w:w="45" w:type="dxa"/>
            </w:tcMar>
            <w:vAlign w:val="center"/>
            <w:hideMark/>
          </w:tcPr>
          <w:p w14:paraId="6CBC272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42 </w:t>
            </w:r>
          </w:p>
        </w:tc>
        <w:tc>
          <w:tcPr>
            <w:tcW w:w="0" w:type="auto"/>
            <w:tcBorders>
              <w:bottom w:val="single" w:sz="6" w:space="0" w:color="DEDEDE"/>
            </w:tcBorders>
            <w:noWrap/>
            <w:tcMar>
              <w:top w:w="48" w:type="dxa"/>
              <w:left w:w="45" w:type="dxa"/>
              <w:bottom w:w="48" w:type="dxa"/>
              <w:right w:w="45" w:type="dxa"/>
            </w:tcMar>
            <w:vAlign w:val="center"/>
            <w:hideMark/>
          </w:tcPr>
          <w:p w14:paraId="09374BA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8 </w:t>
            </w:r>
          </w:p>
        </w:tc>
        <w:tc>
          <w:tcPr>
            <w:tcW w:w="0" w:type="auto"/>
            <w:tcBorders>
              <w:bottom w:val="single" w:sz="6" w:space="0" w:color="DEDEDE"/>
            </w:tcBorders>
            <w:noWrap/>
            <w:tcMar>
              <w:top w:w="48" w:type="dxa"/>
              <w:left w:w="45" w:type="dxa"/>
              <w:bottom w:w="48" w:type="dxa"/>
              <w:right w:w="45" w:type="dxa"/>
            </w:tcMar>
            <w:vAlign w:val="center"/>
            <w:hideMark/>
          </w:tcPr>
          <w:p w14:paraId="295D987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74 </w:t>
            </w:r>
          </w:p>
        </w:tc>
      </w:tr>
      <w:tr w:rsidR="00E01138" w:rsidRPr="00633508" w14:paraId="48B19677" w14:textId="77777777" w:rsidTr="00DF4414">
        <w:tc>
          <w:tcPr>
            <w:tcW w:w="0" w:type="auto"/>
            <w:tcBorders>
              <w:bottom w:val="single" w:sz="6" w:space="0" w:color="DEDEDE"/>
            </w:tcBorders>
            <w:tcMar>
              <w:top w:w="48" w:type="dxa"/>
              <w:left w:w="45" w:type="dxa"/>
              <w:bottom w:w="48" w:type="dxa"/>
              <w:right w:w="45" w:type="dxa"/>
            </w:tcMar>
            <w:vAlign w:val="center"/>
            <w:hideMark/>
          </w:tcPr>
          <w:p w14:paraId="1E56E4F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Hôtel de Ville</w:t>
            </w:r>
          </w:p>
        </w:tc>
        <w:tc>
          <w:tcPr>
            <w:tcW w:w="0" w:type="auto"/>
            <w:tcBorders>
              <w:bottom w:val="single" w:sz="6" w:space="0" w:color="DEDEDE"/>
            </w:tcBorders>
            <w:noWrap/>
            <w:tcMar>
              <w:top w:w="48" w:type="dxa"/>
              <w:left w:w="45" w:type="dxa"/>
              <w:bottom w:w="48" w:type="dxa"/>
              <w:right w:w="45" w:type="dxa"/>
            </w:tcMar>
            <w:vAlign w:val="center"/>
            <w:hideMark/>
          </w:tcPr>
          <w:p w14:paraId="069ADBC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8 </w:t>
            </w:r>
          </w:p>
        </w:tc>
        <w:tc>
          <w:tcPr>
            <w:tcW w:w="0" w:type="auto"/>
            <w:tcBorders>
              <w:bottom w:val="single" w:sz="6" w:space="0" w:color="DEDEDE"/>
            </w:tcBorders>
            <w:noWrap/>
            <w:tcMar>
              <w:top w:w="48" w:type="dxa"/>
              <w:left w:w="45" w:type="dxa"/>
              <w:bottom w:w="48" w:type="dxa"/>
              <w:right w:w="45" w:type="dxa"/>
            </w:tcMar>
            <w:vAlign w:val="center"/>
            <w:hideMark/>
          </w:tcPr>
          <w:p w14:paraId="7DED56E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7 </w:t>
            </w:r>
          </w:p>
        </w:tc>
        <w:tc>
          <w:tcPr>
            <w:tcW w:w="0" w:type="auto"/>
            <w:tcBorders>
              <w:bottom w:val="single" w:sz="6" w:space="0" w:color="DEDEDE"/>
            </w:tcBorders>
            <w:noWrap/>
            <w:tcMar>
              <w:top w:w="48" w:type="dxa"/>
              <w:left w:w="45" w:type="dxa"/>
              <w:bottom w:w="48" w:type="dxa"/>
              <w:right w:w="45" w:type="dxa"/>
            </w:tcMar>
            <w:vAlign w:val="center"/>
            <w:hideMark/>
          </w:tcPr>
          <w:p w14:paraId="152BA2F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22 </w:t>
            </w:r>
          </w:p>
        </w:tc>
        <w:tc>
          <w:tcPr>
            <w:tcW w:w="0" w:type="auto"/>
            <w:tcBorders>
              <w:bottom w:val="single" w:sz="6" w:space="0" w:color="DEDEDE"/>
            </w:tcBorders>
            <w:noWrap/>
            <w:tcMar>
              <w:top w:w="48" w:type="dxa"/>
              <w:left w:w="45" w:type="dxa"/>
              <w:bottom w:w="48" w:type="dxa"/>
              <w:right w:w="45" w:type="dxa"/>
            </w:tcMar>
            <w:vAlign w:val="center"/>
            <w:hideMark/>
          </w:tcPr>
          <w:p w14:paraId="4617259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61 </w:t>
            </w:r>
          </w:p>
        </w:tc>
        <w:tc>
          <w:tcPr>
            <w:tcW w:w="0" w:type="auto"/>
            <w:tcBorders>
              <w:bottom w:val="single" w:sz="6" w:space="0" w:color="DEDEDE"/>
            </w:tcBorders>
            <w:noWrap/>
            <w:tcMar>
              <w:top w:w="48" w:type="dxa"/>
              <w:left w:w="45" w:type="dxa"/>
              <w:bottom w:w="48" w:type="dxa"/>
              <w:right w:w="45" w:type="dxa"/>
            </w:tcMar>
            <w:vAlign w:val="center"/>
            <w:hideMark/>
          </w:tcPr>
          <w:p w14:paraId="010AA9A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27 </w:t>
            </w:r>
          </w:p>
        </w:tc>
        <w:tc>
          <w:tcPr>
            <w:tcW w:w="0" w:type="auto"/>
            <w:tcBorders>
              <w:bottom w:val="single" w:sz="6" w:space="0" w:color="DEDEDE"/>
            </w:tcBorders>
            <w:noWrap/>
            <w:tcMar>
              <w:top w:w="48" w:type="dxa"/>
              <w:left w:w="45" w:type="dxa"/>
              <w:bottom w:w="48" w:type="dxa"/>
              <w:right w:w="45" w:type="dxa"/>
            </w:tcMar>
            <w:vAlign w:val="center"/>
            <w:hideMark/>
          </w:tcPr>
          <w:p w14:paraId="111AB57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125 </w:t>
            </w:r>
          </w:p>
        </w:tc>
      </w:tr>
      <w:tr w:rsidR="00E01138" w:rsidRPr="00633508" w14:paraId="1105DB31" w14:textId="77777777" w:rsidTr="00DF4414">
        <w:tc>
          <w:tcPr>
            <w:tcW w:w="0" w:type="auto"/>
            <w:tcBorders>
              <w:bottom w:val="single" w:sz="6" w:space="0" w:color="DEDEDE"/>
            </w:tcBorders>
            <w:tcMar>
              <w:top w:w="48" w:type="dxa"/>
              <w:left w:w="45" w:type="dxa"/>
              <w:bottom w:w="48" w:type="dxa"/>
              <w:right w:w="45" w:type="dxa"/>
            </w:tcMar>
            <w:vAlign w:val="center"/>
            <w:hideMark/>
          </w:tcPr>
          <w:p w14:paraId="5FE6239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Trentemoult-les-Isles</w:t>
            </w:r>
          </w:p>
        </w:tc>
        <w:tc>
          <w:tcPr>
            <w:tcW w:w="0" w:type="auto"/>
            <w:tcBorders>
              <w:bottom w:val="single" w:sz="6" w:space="0" w:color="DEDEDE"/>
            </w:tcBorders>
            <w:noWrap/>
            <w:tcMar>
              <w:top w:w="48" w:type="dxa"/>
              <w:left w:w="45" w:type="dxa"/>
              <w:bottom w:w="48" w:type="dxa"/>
              <w:right w:w="45" w:type="dxa"/>
            </w:tcMar>
            <w:vAlign w:val="center"/>
            <w:hideMark/>
          </w:tcPr>
          <w:p w14:paraId="1AF03D9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 </w:t>
            </w:r>
          </w:p>
        </w:tc>
        <w:tc>
          <w:tcPr>
            <w:tcW w:w="0" w:type="auto"/>
            <w:tcBorders>
              <w:bottom w:val="single" w:sz="6" w:space="0" w:color="DEDEDE"/>
            </w:tcBorders>
            <w:noWrap/>
            <w:tcMar>
              <w:top w:w="48" w:type="dxa"/>
              <w:left w:w="45" w:type="dxa"/>
              <w:bottom w:w="48" w:type="dxa"/>
              <w:right w:w="45" w:type="dxa"/>
            </w:tcMar>
            <w:vAlign w:val="center"/>
            <w:hideMark/>
          </w:tcPr>
          <w:p w14:paraId="0D7856C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7 </w:t>
            </w:r>
          </w:p>
        </w:tc>
        <w:tc>
          <w:tcPr>
            <w:tcW w:w="0" w:type="auto"/>
            <w:tcBorders>
              <w:bottom w:val="single" w:sz="6" w:space="0" w:color="DEDEDE"/>
            </w:tcBorders>
            <w:noWrap/>
            <w:tcMar>
              <w:top w:w="48" w:type="dxa"/>
              <w:left w:w="45" w:type="dxa"/>
              <w:bottom w:w="48" w:type="dxa"/>
              <w:right w:w="45" w:type="dxa"/>
            </w:tcMar>
            <w:vAlign w:val="center"/>
            <w:hideMark/>
          </w:tcPr>
          <w:p w14:paraId="5CA5C03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20 </w:t>
            </w:r>
          </w:p>
        </w:tc>
        <w:tc>
          <w:tcPr>
            <w:tcW w:w="0" w:type="auto"/>
            <w:tcBorders>
              <w:bottom w:val="single" w:sz="6" w:space="0" w:color="DEDEDE"/>
            </w:tcBorders>
            <w:noWrap/>
            <w:tcMar>
              <w:top w:w="48" w:type="dxa"/>
              <w:left w:w="45" w:type="dxa"/>
              <w:bottom w:w="48" w:type="dxa"/>
              <w:right w:w="45" w:type="dxa"/>
            </w:tcMar>
            <w:vAlign w:val="center"/>
            <w:hideMark/>
          </w:tcPr>
          <w:p w14:paraId="5DCD145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28 </w:t>
            </w:r>
          </w:p>
        </w:tc>
        <w:tc>
          <w:tcPr>
            <w:tcW w:w="0" w:type="auto"/>
            <w:tcBorders>
              <w:bottom w:val="single" w:sz="6" w:space="0" w:color="DEDEDE"/>
            </w:tcBorders>
            <w:noWrap/>
            <w:tcMar>
              <w:top w:w="48" w:type="dxa"/>
              <w:left w:w="45" w:type="dxa"/>
              <w:bottom w:w="48" w:type="dxa"/>
              <w:right w:w="45" w:type="dxa"/>
            </w:tcMar>
            <w:vAlign w:val="center"/>
            <w:hideMark/>
          </w:tcPr>
          <w:p w14:paraId="1F9142B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 </w:t>
            </w:r>
          </w:p>
        </w:tc>
        <w:tc>
          <w:tcPr>
            <w:tcW w:w="0" w:type="auto"/>
            <w:tcBorders>
              <w:bottom w:val="single" w:sz="6" w:space="0" w:color="DEDEDE"/>
            </w:tcBorders>
            <w:noWrap/>
            <w:tcMar>
              <w:top w:w="48" w:type="dxa"/>
              <w:left w:w="45" w:type="dxa"/>
              <w:bottom w:w="48" w:type="dxa"/>
              <w:right w:w="45" w:type="dxa"/>
            </w:tcMar>
            <w:vAlign w:val="center"/>
            <w:hideMark/>
          </w:tcPr>
          <w:p w14:paraId="22B83CE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63 </w:t>
            </w:r>
          </w:p>
        </w:tc>
      </w:tr>
      <w:tr w:rsidR="00E01138" w:rsidRPr="00633508" w14:paraId="7DB2DA6C" w14:textId="77777777" w:rsidTr="00DF4414">
        <w:tc>
          <w:tcPr>
            <w:tcW w:w="0" w:type="auto"/>
            <w:tcBorders>
              <w:bottom w:val="single" w:sz="6" w:space="0" w:color="DEDEDE"/>
            </w:tcBorders>
            <w:tcMar>
              <w:top w:w="48" w:type="dxa"/>
              <w:left w:w="45" w:type="dxa"/>
              <w:bottom w:w="48" w:type="dxa"/>
              <w:right w:w="45" w:type="dxa"/>
            </w:tcMar>
            <w:vAlign w:val="center"/>
            <w:hideMark/>
          </w:tcPr>
          <w:p w14:paraId="28B695C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Pont-Rousseau</w:t>
            </w:r>
          </w:p>
        </w:tc>
        <w:tc>
          <w:tcPr>
            <w:tcW w:w="0" w:type="auto"/>
            <w:tcBorders>
              <w:bottom w:val="single" w:sz="6" w:space="0" w:color="DEDEDE"/>
            </w:tcBorders>
            <w:noWrap/>
            <w:tcMar>
              <w:top w:w="48" w:type="dxa"/>
              <w:left w:w="45" w:type="dxa"/>
              <w:bottom w:w="48" w:type="dxa"/>
              <w:right w:w="45" w:type="dxa"/>
            </w:tcMar>
            <w:vAlign w:val="center"/>
            <w:hideMark/>
          </w:tcPr>
          <w:p w14:paraId="7F9CEF3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9 </w:t>
            </w:r>
          </w:p>
        </w:tc>
        <w:tc>
          <w:tcPr>
            <w:tcW w:w="0" w:type="auto"/>
            <w:tcBorders>
              <w:bottom w:val="single" w:sz="6" w:space="0" w:color="DEDEDE"/>
            </w:tcBorders>
            <w:noWrap/>
            <w:tcMar>
              <w:top w:w="48" w:type="dxa"/>
              <w:left w:w="45" w:type="dxa"/>
              <w:bottom w:w="48" w:type="dxa"/>
              <w:right w:w="45" w:type="dxa"/>
            </w:tcMar>
            <w:vAlign w:val="center"/>
            <w:hideMark/>
          </w:tcPr>
          <w:p w14:paraId="4292482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13 </w:t>
            </w:r>
          </w:p>
        </w:tc>
        <w:tc>
          <w:tcPr>
            <w:tcW w:w="0" w:type="auto"/>
            <w:tcBorders>
              <w:bottom w:val="single" w:sz="6" w:space="0" w:color="DEDEDE"/>
            </w:tcBorders>
            <w:noWrap/>
            <w:tcMar>
              <w:top w:w="48" w:type="dxa"/>
              <w:left w:w="45" w:type="dxa"/>
              <w:bottom w:w="48" w:type="dxa"/>
              <w:right w:w="45" w:type="dxa"/>
            </w:tcMar>
            <w:vAlign w:val="center"/>
            <w:hideMark/>
          </w:tcPr>
          <w:p w14:paraId="00E7EAE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45 </w:t>
            </w:r>
          </w:p>
        </w:tc>
        <w:tc>
          <w:tcPr>
            <w:tcW w:w="0" w:type="auto"/>
            <w:tcBorders>
              <w:bottom w:val="single" w:sz="6" w:space="0" w:color="DEDEDE"/>
            </w:tcBorders>
            <w:noWrap/>
            <w:tcMar>
              <w:top w:w="48" w:type="dxa"/>
              <w:left w:w="45" w:type="dxa"/>
              <w:bottom w:w="48" w:type="dxa"/>
              <w:right w:w="45" w:type="dxa"/>
            </w:tcMar>
            <w:vAlign w:val="center"/>
            <w:hideMark/>
          </w:tcPr>
          <w:p w14:paraId="5C2B396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115 </w:t>
            </w:r>
          </w:p>
        </w:tc>
        <w:tc>
          <w:tcPr>
            <w:tcW w:w="0" w:type="auto"/>
            <w:tcBorders>
              <w:bottom w:val="single" w:sz="6" w:space="0" w:color="DEDEDE"/>
            </w:tcBorders>
            <w:noWrap/>
            <w:tcMar>
              <w:top w:w="48" w:type="dxa"/>
              <w:left w:w="45" w:type="dxa"/>
              <w:bottom w:w="48" w:type="dxa"/>
              <w:right w:w="45" w:type="dxa"/>
            </w:tcMar>
            <w:vAlign w:val="center"/>
            <w:hideMark/>
          </w:tcPr>
          <w:p w14:paraId="0145A83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36 </w:t>
            </w:r>
          </w:p>
        </w:tc>
        <w:tc>
          <w:tcPr>
            <w:tcW w:w="0" w:type="auto"/>
            <w:tcBorders>
              <w:bottom w:val="single" w:sz="6" w:space="0" w:color="DEDEDE"/>
            </w:tcBorders>
            <w:noWrap/>
            <w:tcMar>
              <w:top w:w="48" w:type="dxa"/>
              <w:left w:w="45" w:type="dxa"/>
              <w:bottom w:w="48" w:type="dxa"/>
              <w:right w:w="45" w:type="dxa"/>
            </w:tcMar>
            <w:vAlign w:val="center"/>
            <w:hideMark/>
          </w:tcPr>
          <w:p w14:paraId="68541B9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218 </w:t>
            </w:r>
          </w:p>
        </w:tc>
      </w:tr>
      <w:tr w:rsidR="00E01138" w:rsidRPr="00633508" w14:paraId="6E832523" w14:textId="77777777" w:rsidTr="00DF4414">
        <w:tc>
          <w:tcPr>
            <w:tcW w:w="0" w:type="auto"/>
            <w:tcBorders>
              <w:bottom w:val="single" w:sz="6" w:space="0" w:color="DEDEDE"/>
            </w:tcBorders>
            <w:tcMar>
              <w:top w:w="48" w:type="dxa"/>
              <w:left w:w="45" w:type="dxa"/>
              <w:bottom w:w="48" w:type="dxa"/>
              <w:right w:w="45" w:type="dxa"/>
            </w:tcMar>
            <w:vAlign w:val="center"/>
            <w:hideMark/>
          </w:tcPr>
          <w:p w14:paraId="51726ED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La Houssais</w:t>
            </w:r>
          </w:p>
        </w:tc>
        <w:tc>
          <w:tcPr>
            <w:tcW w:w="0" w:type="auto"/>
            <w:tcBorders>
              <w:bottom w:val="single" w:sz="6" w:space="0" w:color="DEDEDE"/>
            </w:tcBorders>
            <w:noWrap/>
            <w:tcMar>
              <w:top w:w="48" w:type="dxa"/>
              <w:left w:w="45" w:type="dxa"/>
              <w:bottom w:w="48" w:type="dxa"/>
              <w:right w:w="45" w:type="dxa"/>
            </w:tcMar>
            <w:vAlign w:val="center"/>
            <w:hideMark/>
          </w:tcPr>
          <w:p w14:paraId="2E13605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9 </w:t>
            </w:r>
          </w:p>
        </w:tc>
        <w:tc>
          <w:tcPr>
            <w:tcW w:w="0" w:type="auto"/>
            <w:tcBorders>
              <w:bottom w:val="single" w:sz="6" w:space="0" w:color="DEDEDE"/>
            </w:tcBorders>
            <w:noWrap/>
            <w:tcMar>
              <w:top w:w="48" w:type="dxa"/>
              <w:left w:w="45" w:type="dxa"/>
              <w:bottom w:w="48" w:type="dxa"/>
              <w:right w:w="45" w:type="dxa"/>
            </w:tcMar>
            <w:vAlign w:val="center"/>
            <w:hideMark/>
          </w:tcPr>
          <w:p w14:paraId="386487F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13 </w:t>
            </w:r>
          </w:p>
        </w:tc>
        <w:tc>
          <w:tcPr>
            <w:tcW w:w="0" w:type="auto"/>
            <w:tcBorders>
              <w:bottom w:val="single" w:sz="6" w:space="0" w:color="DEDEDE"/>
            </w:tcBorders>
            <w:noWrap/>
            <w:tcMar>
              <w:top w:w="48" w:type="dxa"/>
              <w:left w:w="45" w:type="dxa"/>
              <w:bottom w:w="48" w:type="dxa"/>
              <w:right w:w="45" w:type="dxa"/>
            </w:tcMar>
            <w:vAlign w:val="center"/>
            <w:hideMark/>
          </w:tcPr>
          <w:p w14:paraId="03C18AD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25 </w:t>
            </w:r>
          </w:p>
        </w:tc>
        <w:tc>
          <w:tcPr>
            <w:tcW w:w="0" w:type="auto"/>
            <w:tcBorders>
              <w:bottom w:val="single" w:sz="6" w:space="0" w:color="DEDEDE"/>
            </w:tcBorders>
            <w:noWrap/>
            <w:tcMar>
              <w:top w:w="48" w:type="dxa"/>
              <w:left w:w="45" w:type="dxa"/>
              <w:bottom w:w="48" w:type="dxa"/>
              <w:right w:w="45" w:type="dxa"/>
            </w:tcMar>
            <w:vAlign w:val="center"/>
            <w:hideMark/>
          </w:tcPr>
          <w:p w14:paraId="32F9229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140 </w:t>
            </w:r>
          </w:p>
        </w:tc>
        <w:tc>
          <w:tcPr>
            <w:tcW w:w="0" w:type="auto"/>
            <w:tcBorders>
              <w:bottom w:val="single" w:sz="6" w:space="0" w:color="DEDEDE"/>
            </w:tcBorders>
            <w:noWrap/>
            <w:tcMar>
              <w:top w:w="48" w:type="dxa"/>
              <w:left w:w="45" w:type="dxa"/>
              <w:bottom w:w="48" w:type="dxa"/>
              <w:right w:w="45" w:type="dxa"/>
            </w:tcMar>
            <w:vAlign w:val="center"/>
            <w:hideMark/>
          </w:tcPr>
          <w:p w14:paraId="1AB0E0B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24 </w:t>
            </w:r>
          </w:p>
        </w:tc>
        <w:tc>
          <w:tcPr>
            <w:tcW w:w="0" w:type="auto"/>
            <w:tcBorders>
              <w:bottom w:val="single" w:sz="6" w:space="0" w:color="DEDEDE"/>
            </w:tcBorders>
            <w:noWrap/>
            <w:tcMar>
              <w:top w:w="48" w:type="dxa"/>
              <w:left w:w="45" w:type="dxa"/>
              <w:bottom w:w="48" w:type="dxa"/>
              <w:right w:w="45" w:type="dxa"/>
            </w:tcMar>
            <w:vAlign w:val="center"/>
            <w:hideMark/>
          </w:tcPr>
          <w:p w14:paraId="0EA86DA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211 </w:t>
            </w:r>
          </w:p>
        </w:tc>
      </w:tr>
      <w:tr w:rsidR="00E01138" w:rsidRPr="00633508" w14:paraId="34236F08" w14:textId="77777777" w:rsidTr="00DF4414">
        <w:tc>
          <w:tcPr>
            <w:tcW w:w="0" w:type="auto"/>
            <w:tcBorders>
              <w:bottom w:val="single" w:sz="6" w:space="0" w:color="DEDEDE"/>
            </w:tcBorders>
            <w:tcMar>
              <w:top w:w="48" w:type="dxa"/>
              <w:left w:w="45" w:type="dxa"/>
              <w:bottom w:w="48" w:type="dxa"/>
              <w:right w:w="45" w:type="dxa"/>
            </w:tcMar>
            <w:vAlign w:val="center"/>
            <w:hideMark/>
          </w:tcPr>
          <w:p w14:paraId="3834938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Blordière</w:t>
            </w:r>
          </w:p>
        </w:tc>
        <w:tc>
          <w:tcPr>
            <w:tcW w:w="0" w:type="auto"/>
            <w:tcBorders>
              <w:bottom w:val="single" w:sz="6" w:space="0" w:color="DEDEDE"/>
            </w:tcBorders>
            <w:noWrap/>
            <w:tcMar>
              <w:top w:w="48" w:type="dxa"/>
              <w:left w:w="45" w:type="dxa"/>
              <w:bottom w:w="48" w:type="dxa"/>
              <w:right w:w="45" w:type="dxa"/>
            </w:tcMar>
            <w:vAlign w:val="center"/>
            <w:hideMark/>
          </w:tcPr>
          <w:p w14:paraId="540C2D0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8 </w:t>
            </w:r>
          </w:p>
        </w:tc>
        <w:tc>
          <w:tcPr>
            <w:tcW w:w="0" w:type="auto"/>
            <w:tcBorders>
              <w:bottom w:val="single" w:sz="6" w:space="0" w:color="DEDEDE"/>
            </w:tcBorders>
            <w:noWrap/>
            <w:tcMar>
              <w:top w:w="48" w:type="dxa"/>
              <w:left w:w="45" w:type="dxa"/>
              <w:bottom w:w="48" w:type="dxa"/>
              <w:right w:w="45" w:type="dxa"/>
            </w:tcMar>
            <w:vAlign w:val="center"/>
            <w:hideMark/>
          </w:tcPr>
          <w:p w14:paraId="722966D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 </w:t>
            </w:r>
          </w:p>
        </w:tc>
        <w:tc>
          <w:tcPr>
            <w:tcW w:w="0" w:type="auto"/>
            <w:tcBorders>
              <w:bottom w:val="single" w:sz="6" w:space="0" w:color="DEDEDE"/>
            </w:tcBorders>
            <w:noWrap/>
            <w:tcMar>
              <w:top w:w="48" w:type="dxa"/>
              <w:left w:w="45" w:type="dxa"/>
              <w:bottom w:w="48" w:type="dxa"/>
              <w:right w:w="45" w:type="dxa"/>
            </w:tcMar>
            <w:vAlign w:val="center"/>
            <w:hideMark/>
          </w:tcPr>
          <w:p w14:paraId="395A865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28 </w:t>
            </w:r>
          </w:p>
        </w:tc>
        <w:tc>
          <w:tcPr>
            <w:tcW w:w="0" w:type="auto"/>
            <w:tcBorders>
              <w:bottom w:val="single" w:sz="6" w:space="0" w:color="DEDEDE"/>
            </w:tcBorders>
            <w:noWrap/>
            <w:tcMar>
              <w:top w:w="48" w:type="dxa"/>
              <w:left w:w="45" w:type="dxa"/>
              <w:bottom w:w="48" w:type="dxa"/>
              <w:right w:w="45" w:type="dxa"/>
            </w:tcMar>
            <w:vAlign w:val="center"/>
            <w:hideMark/>
          </w:tcPr>
          <w:p w14:paraId="60E0A1C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109 </w:t>
            </w:r>
          </w:p>
        </w:tc>
        <w:tc>
          <w:tcPr>
            <w:tcW w:w="0" w:type="auto"/>
            <w:tcBorders>
              <w:bottom w:val="single" w:sz="6" w:space="0" w:color="DEDEDE"/>
            </w:tcBorders>
            <w:noWrap/>
            <w:tcMar>
              <w:top w:w="48" w:type="dxa"/>
              <w:left w:w="45" w:type="dxa"/>
              <w:bottom w:w="48" w:type="dxa"/>
              <w:right w:w="45" w:type="dxa"/>
            </w:tcMar>
            <w:vAlign w:val="center"/>
            <w:hideMark/>
          </w:tcPr>
          <w:p w14:paraId="24AB37E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33 </w:t>
            </w:r>
          </w:p>
        </w:tc>
        <w:tc>
          <w:tcPr>
            <w:tcW w:w="0" w:type="auto"/>
            <w:tcBorders>
              <w:bottom w:val="single" w:sz="6" w:space="0" w:color="DEDEDE"/>
            </w:tcBorders>
            <w:noWrap/>
            <w:tcMar>
              <w:top w:w="48" w:type="dxa"/>
              <w:left w:w="45" w:type="dxa"/>
              <w:bottom w:w="48" w:type="dxa"/>
              <w:right w:w="45" w:type="dxa"/>
            </w:tcMar>
            <w:vAlign w:val="center"/>
            <w:hideMark/>
          </w:tcPr>
          <w:p w14:paraId="578C158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182 </w:t>
            </w:r>
          </w:p>
        </w:tc>
      </w:tr>
      <w:tr w:rsidR="00E01138" w:rsidRPr="00633508" w14:paraId="26C67904" w14:textId="77777777" w:rsidTr="00DF4414">
        <w:tc>
          <w:tcPr>
            <w:tcW w:w="0" w:type="auto"/>
            <w:tcBorders>
              <w:bottom w:val="single" w:sz="6" w:space="0" w:color="DEDEDE"/>
            </w:tcBorders>
            <w:tcMar>
              <w:top w:w="48" w:type="dxa"/>
              <w:left w:w="45" w:type="dxa"/>
              <w:bottom w:w="48" w:type="dxa"/>
              <w:right w:w="45" w:type="dxa"/>
            </w:tcMar>
            <w:vAlign w:val="center"/>
            <w:hideMark/>
          </w:tcPr>
          <w:p w14:paraId="4E67513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Ragon</w:t>
            </w:r>
          </w:p>
        </w:tc>
        <w:tc>
          <w:tcPr>
            <w:tcW w:w="0" w:type="auto"/>
            <w:tcBorders>
              <w:bottom w:val="single" w:sz="6" w:space="0" w:color="DEDEDE"/>
            </w:tcBorders>
            <w:noWrap/>
            <w:tcMar>
              <w:top w:w="48" w:type="dxa"/>
              <w:left w:w="45" w:type="dxa"/>
              <w:bottom w:w="48" w:type="dxa"/>
              <w:right w:w="45" w:type="dxa"/>
            </w:tcMar>
            <w:vAlign w:val="center"/>
            <w:hideMark/>
          </w:tcPr>
          <w:p w14:paraId="6CA34D2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7 </w:t>
            </w:r>
          </w:p>
        </w:tc>
        <w:tc>
          <w:tcPr>
            <w:tcW w:w="0" w:type="auto"/>
            <w:tcBorders>
              <w:bottom w:val="single" w:sz="6" w:space="0" w:color="DEDEDE"/>
            </w:tcBorders>
            <w:noWrap/>
            <w:tcMar>
              <w:top w:w="48" w:type="dxa"/>
              <w:left w:w="45" w:type="dxa"/>
              <w:bottom w:w="48" w:type="dxa"/>
              <w:right w:w="45" w:type="dxa"/>
            </w:tcMar>
            <w:vAlign w:val="center"/>
            <w:hideMark/>
          </w:tcPr>
          <w:p w14:paraId="4FD37E0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8 </w:t>
            </w:r>
          </w:p>
        </w:tc>
        <w:tc>
          <w:tcPr>
            <w:tcW w:w="0" w:type="auto"/>
            <w:tcBorders>
              <w:bottom w:val="single" w:sz="6" w:space="0" w:color="DEDEDE"/>
            </w:tcBorders>
            <w:noWrap/>
            <w:tcMar>
              <w:top w:w="48" w:type="dxa"/>
              <w:left w:w="45" w:type="dxa"/>
              <w:bottom w:w="48" w:type="dxa"/>
              <w:right w:w="45" w:type="dxa"/>
            </w:tcMar>
            <w:vAlign w:val="center"/>
            <w:hideMark/>
          </w:tcPr>
          <w:p w14:paraId="7F978B1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31 </w:t>
            </w:r>
          </w:p>
        </w:tc>
        <w:tc>
          <w:tcPr>
            <w:tcW w:w="0" w:type="auto"/>
            <w:tcBorders>
              <w:bottom w:val="single" w:sz="6" w:space="0" w:color="DEDEDE"/>
            </w:tcBorders>
            <w:noWrap/>
            <w:tcMar>
              <w:top w:w="48" w:type="dxa"/>
              <w:left w:w="45" w:type="dxa"/>
              <w:bottom w:w="48" w:type="dxa"/>
              <w:right w:w="45" w:type="dxa"/>
            </w:tcMar>
            <w:vAlign w:val="center"/>
            <w:hideMark/>
          </w:tcPr>
          <w:p w14:paraId="73BEFCE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86 </w:t>
            </w:r>
          </w:p>
        </w:tc>
        <w:tc>
          <w:tcPr>
            <w:tcW w:w="0" w:type="auto"/>
            <w:tcBorders>
              <w:bottom w:val="single" w:sz="6" w:space="0" w:color="DEDEDE"/>
            </w:tcBorders>
            <w:noWrap/>
            <w:tcMar>
              <w:top w:w="48" w:type="dxa"/>
              <w:left w:w="45" w:type="dxa"/>
              <w:bottom w:w="48" w:type="dxa"/>
              <w:right w:w="45" w:type="dxa"/>
            </w:tcMar>
            <w:vAlign w:val="center"/>
            <w:hideMark/>
          </w:tcPr>
          <w:p w14:paraId="00F9930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16 </w:t>
            </w:r>
          </w:p>
        </w:tc>
        <w:tc>
          <w:tcPr>
            <w:tcW w:w="0" w:type="auto"/>
            <w:tcBorders>
              <w:bottom w:val="single" w:sz="6" w:space="0" w:color="DEDEDE"/>
            </w:tcBorders>
            <w:noWrap/>
            <w:tcMar>
              <w:top w:w="48" w:type="dxa"/>
              <w:left w:w="45" w:type="dxa"/>
              <w:bottom w:w="48" w:type="dxa"/>
              <w:right w:w="45" w:type="dxa"/>
            </w:tcMar>
            <w:vAlign w:val="center"/>
            <w:hideMark/>
          </w:tcPr>
          <w:p w14:paraId="018A03F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148 </w:t>
            </w:r>
          </w:p>
        </w:tc>
      </w:tr>
      <w:tr w:rsidR="00E01138" w:rsidRPr="00633508" w14:paraId="5F8D7401" w14:textId="77777777" w:rsidTr="00DF4414">
        <w:tc>
          <w:tcPr>
            <w:tcW w:w="0" w:type="auto"/>
            <w:tcBorders>
              <w:bottom w:val="single" w:sz="6" w:space="0" w:color="969696"/>
            </w:tcBorders>
            <w:tcMar>
              <w:top w:w="48" w:type="dxa"/>
              <w:left w:w="45" w:type="dxa"/>
              <w:bottom w:w="48" w:type="dxa"/>
              <w:right w:w="45" w:type="dxa"/>
            </w:tcMar>
            <w:vAlign w:val="center"/>
            <w:hideMark/>
          </w:tcPr>
          <w:p w14:paraId="271D577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Château</w:t>
            </w:r>
          </w:p>
        </w:tc>
        <w:tc>
          <w:tcPr>
            <w:tcW w:w="0" w:type="auto"/>
            <w:tcBorders>
              <w:bottom w:val="single" w:sz="6" w:space="0" w:color="969696"/>
            </w:tcBorders>
            <w:noWrap/>
            <w:tcMar>
              <w:top w:w="48" w:type="dxa"/>
              <w:left w:w="45" w:type="dxa"/>
              <w:bottom w:w="48" w:type="dxa"/>
              <w:right w:w="45" w:type="dxa"/>
            </w:tcMar>
            <w:vAlign w:val="center"/>
            <w:hideMark/>
          </w:tcPr>
          <w:p w14:paraId="2BB16CF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7 </w:t>
            </w:r>
          </w:p>
        </w:tc>
        <w:tc>
          <w:tcPr>
            <w:tcW w:w="0" w:type="auto"/>
            <w:tcBorders>
              <w:bottom w:val="single" w:sz="6" w:space="0" w:color="969696"/>
            </w:tcBorders>
            <w:noWrap/>
            <w:tcMar>
              <w:top w:w="48" w:type="dxa"/>
              <w:left w:w="45" w:type="dxa"/>
              <w:bottom w:w="48" w:type="dxa"/>
              <w:right w:w="45" w:type="dxa"/>
            </w:tcMar>
            <w:vAlign w:val="center"/>
            <w:hideMark/>
          </w:tcPr>
          <w:p w14:paraId="50AD7A0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9 </w:t>
            </w:r>
          </w:p>
        </w:tc>
        <w:tc>
          <w:tcPr>
            <w:tcW w:w="0" w:type="auto"/>
            <w:tcBorders>
              <w:bottom w:val="single" w:sz="6" w:space="0" w:color="969696"/>
            </w:tcBorders>
            <w:noWrap/>
            <w:tcMar>
              <w:top w:w="48" w:type="dxa"/>
              <w:left w:w="45" w:type="dxa"/>
              <w:bottom w:w="48" w:type="dxa"/>
              <w:right w:w="45" w:type="dxa"/>
            </w:tcMar>
            <w:vAlign w:val="center"/>
            <w:hideMark/>
          </w:tcPr>
          <w:p w14:paraId="2A2E8B1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33 </w:t>
            </w:r>
          </w:p>
        </w:tc>
        <w:tc>
          <w:tcPr>
            <w:tcW w:w="0" w:type="auto"/>
            <w:tcBorders>
              <w:bottom w:val="single" w:sz="6" w:space="0" w:color="969696"/>
            </w:tcBorders>
            <w:noWrap/>
            <w:tcMar>
              <w:top w:w="48" w:type="dxa"/>
              <w:left w:w="45" w:type="dxa"/>
              <w:bottom w:w="48" w:type="dxa"/>
              <w:right w:w="45" w:type="dxa"/>
            </w:tcMar>
            <w:vAlign w:val="center"/>
            <w:hideMark/>
          </w:tcPr>
          <w:p w14:paraId="569B946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128 </w:t>
            </w:r>
          </w:p>
        </w:tc>
        <w:tc>
          <w:tcPr>
            <w:tcW w:w="0" w:type="auto"/>
            <w:tcBorders>
              <w:bottom w:val="single" w:sz="6" w:space="0" w:color="969696"/>
            </w:tcBorders>
            <w:noWrap/>
            <w:tcMar>
              <w:top w:w="48" w:type="dxa"/>
              <w:left w:w="45" w:type="dxa"/>
              <w:bottom w:w="48" w:type="dxa"/>
              <w:right w:w="45" w:type="dxa"/>
            </w:tcMar>
            <w:vAlign w:val="center"/>
            <w:hideMark/>
          </w:tcPr>
          <w:p w14:paraId="2998139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17 </w:t>
            </w:r>
          </w:p>
        </w:tc>
        <w:tc>
          <w:tcPr>
            <w:tcW w:w="0" w:type="auto"/>
            <w:tcBorders>
              <w:bottom w:val="single" w:sz="6" w:space="0" w:color="969696"/>
            </w:tcBorders>
            <w:noWrap/>
            <w:tcMar>
              <w:top w:w="48" w:type="dxa"/>
              <w:left w:w="45" w:type="dxa"/>
              <w:bottom w:w="48" w:type="dxa"/>
              <w:right w:w="45" w:type="dxa"/>
            </w:tcMar>
            <w:vAlign w:val="center"/>
            <w:hideMark/>
          </w:tcPr>
          <w:p w14:paraId="4A349D9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194 </w:t>
            </w:r>
          </w:p>
        </w:tc>
      </w:tr>
      <w:tr w:rsidR="00E01138" w:rsidRPr="00633508" w14:paraId="08DCE872" w14:textId="77777777" w:rsidTr="00DF4414">
        <w:tc>
          <w:tcPr>
            <w:tcW w:w="0" w:type="auto"/>
            <w:tcBorders>
              <w:bottom w:val="single" w:sz="6" w:space="0" w:color="969696"/>
            </w:tcBorders>
            <w:tcMar>
              <w:top w:w="48" w:type="dxa"/>
              <w:left w:w="45" w:type="dxa"/>
              <w:bottom w:w="48" w:type="dxa"/>
              <w:right w:w="45" w:type="dxa"/>
            </w:tcMar>
            <w:vAlign w:val="center"/>
            <w:hideMark/>
          </w:tcPr>
          <w:p w14:paraId="50A82A4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5E6A861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59 </w:t>
            </w:r>
          </w:p>
        </w:tc>
        <w:tc>
          <w:tcPr>
            <w:tcW w:w="0" w:type="auto"/>
            <w:tcBorders>
              <w:bottom w:val="single" w:sz="6" w:space="0" w:color="969696"/>
            </w:tcBorders>
            <w:noWrap/>
            <w:tcMar>
              <w:top w:w="48" w:type="dxa"/>
              <w:left w:w="45" w:type="dxa"/>
              <w:bottom w:w="48" w:type="dxa"/>
              <w:right w:w="45" w:type="dxa"/>
            </w:tcMar>
            <w:vAlign w:val="center"/>
            <w:hideMark/>
          </w:tcPr>
          <w:p w14:paraId="37A6DED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67 </w:t>
            </w:r>
          </w:p>
        </w:tc>
        <w:tc>
          <w:tcPr>
            <w:tcW w:w="0" w:type="auto"/>
            <w:tcBorders>
              <w:bottom w:val="single" w:sz="6" w:space="0" w:color="969696"/>
            </w:tcBorders>
            <w:noWrap/>
            <w:tcMar>
              <w:top w:w="48" w:type="dxa"/>
              <w:left w:w="45" w:type="dxa"/>
              <w:bottom w:w="48" w:type="dxa"/>
              <w:right w:w="45" w:type="dxa"/>
            </w:tcMar>
            <w:vAlign w:val="center"/>
            <w:hideMark/>
          </w:tcPr>
          <w:p w14:paraId="17BFF10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215 </w:t>
            </w:r>
          </w:p>
        </w:tc>
        <w:tc>
          <w:tcPr>
            <w:tcW w:w="0" w:type="auto"/>
            <w:tcBorders>
              <w:bottom w:val="single" w:sz="6" w:space="0" w:color="969696"/>
            </w:tcBorders>
            <w:noWrap/>
            <w:tcMar>
              <w:top w:w="48" w:type="dxa"/>
              <w:left w:w="45" w:type="dxa"/>
              <w:bottom w:w="48" w:type="dxa"/>
              <w:right w:w="45" w:type="dxa"/>
            </w:tcMar>
            <w:vAlign w:val="center"/>
            <w:hideMark/>
          </w:tcPr>
          <w:p w14:paraId="398EEE0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709 </w:t>
            </w:r>
          </w:p>
        </w:tc>
        <w:tc>
          <w:tcPr>
            <w:tcW w:w="0" w:type="auto"/>
            <w:tcBorders>
              <w:bottom w:val="single" w:sz="6" w:space="0" w:color="969696"/>
            </w:tcBorders>
            <w:noWrap/>
            <w:tcMar>
              <w:top w:w="48" w:type="dxa"/>
              <w:left w:w="45" w:type="dxa"/>
              <w:bottom w:w="48" w:type="dxa"/>
              <w:right w:w="45" w:type="dxa"/>
            </w:tcMar>
            <w:vAlign w:val="center"/>
            <w:hideMark/>
          </w:tcPr>
          <w:p w14:paraId="3B4ED49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165 </w:t>
            </w:r>
          </w:p>
        </w:tc>
        <w:tc>
          <w:tcPr>
            <w:tcW w:w="0" w:type="auto"/>
            <w:tcBorders>
              <w:bottom w:val="single" w:sz="6" w:space="0" w:color="969696"/>
            </w:tcBorders>
            <w:noWrap/>
            <w:tcMar>
              <w:top w:w="48" w:type="dxa"/>
              <w:left w:w="45" w:type="dxa"/>
              <w:bottom w:w="48" w:type="dxa"/>
              <w:right w:w="45" w:type="dxa"/>
            </w:tcMar>
            <w:vAlign w:val="center"/>
            <w:hideMark/>
          </w:tcPr>
          <w:p w14:paraId="5A3D9DD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1 215 </w:t>
            </w:r>
          </w:p>
        </w:tc>
      </w:tr>
    </w:tbl>
    <w:p w14:paraId="1DCE1EC1" w14:textId="77777777" w:rsidR="00E01138" w:rsidRPr="00633508" w:rsidRDefault="00E01138" w:rsidP="00E01138">
      <w:pPr>
        <w:rPr>
          <w:rFonts w:ascii="Arial" w:eastAsia="Times New Roman" w:hAnsi="Arial" w:cs="Arial"/>
          <w:color w:val="000000"/>
          <w:sz w:val="18"/>
          <w:szCs w:val="18"/>
        </w:rPr>
      </w:pPr>
    </w:p>
    <w:p w14:paraId="077E9494" w14:textId="77777777" w:rsidR="00E01138" w:rsidRPr="00633508" w:rsidRDefault="00E01138" w:rsidP="00E01138"/>
    <w:p w14:paraId="1E16A9AA" w14:textId="77777777" w:rsidR="00E01138" w:rsidRPr="00633508" w:rsidRDefault="00E01138" w:rsidP="00E01138">
      <w:pPr>
        <w:rPr>
          <w:rFonts w:asciiTheme="majorHAnsi" w:eastAsiaTheme="majorEastAsia" w:hAnsiTheme="majorHAnsi" w:cstheme="majorBidi"/>
          <w:i/>
          <w:iCs/>
          <w:color w:val="2F5496" w:themeColor="accent1" w:themeShade="BF"/>
        </w:rPr>
      </w:pPr>
      <w:r w:rsidRPr="00633508">
        <w:br w:type="page"/>
      </w:r>
    </w:p>
    <w:p w14:paraId="6677A590" w14:textId="77777777" w:rsidR="00E01138" w:rsidRPr="00633508" w:rsidRDefault="00E01138" w:rsidP="00E01138">
      <w:pPr>
        <w:pStyle w:val="Titre4"/>
      </w:pPr>
      <w:r w:rsidRPr="00633508">
        <w:lastRenderedPageBreak/>
        <w:t>Le sentiment d’insécurité dans son quartier d’habitat le jour</w:t>
      </w:r>
    </w:p>
    <w:p w14:paraId="1717781B" w14:textId="38036C1F" w:rsidR="00E01138" w:rsidRPr="00633508" w:rsidRDefault="00E01138" w:rsidP="00E01138">
      <w:r w:rsidRPr="00633508">
        <w:t>Sur les 1174 personnes ayant répondu à cette question, 21 se sont déclarées sans opinion soit 1,8% des répondants. De manière globale, la population se sent en sécurité dans son quartier en période diurne : 52,47% de réponses « oui tout à fait » et 37,9% oui moyennement</w:t>
      </w:r>
      <w:r w:rsidRPr="00633508">
        <w:rPr>
          <w:rStyle w:val="Appelnotedebasdep"/>
        </w:rPr>
        <w:footnoteReference w:id="29"/>
      </w:r>
      <w:r w:rsidRPr="00633508">
        <w:t>. Le quartier dans lequel les habitants sont plus mitigés est celui du Château. Il n’est pas constaté d’écarts significatifs en fonction du sexe du répondant.</w:t>
      </w:r>
    </w:p>
    <w:p w14:paraId="7657B4BB" w14:textId="77777777" w:rsidR="00E615DB" w:rsidRPr="00633508" w:rsidRDefault="00E615DB" w:rsidP="00E01138"/>
    <w:p w14:paraId="7A6761C5" w14:textId="77777777" w:rsidR="00E01138" w:rsidRPr="00633508" w:rsidRDefault="00E01138" w:rsidP="00E01138">
      <w:pPr>
        <w:rPr>
          <w:rFonts w:ascii="Arial" w:eastAsia="Times New Roman" w:hAnsi="Arial" w:cs="Arial"/>
          <w:color w:val="000000"/>
          <w:sz w:val="18"/>
          <w:szCs w:val="18"/>
        </w:rPr>
      </w:pPr>
      <w:r w:rsidRPr="00633508">
        <w:rPr>
          <w:rFonts w:ascii="Arial" w:eastAsia="Times New Roman" w:hAnsi="Arial" w:cs="Arial"/>
          <w:noProof/>
          <w:color w:val="000000"/>
          <w:sz w:val="18"/>
          <w:szCs w:val="18"/>
          <w:lang w:eastAsia="fr-FR"/>
        </w:rPr>
        <w:drawing>
          <wp:inline distT="0" distB="0" distL="0" distR="0" wp14:anchorId="6E64C074" wp14:editId="2251FFB2">
            <wp:extent cx="5486400" cy="3200400"/>
            <wp:effectExtent l="0" t="0" r="0" b="0"/>
            <wp:docPr id="31" name="Graphique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B1ECB15" w14:textId="77777777" w:rsidR="00E01138" w:rsidRPr="00633508" w:rsidRDefault="00E01138" w:rsidP="00E01138">
      <w:pPr>
        <w:rPr>
          <w:rFonts w:ascii="Arial" w:eastAsia="Times New Roman" w:hAnsi="Arial"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2792"/>
        <w:gridCol w:w="874"/>
        <w:gridCol w:w="845"/>
        <w:gridCol w:w="1129"/>
        <w:gridCol w:w="846"/>
        <w:gridCol w:w="872"/>
        <w:gridCol w:w="856"/>
      </w:tblGrid>
      <w:tr w:rsidR="00E01138" w:rsidRPr="00633508" w14:paraId="73B517BF" w14:textId="77777777" w:rsidTr="00DF4414">
        <w:tc>
          <w:tcPr>
            <w:tcW w:w="3000" w:type="dxa"/>
            <w:tcBorders>
              <w:bottom w:val="single" w:sz="6" w:space="0" w:color="969696"/>
            </w:tcBorders>
            <w:tcMar>
              <w:top w:w="48" w:type="dxa"/>
              <w:left w:w="45" w:type="dxa"/>
              <w:bottom w:w="48" w:type="dxa"/>
              <w:right w:w="45" w:type="dxa"/>
            </w:tcMar>
            <w:vAlign w:val="center"/>
            <w:hideMark/>
          </w:tcPr>
          <w:p w14:paraId="1761E309" w14:textId="77777777" w:rsidR="00E01138" w:rsidRPr="00633508" w:rsidRDefault="00E01138" w:rsidP="00DF4414">
            <w:pPr>
              <w:rPr>
                <w:rFonts w:eastAsia="Times New Roman" w:cs="Arial"/>
                <w:color w:val="000000"/>
                <w:sz w:val="18"/>
                <w:szCs w:val="18"/>
              </w:rPr>
            </w:pPr>
          </w:p>
        </w:tc>
        <w:tc>
          <w:tcPr>
            <w:tcW w:w="900" w:type="dxa"/>
            <w:tcBorders>
              <w:bottom w:val="single" w:sz="6" w:space="0" w:color="969696"/>
            </w:tcBorders>
            <w:tcMar>
              <w:top w:w="48" w:type="dxa"/>
              <w:left w:w="45" w:type="dxa"/>
              <w:bottom w:w="48" w:type="dxa"/>
              <w:right w:w="45" w:type="dxa"/>
            </w:tcMar>
            <w:vAlign w:val="center"/>
            <w:hideMark/>
          </w:tcPr>
          <w:p w14:paraId="214F943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Non-réponse</w:t>
            </w:r>
          </w:p>
        </w:tc>
        <w:tc>
          <w:tcPr>
            <w:tcW w:w="900" w:type="dxa"/>
            <w:tcBorders>
              <w:bottom w:val="single" w:sz="6" w:space="0" w:color="969696"/>
            </w:tcBorders>
            <w:tcMar>
              <w:top w:w="48" w:type="dxa"/>
              <w:left w:w="45" w:type="dxa"/>
              <w:bottom w:w="48" w:type="dxa"/>
              <w:right w:w="45" w:type="dxa"/>
            </w:tcMar>
            <w:vAlign w:val="center"/>
            <w:hideMark/>
          </w:tcPr>
          <w:p w14:paraId="04F66B9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Oui tout à fait</w:t>
            </w:r>
          </w:p>
        </w:tc>
        <w:tc>
          <w:tcPr>
            <w:tcW w:w="900" w:type="dxa"/>
            <w:tcBorders>
              <w:bottom w:val="single" w:sz="6" w:space="0" w:color="969696"/>
            </w:tcBorders>
            <w:tcMar>
              <w:top w:w="48" w:type="dxa"/>
              <w:left w:w="45" w:type="dxa"/>
              <w:bottom w:w="48" w:type="dxa"/>
              <w:right w:w="45" w:type="dxa"/>
            </w:tcMar>
            <w:vAlign w:val="center"/>
            <w:hideMark/>
          </w:tcPr>
          <w:p w14:paraId="7C8B00C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Oui moyennement</w:t>
            </w:r>
          </w:p>
        </w:tc>
        <w:tc>
          <w:tcPr>
            <w:tcW w:w="900" w:type="dxa"/>
            <w:tcBorders>
              <w:bottom w:val="single" w:sz="6" w:space="0" w:color="969696"/>
            </w:tcBorders>
            <w:tcMar>
              <w:top w:w="48" w:type="dxa"/>
              <w:left w:w="45" w:type="dxa"/>
              <w:bottom w:w="48" w:type="dxa"/>
              <w:right w:w="45" w:type="dxa"/>
            </w:tcMar>
            <w:vAlign w:val="center"/>
            <w:hideMark/>
          </w:tcPr>
          <w:p w14:paraId="7BA9F2F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Non pas du tout</w:t>
            </w:r>
          </w:p>
        </w:tc>
        <w:tc>
          <w:tcPr>
            <w:tcW w:w="900" w:type="dxa"/>
            <w:tcBorders>
              <w:bottom w:val="single" w:sz="6" w:space="0" w:color="969696"/>
            </w:tcBorders>
            <w:tcMar>
              <w:top w:w="48" w:type="dxa"/>
              <w:left w:w="45" w:type="dxa"/>
              <w:bottom w:w="48" w:type="dxa"/>
              <w:right w:w="45" w:type="dxa"/>
            </w:tcMar>
            <w:vAlign w:val="center"/>
            <w:hideMark/>
          </w:tcPr>
          <w:p w14:paraId="41D9CBD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Sans opinion</w:t>
            </w:r>
          </w:p>
        </w:tc>
        <w:tc>
          <w:tcPr>
            <w:tcW w:w="900" w:type="dxa"/>
            <w:tcBorders>
              <w:bottom w:val="single" w:sz="6" w:space="0" w:color="969696"/>
            </w:tcBorders>
            <w:tcMar>
              <w:top w:w="48" w:type="dxa"/>
              <w:left w:w="45" w:type="dxa"/>
              <w:bottom w:w="48" w:type="dxa"/>
              <w:right w:w="45" w:type="dxa"/>
            </w:tcMar>
            <w:vAlign w:val="center"/>
            <w:hideMark/>
          </w:tcPr>
          <w:p w14:paraId="5B6CB05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Total</w:t>
            </w:r>
          </w:p>
        </w:tc>
      </w:tr>
      <w:tr w:rsidR="00E01138" w:rsidRPr="00633508" w14:paraId="07CB63EB" w14:textId="77777777" w:rsidTr="00DF4414">
        <w:tc>
          <w:tcPr>
            <w:tcW w:w="0" w:type="auto"/>
            <w:tcBorders>
              <w:bottom w:val="single" w:sz="6" w:space="0" w:color="DEDEDE"/>
            </w:tcBorders>
            <w:tcMar>
              <w:top w:w="48" w:type="dxa"/>
              <w:left w:w="45" w:type="dxa"/>
              <w:bottom w:w="48" w:type="dxa"/>
              <w:right w:w="45" w:type="dxa"/>
            </w:tcMar>
            <w:vAlign w:val="center"/>
            <w:hideMark/>
          </w:tcPr>
          <w:p w14:paraId="055CF20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Non-réponse</w:t>
            </w:r>
          </w:p>
        </w:tc>
        <w:tc>
          <w:tcPr>
            <w:tcW w:w="0" w:type="auto"/>
            <w:tcBorders>
              <w:bottom w:val="single" w:sz="6" w:space="0" w:color="DEDEDE"/>
            </w:tcBorders>
            <w:noWrap/>
            <w:tcMar>
              <w:top w:w="48" w:type="dxa"/>
              <w:left w:w="45" w:type="dxa"/>
              <w:bottom w:w="48" w:type="dxa"/>
              <w:right w:w="45" w:type="dxa"/>
            </w:tcMar>
            <w:vAlign w:val="center"/>
            <w:hideMark/>
          </w:tcPr>
          <w:p w14:paraId="59BE935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11 </w:t>
            </w:r>
          </w:p>
        </w:tc>
        <w:tc>
          <w:tcPr>
            <w:tcW w:w="0" w:type="auto"/>
            <w:tcBorders>
              <w:bottom w:val="single" w:sz="6" w:space="0" w:color="DEDEDE"/>
            </w:tcBorders>
            <w:noWrap/>
            <w:tcMar>
              <w:top w:w="48" w:type="dxa"/>
              <w:left w:w="45" w:type="dxa"/>
              <w:bottom w:w="48" w:type="dxa"/>
              <w:right w:w="45" w:type="dxa"/>
            </w:tcMar>
            <w:vAlign w:val="center"/>
            <w:hideMark/>
          </w:tcPr>
          <w:p w14:paraId="7F2780C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27 </w:t>
            </w:r>
          </w:p>
        </w:tc>
        <w:tc>
          <w:tcPr>
            <w:tcW w:w="0" w:type="auto"/>
            <w:tcBorders>
              <w:bottom w:val="single" w:sz="6" w:space="0" w:color="DEDEDE"/>
            </w:tcBorders>
            <w:noWrap/>
            <w:tcMar>
              <w:top w:w="48" w:type="dxa"/>
              <w:left w:w="45" w:type="dxa"/>
              <w:bottom w:w="48" w:type="dxa"/>
              <w:right w:w="45" w:type="dxa"/>
            </w:tcMar>
            <w:vAlign w:val="center"/>
            <w:hideMark/>
          </w:tcPr>
          <w:p w14:paraId="2983CB5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20 </w:t>
            </w:r>
          </w:p>
        </w:tc>
        <w:tc>
          <w:tcPr>
            <w:tcW w:w="0" w:type="auto"/>
            <w:tcBorders>
              <w:bottom w:val="single" w:sz="6" w:space="0" w:color="DEDEDE"/>
            </w:tcBorders>
            <w:noWrap/>
            <w:tcMar>
              <w:top w:w="48" w:type="dxa"/>
              <w:left w:w="45" w:type="dxa"/>
              <w:bottom w:w="48" w:type="dxa"/>
              <w:right w:w="45" w:type="dxa"/>
            </w:tcMar>
            <w:vAlign w:val="center"/>
            <w:hideMark/>
          </w:tcPr>
          <w:p w14:paraId="401C0D3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11 </w:t>
            </w:r>
          </w:p>
        </w:tc>
        <w:tc>
          <w:tcPr>
            <w:tcW w:w="0" w:type="auto"/>
            <w:tcBorders>
              <w:bottom w:val="single" w:sz="6" w:space="0" w:color="DEDEDE"/>
            </w:tcBorders>
            <w:noWrap/>
            <w:tcMar>
              <w:top w:w="48" w:type="dxa"/>
              <w:left w:w="45" w:type="dxa"/>
              <w:bottom w:w="48" w:type="dxa"/>
              <w:right w:w="45" w:type="dxa"/>
            </w:tcMar>
            <w:vAlign w:val="center"/>
            <w:hideMark/>
          </w:tcPr>
          <w:p w14:paraId="0F32C2B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5 </w:t>
            </w:r>
          </w:p>
        </w:tc>
        <w:tc>
          <w:tcPr>
            <w:tcW w:w="0" w:type="auto"/>
            <w:tcBorders>
              <w:bottom w:val="single" w:sz="6" w:space="0" w:color="DEDEDE"/>
            </w:tcBorders>
            <w:noWrap/>
            <w:tcMar>
              <w:top w:w="48" w:type="dxa"/>
              <w:left w:w="45" w:type="dxa"/>
              <w:bottom w:w="48" w:type="dxa"/>
              <w:right w:w="45" w:type="dxa"/>
            </w:tcMar>
            <w:vAlign w:val="center"/>
            <w:hideMark/>
          </w:tcPr>
          <w:p w14:paraId="29644C2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74 </w:t>
            </w:r>
          </w:p>
        </w:tc>
      </w:tr>
      <w:tr w:rsidR="00E01138" w:rsidRPr="00633508" w14:paraId="5CB6E3D4" w14:textId="77777777" w:rsidTr="00DF4414">
        <w:tc>
          <w:tcPr>
            <w:tcW w:w="0" w:type="auto"/>
            <w:tcBorders>
              <w:bottom w:val="single" w:sz="6" w:space="0" w:color="DEDEDE"/>
            </w:tcBorders>
            <w:tcMar>
              <w:top w:w="48" w:type="dxa"/>
              <w:left w:w="45" w:type="dxa"/>
              <w:bottom w:w="48" w:type="dxa"/>
              <w:right w:w="45" w:type="dxa"/>
            </w:tcMar>
            <w:vAlign w:val="center"/>
            <w:hideMark/>
          </w:tcPr>
          <w:p w14:paraId="20C4F4B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Hôtel de Ville</w:t>
            </w:r>
          </w:p>
        </w:tc>
        <w:tc>
          <w:tcPr>
            <w:tcW w:w="0" w:type="auto"/>
            <w:tcBorders>
              <w:bottom w:val="single" w:sz="6" w:space="0" w:color="DEDEDE"/>
            </w:tcBorders>
            <w:noWrap/>
            <w:tcMar>
              <w:top w:w="48" w:type="dxa"/>
              <w:left w:w="45" w:type="dxa"/>
              <w:bottom w:w="48" w:type="dxa"/>
              <w:right w:w="45" w:type="dxa"/>
            </w:tcMar>
            <w:vAlign w:val="center"/>
            <w:hideMark/>
          </w:tcPr>
          <w:p w14:paraId="3EED72E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 </w:t>
            </w:r>
          </w:p>
        </w:tc>
        <w:tc>
          <w:tcPr>
            <w:tcW w:w="0" w:type="auto"/>
            <w:tcBorders>
              <w:bottom w:val="single" w:sz="6" w:space="0" w:color="DEDEDE"/>
            </w:tcBorders>
            <w:noWrap/>
            <w:tcMar>
              <w:top w:w="48" w:type="dxa"/>
              <w:left w:w="45" w:type="dxa"/>
              <w:bottom w:w="48" w:type="dxa"/>
              <w:right w:w="45" w:type="dxa"/>
            </w:tcMar>
            <w:vAlign w:val="center"/>
            <w:hideMark/>
          </w:tcPr>
          <w:p w14:paraId="365E51B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64 </w:t>
            </w:r>
          </w:p>
        </w:tc>
        <w:tc>
          <w:tcPr>
            <w:tcW w:w="0" w:type="auto"/>
            <w:tcBorders>
              <w:bottom w:val="single" w:sz="6" w:space="0" w:color="DEDEDE"/>
            </w:tcBorders>
            <w:noWrap/>
            <w:tcMar>
              <w:top w:w="48" w:type="dxa"/>
              <w:left w:w="45" w:type="dxa"/>
              <w:bottom w:w="48" w:type="dxa"/>
              <w:right w:w="45" w:type="dxa"/>
            </w:tcMar>
            <w:vAlign w:val="center"/>
            <w:hideMark/>
          </w:tcPr>
          <w:p w14:paraId="5B711FE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49 </w:t>
            </w:r>
          </w:p>
        </w:tc>
        <w:tc>
          <w:tcPr>
            <w:tcW w:w="0" w:type="auto"/>
            <w:tcBorders>
              <w:bottom w:val="single" w:sz="6" w:space="0" w:color="DEDEDE"/>
            </w:tcBorders>
            <w:noWrap/>
            <w:tcMar>
              <w:top w:w="48" w:type="dxa"/>
              <w:left w:w="45" w:type="dxa"/>
              <w:bottom w:w="48" w:type="dxa"/>
              <w:right w:w="45" w:type="dxa"/>
            </w:tcMar>
            <w:vAlign w:val="center"/>
            <w:hideMark/>
          </w:tcPr>
          <w:p w14:paraId="1DE300D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7 </w:t>
            </w:r>
          </w:p>
        </w:tc>
        <w:tc>
          <w:tcPr>
            <w:tcW w:w="0" w:type="auto"/>
            <w:tcBorders>
              <w:bottom w:val="single" w:sz="6" w:space="0" w:color="DEDEDE"/>
            </w:tcBorders>
            <w:noWrap/>
            <w:tcMar>
              <w:top w:w="48" w:type="dxa"/>
              <w:left w:w="45" w:type="dxa"/>
              <w:bottom w:w="48" w:type="dxa"/>
              <w:right w:w="45" w:type="dxa"/>
            </w:tcMar>
            <w:vAlign w:val="center"/>
            <w:hideMark/>
          </w:tcPr>
          <w:p w14:paraId="28A4435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 </w:t>
            </w:r>
          </w:p>
        </w:tc>
        <w:tc>
          <w:tcPr>
            <w:tcW w:w="0" w:type="auto"/>
            <w:tcBorders>
              <w:bottom w:val="single" w:sz="6" w:space="0" w:color="DEDEDE"/>
            </w:tcBorders>
            <w:noWrap/>
            <w:tcMar>
              <w:top w:w="48" w:type="dxa"/>
              <w:left w:w="45" w:type="dxa"/>
              <w:bottom w:w="48" w:type="dxa"/>
              <w:right w:w="45" w:type="dxa"/>
            </w:tcMar>
            <w:vAlign w:val="center"/>
            <w:hideMark/>
          </w:tcPr>
          <w:p w14:paraId="40B78D5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125 </w:t>
            </w:r>
          </w:p>
        </w:tc>
      </w:tr>
      <w:tr w:rsidR="00E01138" w:rsidRPr="00633508" w14:paraId="59810C40" w14:textId="77777777" w:rsidTr="00DF4414">
        <w:tc>
          <w:tcPr>
            <w:tcW w:w="0" w:type="auto"/>
            <w:tcBorders>
              <w:bottom w:val="single" w:sz="6" w:space="0" w:color="DEDEDE"/>
            </w:tcBorders>
            <w:tcMar>
              <w:top w:w="48" w:type="dxa"/>
              <w:left w:w="45" w:type="dxa"/>
              <w:bottom w:w="48" w:type="dxa"/>
              <w:right w:w="45" w:type="dxa"/>
            </w:tcMar>
            <w:vAlign w:val="center"/>
            <w:hideMark/>
          </w:tcPr>
          <w:p w14:paraId="6F4F1AF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Trentemoult-les-Isles</w:t>
            </w:r>
          </w:p>
        </w:tc>
        <w:tc>
          <w:tcPr>
            <w:tcW w:w="0" w:type="auto"/>
            <w:tcBorders>
              <w:bottom w:val="single" w:sz="6" w:space="0" w:color="DEDEDE"/>
            </w:tcBorders>
            <w:noWrap/>
            <w:tcMar>
              <w:top w:w="48" w:type="dxa"/>
              <w:left w:w="45" w:type="dxa"/>
              <w:bottom w:w="48" w:type="dxa"/>
              <w:right w:w="45" w:type="dxa"/>
            </w:tcMar>
            <w:vAlign w:val="center"/>
            <w:hideMark/>
          </w:tcPr>
          <w:p w14:paraId="48C9BB7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 </w:t>
            </w:r>
          </w:p>
        </w:tc>
        <w:tc>
          <w:tcPr>
            <w:tcW w:w="0" w:type="auto"/>
            <w:tcBorders>
              <w:bottom w:val="single" w:sz="6" w:space="0" w:color="DEDEDE"/>
            </w:tcBorders>
            <w:noWrap/>
            <w:tcMar>
              <w:top w:w="48" w:type="dxa"/>
              <w:left w:w="45" w:type="dxa"/>
              <w:bottom w:w="48" w:type="dxa"/>
              <w:right w:w="45" w:type="dxa"/>
            </w:tcMar>
            <w:vAlign w:val="center"/>
            <w:hideMark/>
          </w:tcPr>
          <w:p w14:paraId="7E28858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44 </w:t>
            </w:r>
          </w:p>
        </w:tc>
        <w:tc>
          <w:tcPr>
            <w:tcW w:w="0" w:type="auto"/>
            <w:tcBorders>
              <w:bottom w:val="single" w:sz="6" w:space="0" w:color="DEDEDE"/>
            </w:tcBorders>
            <w:noWrap/>
            <w:tcMar>
              <w:top w:w="48" w:type="dxa"/>
              <w:left w:w="45" w:type="dxa"/>
              <w:bottom w:w="48" w:type="dxa"/>
              <w:right w:w="45" w:type="dxa"/>
            </w:tcMar>
            <w:vAlign w:val="center"/>
            <w:hideMark/>
          </w:tcPr>
          <w:p w14:paraId="7397CE6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11 </w:t>
            </w:r>
          </w:p>
        </w:tc>
        <w:tc>
          <w:tcPr>
            <w:tcW w:w="0" w:type="auto"/>
            <w:tcBorders>
              <w:bottom w:val="single" w:sz="6" w:space="0" w:color="DEDEDE"/>
            </w:tcBorders>
            <w:noWrap/>
            <w:tcMar>
              <w:top w:w="48" w:type="dxa"/>
              <w:left w:w="45" w:type="dxa"/>
              <w:bottom w:w="48" w:type="dxa"/>
              <w:right w:w="45" w:type="dxa"/>
            </w:tcMar>
            <w:vAlign w:val="center"/>
            <w:hideMark/>
          </w:tcPr>
          <w:p w14:paraId="21D64C8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 </w:t>
            </w:r>
          </w:p>
        </w:tc>
        <w:tc>
          <w:tcPr>
            <w:tcW w:w="0" w:type="auto"/>
            <w:tcBorders>
              <w:bottom w:val="single" w:sz="6" w:space="0" w:color="DEDEDE"/>
            </w:tcBorders>
            <w:noWrap/>
            <w:tcMar>
              <w:top w:w="48" w:type="dxa"/>
              <w:left w:w="45" w:type="dxa"/>
              <w:bottom w:w="48" w:type="dxa"/>
              <w:right w:w="45" w:type="dxa"/>
            </w:tcMar>
            <w:vAlign w:val="center"/>
            <w:hideMark/>
          </w:tcPr>
          <w:p w14:paraId="35422A9D" w14:textId="77777777" w:rsidR="00E01138" w:rsidRPr="00633508" w:rsidRDefault="00E01138" w:rsidP="00DF4414">
            <w:pPr>
              <w:rPr>
                <w:rFonts w:cs="Arial"/>
                <w:color w:val="000000"/>
                <w:sz w:val="18"/>
                <w:szCs w:val="18"/>
              </w:rPr>
            </w:pPr>
          </w:p>
        </w:tc>
        <w:tc>
          <w:tcPr>
            <w:tcW w:w="0" w:type="auto"/>
            <w:tcBorders>
              <w:bottom w:val="single" w:sz="6" w:space="0" w:color="DEDEDE"/>
            </w:tcBorders>
            <w:noWrap/>
            <w:tcMar>
              <w:top w:w="48" w:type="dxa"/>
              <w:left w:w="45" w:type="dxa"/>
              <w:bottom w:w="48" w:type="dxa"/>
              <w:right w:w="45" w:type="dxa"/>
            </w:tcMar>
            <w:vAlign w:val="center"/>
            <w:hideMark/>
          </w:tcPr>
          <w:p w14:paraId="4669878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63 </w:t>
            </w:r>
          </w:p>
        </w:tc>
      </w:tr>
      <w:tr w:rsidR="00E01138" w:rsidRPr="00633508" w14:paraId="2138239E" w14:textId="77777777" w:rsidTr="00DF4414">
        <w:tc>
          <w:tcPr>
            <w:tcW w:w="0" w:type="auto"/>
            <w:tcBorders>
              <w:bottom w:val="single" w:sz="6" w:space="0" w:color="DEDEDE"/>
            </w:tcBorders>
            <w:tcMar>
              <w:top w:w="48" w:type="dxa"/>
              <w:left w:w="45" w:type="dxa"/>
              <w:bottom w:w="48" w:type="dxa"/>
              <w:right w:w="45" w:type="dxa"/>
            </w:tcMar>
            <w:vAlign w:val="center"/>
            <w:hideMark/>
          </w:tcPr>
          <w:p w14:paraId="46BFD4A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Pont-Rousseau</w:t>
            </w:r>
          </w:p>
        </w:tc>
        <w:tc>
          <w:tcPr>
            <w:tcW w:w="0" w:type="auto"/>
            <w:tcBorders>
              <w:bottom w:val="single" w:sz="6" w:space="0" w:color="DEDEDE"/>
            </w:tcBorders>
            <w:noWrap/>
            <w:tcMar>
              <w:top w:w="48" w:type="dxa"/>
              <w:left w:w="45" w:type="dxa"/>
              <w:bottom w:w="48" w:type="dxa"/>
              <w:right w:w="45" w:type="dxa"/>
            </w:tcMar>
            <w:vAlign w:val="center"/>
            <w:hideMark/>
          </w:tcPr>
          <w:p w14:paraId="484E0FF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7 </w:t>
            </w:r>
          </w:p>
        </w:tc>
        <w:tc>
          <w:tcPr>
            <w:tcW w:w="0" w:type="auto"/>
            <w:tcBorders>
              <w:bottom w:val="single" w:sz="6" w:space="0" w:color="DEDEDE"/>
            </w:tcBorders>
            <w:noWrap/>
            <w:tcMar>
              <w:top w:w="48" w:type="dxa"/>
              <w:left w:w="45" w:type="dxa"/>
              <w:bottom w:w="48" w:type="dxa"/>
              <w:right w:w="45" w:type="dxa"/>
            </w:tcMar>
            <w:vAlign w:val="center"/>
            <w:hideMark/>
          </w:tcPr>
          <w:p w14:paraId="75C755E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130 </w:t>
            </w:r>
          </w:p>
        </w:tc>
        <w:tc>
          <w:tcPr>
            <w:tcW w:w="0" w:type="auto"/>
            <w:tcBorders>
              <w:bottom w:val="single" w:sz="6" w:space="0" w:color="DEDEDE"/>
            </w:tcBorders>
            <w:noWrap/>
            <w:tcMar>
              <w:top w:w="48" w:type="dxa"/>
              <w:left w:w="45" w:type="dxa"/>
              <w:bottom w:w="48" w:type="dxa"/>
              <w:right w:w="45" w:type="dxa"/>
            </w:tcMar>
            <w:vAlign w:val="center"/>
            <w:hideMark/>
          </w:tcPr>
          <w:p w14:paraId="7B36D98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60 </w:t>
            </w:r>
          </w:p>
        </w:tc>
        <w:tc>
          <w:tcPr>
            <w:tcW w:w="0" w:type="auto"/>
            <w:tcBorders>
              <w:bottom w:val="single" w:sz="6" w:space="0" w:color="DEDEDE"/>
            </w:tcBorders>
            <w:noWrap/>
            <w:tcMar>
              <w:top w:w="48" w:type="dxa"/>
              <w:left w:w="45" w:type="dxa"/>
              <w:bottom w:w="48" w:type="dxa"/>
              <w:right w:w="45" w:type="dxa"/>
            </w:tcMar>
            <w:vAlign w:val="center"/>
            <w:hideMark/>
          </w:tcPr>
          <w:p w14:paraId="0243F7D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19 </w:t>
            </w:r>
          </w:p>
        </w:tc>
        <w:tc>
          <w:tcPr>
            <w:tcW w:w="0" w:type="auto"/>
            <w:tcBorders>
              <w:bottom w:val="single" w:sz="6" w:space="0" w:color="DEDEDE"/>
            </w:tcBorders>
            <w:noWrap/>
            <w:tcMar>
              <w:top w:w="48" w:type="dxa"/>
              <w:left w:w="45" w:type="dxa"/>
              <w:bottom w:w="48" w:type="dxa"/>
              <w:right w:w="45" w:type="dxa"/>
            </w:tcMar>
            <w:vAlign w:val="center"/>
            <w:hideMark/>
          </w:tcPr>
          <w:p w14:paraId="0486FCC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 </w:t>
            </w:r>
          </w:p>
        </w:tc>
        <w:tc>
          <w:tcPr>
            <w:tcW w:w="0" w:type="auto"/>
            <w:tcBorders>
              <w:bottom w:val="single" w:sz="6" w:space="0" w:color="DEDEDE"/>
            </w:tcBorders>
            <w:noWrap/>
            <w:tcMar>
              <w:top w:w="48" w:type="dxa"/>
              <w:left w:w="45" w:type="dxa"/>
              <w:bottom w:w="48" w:type="dxa"/>
              <w:right w:w="45" w:type="dxa"/>
            </w:tcMar>
            <w:vAlign w:val="center"/>
            <w:hideMark/>
          </w:tcPr>
          <w:p w14:paraId="499CD8D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218 </w:t>
            </w:r>
          </w:p>
        </w:tc>
      </w:tr>
      <w:tr w:rsidR="00E01138" w:rsidRPr="00633508" w14:paraId="23D04628" w14:textId="77777777" w:rsidTr="00DF4414">
        <w:tc>
          <w:tcPr>
            <w:tcW w:w="0" w:type="auto"/>
            <w:tcBorders>
              <w:bottom w:val="single" w:sz="6" w:space="0" w:color="DEDEDE"/>
            </w:tcBorders>
            <w:tcMar>
              <w:top w:w="48" w:type="dxa"/>
              <w:left w:w="45" w:type="dxa"/>
              <w:bottom w:w="48" w:type="dxa"/>
              <w:right w:w="45" w:type="dxa"/>
            </w:tcMar>
            <w:vAlign w:val="center"/>
            <w:hideMark/>
          </w:tcPr>
          <w:p w14:paraId="01BB155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La Houssais</w:t>
            </w:r>
          </w:p>
        </w:tc>
        <w:tc>
          <w:tcPr>
            <w:tcW w:w="0" w:type="auto"/>
            <w:tcBorders>
              <w:bottom w:val="single" w:sz="6" w:space="0" w:color="DEDEDE"/>
            </w:tcBorders>
            <w:noWrap/>
            <w:tcMar>
              <w:top w:w="48" w:type="dxa"/>
              <w:left w:w="45" w:type="dxa"/>
              <w:bottom w:w="48" w:type="dxa"/>
              <w:right w:w="45" w:type="dxa"/>
            </w:tcMar>
            <w:vAlign w:val="center"/>
            <w:hideMark/>
          </w:tcPr>
          <w:p w14:paraId="012E027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 </w:t>
            </w:r>
          </w:p>
        </w:tc>
        <w:tc>
          <w:tcPr>
            <w:tcW w:w="0" w:type="auto"/>
            <w:tcBorders>
              <w:bottom w:val="single" w:sz="6" w:space="0" w:color="DEDEDE"/>
            </w:tcBorders>
            <w:noWrap/>
            <w:tcMar>
              <w:top w:w="48" w:type="dxa"/>
              <w:left w:w="45" w:type="dxa"/>
              <w:bottom w:w="48" w:type="dxa"/>
              <w:right w:w="45" w:type="dxa"/>
            </w:tcMar>
            <w:vAlign w:val="center"/>
            <w:hideMark/>
          </w:tcPr>
          <w:p w14:paraId="5D209B7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122 </w:t>
            </w:r>
          </w:p>
        </w:tc>
        <w:tc>
          <w:tcPr>
            <w:tcW w:w="0" w:type="auto"/>
            <w:tcBorders>
              <w:bottom w:val="single" w:sz="6" w:space="0" w:color="DEDEDE"/>
            </w:tcBorders>
            <w:noWrap/>
            <w:tcMar>
              <w:top w:w="48" w:type="dxa"/>
              <w:left w:w="45" w:type="dxa"/>
              <w:bottom w:w="48" w:type="dxa"/>
              <w:right w:w="45" w:type="dxa"/>
            </w:tcMar>
            <w:vAlign w:val="center"/>
            <w:hideMark/>
          </w:tcPr>
          <w:p w14:paraId="46F9231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67 </w:t>
            </w:r>
          </w:p>
        </w:tc>
        <w:tc>
          <w:tcPr>
            <w:tcW w:w="0" w:type="auto"/>
            <w:tcBorders>
              <w:bottom w:val="single" w:sz="6" w:space="0" w:color="DEDEDE"/>
            </w:tcBorders>
            <w:noWrap/>
            <w:tcMar>
              <w:top w:w="48" w:type="dxa"/>
              <w:left w:w="45" w:type="dxa"/>
              <w:bottom w:w="48" w:type="dxa"/>
              <w:right w:w="45" w:type="dxa"/>
            </w:tcMar>
            <w:vAlign w:val="center"/>
            <w:hideMark/>
          </w:tcPr>
          <w:p w14:paraId="5EC390D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15 </w:t>
            </w:r>
          </w:p>
        </w:tc>
        <w:tc>
          <w:tcPr>
            <w:tcW w:w="0" w:type="auto"/>
            <w:tcBorders>
              <w:bottom w:val="single" w:sz="6" w:space="0" w:color="DEDEDE"/>
            </w:tcBorders>
            <w:noWrap/>
            <w:tcMar>
              <w:top w:w="48" w:type="dxa"/>
              <w:left w:w="45" w:type="dxa"/>
              <w:bottom w:w="48" w:type="dxa"/>
              <w:right w:w="45" w:type="dxa"/>
            </w:tcMar>
            <w:vAlign w:val="center"/>
            <w:hideMark/>
          </w:tcPr>
          <w:p w14:paraId="0F98EC3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3 </w:t>
            </w:r>
          </w:p>
        </w:tc>
        <w:tc>
          <w:tcPr>
            <w:tcW w:w="0" w:type="auto"/>
            <w:tcBorders>
              <w:bottom w:val="single" w:sz="6" w:space="0" w:color="DEDEDE"/>
            </w:tcBorders>
            <w:noWrap/>
            <w:tcMar>
              <w:top w:w="48" w:type="dxa"/>
              <w:left w:w="45" w:type="dxa"/>
              <w:bottom w:w="48" w:type="dxa"/>
              <w:right w:w="45" w:type="dxa"/>
            </w:tcMar>
            <w:vAlign w:val="center"/>
            <w:hideMark/>
          </w:tcPr>
          <w:p w14:paraId="78A9C3F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211 </w:t>
            </w:r>
          </w:p>
        </w:tc>
      </w:tr>
      <w:tr w:rsidR="00E01138" w:rsidRPr="00633508" w14:paraId="27FBFF46" w14:textId="77777777" w:rsidTr="00DF4414">
        <w:tc>
          <w:tcPr>
            <w:tcW w:w="0" w:type="auto"/>
            <w:tcBorders>
              <w:bottom w:val="single" w:sz="6" w:space="0" w:color="DEDEDE"/>
            </w:tcBorders>
            <w:tcMar>
              <w:top w:w="48" w:type="dxa"/>
              <w:left w:w="45" w:type="dxa"/>
              <w:bottom w:w="48" w:type="dxa"/>
              <w:right w:w="45" w:type="dxa"/>
            </w:tcMar>
            <w:vAlign w:val="center"/>
            <w:hideMark/>
          </w:tcPr>
          <w:p w14:paraId="08203B9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Blordière</w:t>
            </w:r>
          </w:p>
        </w:tc>
        <w:tc>
          <w:tcPr>
            <w:tcW w:w="0" w:type="auto"/>
            <w:tcBorders>
              <w:bottom w:val="single" w:sz="6" w:space="0" w:color="DEDEDE"/>
            </w:tcBorders>
            <w:noWrap/>
            <w:tcMar>
              <w:top w:w="48" w:type="dxa"/>
              <w:left w:w="45" w:type="dxa"/>
              <w:bottom w:w="48" w:type="dxa"/>
              <w:right w:w="45" w:type="dxa"/>
            </w:tcMar>
            <w:vAlign w:val="center"/>
            <w:hideMark/>
          </w:tcPr>
          <w:p w14:paraId="579A8EC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5 </w:t>
            </w:r>
          </w:p>
        </w:tc>
        <w:tc>
          <w:tcPr>
            <w:tcW w:w="0" w:type="auto"/>
            <w:tcBorders>
              <w:bottom w:val="single" w:sz="6" w:space="0" w:color="DEDEDE"/>
            </w:tcBorders>
            <w:noWrap/>
            <w:tcMar>
              <w:top w:w="48" w:type="dxa"/>
              <w:left w:w="45" w:type="dxa"/>
              <w:bottom w:w="48" w:type="dxa"/>
              <w:right w:w="45" w:type="dxa"/>
            </w:tcMar>
            <w:vAlign w:val="center"/>
            <w:hideMark/>
          </w:tcPr>
          <w:p w14:paraId="5F65603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90 </w:t>
            </w:r>
          </w:p>
        </w:tc>
        <w:tc>
          <w:tcPr>
            <w:tcW w:w="0" w:type="auto"/>
            <w:tcBorders>
              <w:bottom w:val="single" w:sz="6" w:space="0" w:color="DEDEDE"/>
            </w:tcBorders>
            <w:noWrap/>
            <w:tcMar>
              <w:top w:w="48" w:type="dxa"/>
              <w:left w:w="45" w:type="dxa"/>
              <w:bottom w:w="48" w:type="dxa"/>
              <w:right w:w="45" w:type="dxa"/>
            </w:tcMar>
            <w:vAlign w:val="center"/>
            <w:hideMark/>
          </w:tcPr>
          <w:p w14:paraId="4F28B64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69 </w:t>
            </w:r>
          </w:p>
        </w:tc>
        <w:tc>
          <w:tcPr>
            <w:tcW w:w="0" w:type="auto"/>
            <w:tcBorders>
              <w:bottom w:val="single" w:sz="6" w:space="0" w:color="DEDEDE"/>
            </w:tcBorders>
            <w:noWrap/>
            <w:tcMar>
              <w:top w:w="48" w:type="dxa"/>
              <w:left w:w="45" w:type="dxa"/>
              <w:bottom w:w="48" w:type="dxa"/>
              <w:right w:w="45" w:type="dxa"/>
            </w:tcMar>
            <w:vAlign w:val="center"/>
            <w:hideMark/>
          </w:tcPr>
          <w:p w14:paraId="67E4D61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13 </w:t>
            </w:r>
          </w:p>
        </w:tc>
        <w:tc>
          <w:tcPr>
            <w:tcW w:w="0" w:type="auto"/>
            <w:tcBorders>
              <w:bottom w:val="single" w:sz="6" w:space="0" w:color="DEDEDE"/>
            </w:tcBorders>
            <w:noWrap/>
            <w:tcMar>
              <w:top w:w="48" w:type="dxa"/>
              <w:left w:w="45" w:type="dxa"/>
              <w:bottom w:w="48" w:type="dxa"/>
              <w:right w:w="45" w:type="dxa"/>
            </w:tcMar>
            <w:vAlign w:val="center"/>
            <w:hideMark/>
          </w:tcPr>
          <w:p w14:paraId="50F73C6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5 </w:t>
            </w:r>
          </w:p>
        </w:tc>
        <w:tc>
          <w:tcPr>
            <w:tcW w:w="0" w:type="auto"/>
            <w:tcBorders>
              <w:bottom w:val="single" w:sz="6" w:space="0" w:color="DEDEDE"/>
            </w:tcBorders>
            <w:noWrap/>
            <w:tcMar>
              <w:top w:w="48" w:type="dxa"/>
              <w:left w:w="45" w:type="dxa"/>
              <w:bottom w:w="48" w:type="dxa"/>
              <w:right w:w="45" w:type="dxa"/>
            </w:tcMar>
            <w:vAlign w:val="center"/>
            <w:hideMark/>
          </w:tcPr>
          <w:p w14:paraId="37D6014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182 </w:t>
            </w:r>
          </w:p>
        </w:tc>
      </w:tr>
      <w:tr w:rsidR="00E01138" w:rsidRPr="00633508" w14:paraId="3DACE785" w14:textId="77777777" w:rsidTr="00DF4414">
        <w:tc>
          <w:tcPr>
            <w:tcW w:w="0" w:type="auto"/>
            <w:tcBorders>
              <w:bottom w:val="single" w:sz="6" w:space="0" w:color="DEDEDE"/>
            </w:tcBorders>
            <w:tcMar>
              <w:top w:w="48" w:type="dxa"/>
              <w:left w:w="45" w:type="dxa"/>
              <w:bottom w:w="48" w:type="dxa"/>
              <w:right w:w="45" w:type="dxa"/>
            </w:tcMar>
            <w:vAlign w:val="center"/>
            <w:hideMark/>
          </w:tcPr>
          <w:p w14:paraId="097CEB4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Ragon</w:t>
            </w:r>
          </w:p>
        </w:tc>
        <w:tc>
          <w:tcPr>
            <w:tcW w:w="0" w:type="auto"/>
            <w:tcBorders>
              <w:bottom w:val="single" w:sz="6" w:space="0" w:color="DEDEDE"/>
            </w:tcBorders>
            <w:noWrap/>
            <w:tcMar>
              <w:top w:w="48" w:type="dxa"/>
              <w:left w:w="45" w:type="dxa"/>
              <w:bottom w:w="48" w:type="dxa"/>
              <w:right w:w="45" w:type="dxa"/>
            </w:tcMar>
            <w:vAlign w:val="center"/>
            <w:hideMark/>
          </w:tcPr>
          <w:p w14:paraId="185B149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 </w:t>
            </w:r>
          </w:p>
        </w:tc>
        <w:tc>
          <w:tcPr>
            <w:tcW w:w="0" w:type="auto"/>
            <w:tcBorders>
              <w:bottom w:val="single" w:sz="6" w:space="0" w:color="DEDEDE"/>
            </w:tcBorders>
            <w:noWrap/>
            <w:tcMar>
              <w:top w:w="48" w:type="dxa"/>
              <w:left w:w="45" w:type="dxa"/>
              <w:bottom w:w="48" w:type="dxa"/>
              <w:right w:w="45" w:type="dxa"/>
            </w:tcMar>
            <w:vAlign w:val="center"/>
            <w:hideMark/>
          </w:tcPr>
          <w:p w14:paraId="793243E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72 </w:t>
            </w:r>
          </w:p>
        </w:tc>
        <w:tc>
          <w:tcPr>
            <w:tcW w:w="0" w:type="auto"/>
            <w:tcBorders>
              <w:bottom w:val="single" w:sz="6" w:space="0" w:color="DEDEDE"/>
            </w:tcBorders>
            <w:noWrap/>
            <w:tcMar>
              <w:top w:w="48" w:type="dxa"/>
              <w:left w:w="45" w:type="dxa"/>
              <w:bottom w:w="48" w:type="dxa"/>
              <w:right w:w="45" w:type="dxa"/>
            </w:tcMar>
            <w:vAlign w:val="center"/>
            <w:hideMark/>
          </w:tcPr>
          <w:p w14:paraId="18645E6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59 </w:t>
            </w:r>
          </w:p>
        </w:tc>
        <w:tc>
          <w:tcPr>
            <w:tcW w:w="0" w:type="auto"/>
            <w:tcBorders>
              <w:bottom w:val="single" w:sz="6" w:space="0" w:color="DEDEDE"/>
            </w:tcBorders>
            <w:noWrap/>
            <w:tcMar>
              <w:top w:w="48" w:type="dxa"/>
              <w:left w:w="45" w:type="dxa"/>
              <w:bottom w:w="48" w:type="dxa"/>
              <w:right w:w="45" w:type="dxa"/>
            </w:tcMar>
            <w:vAlign w:val="center"/>
            <w:hideMark/>
          </w:tcPr>
          <w:p w14:paraId="5D86223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9 </w:t>
            </w:r>
          </w:p>
        </w:tc>
        <w:tc>
          <w:tcPr>
            <w:tcW w:w="0" w:type="auto"/>
            <w:tcBorders>
              <w:bottom w:val="single" w:sz="6" w:space="0" w:color="DEDEDE"/>
            </w:tcBorders>
            <w:noWrap/>
            <w:tcMar>
              <w:top w:w="48" w:type="dxa"/>
              <w:left w:w="45" w:type="dxa"/>
              <w:bottom w:w="48" w:type="dxa"/>
              <w:right w:w="45" w:type="dxa"/>
            </w:tcMar>
            <w:vAlign w:val="center"/>
            <w:hideMark/>
          </w:tcPr>
          <w:p w14:paraId="7DDC0D9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 </w:t>
            </w:r>
          </w:p>
        </w:tc>
        <w:tc>
          <w:tcPr>
            <w:tcW w:w="0" w:type="auto"/>
            <w:tcBorders>
              <w:bottom w:val="single" w:sz="6" w:space="0" w:color="DEDEDE"/>
            </w:tcBorders>
            <w:noWrap/>
            <w:tcMar>
              <w:top w:w="48" w:type="dxa"/>
              <w:left w:w="45" w:type="dxa"/>
              <w:bottom w:w="48" w:type="dxa"/>
              <w:right w:w="45" w:type="dxa"/>
            </w:tcMar>
            <w:vAlign w:val="center"/>
            <w:hideMark/>
          </w:tcPr>
          <w:p w14:paraId="7E026A1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148 </w:t>
            </w:r>
          </w:p>
        </w:tc>
      </w:tr>
      <w:tr w:rsidR="00E01138" w:rsidRPr="00633508" w14:paraId="38CBB676" w14:textId="77777777" w:rsidTr="00DF4414">
        <w:tc>
          <w:tcPr>
            <w:tcW w:w="0" w:type="auto"/>
            <w:tcBorders>
              <w:bottom w:val="single" w:sz="6" w:space="0" w:color="969696"/>
            </w:tcBorders>
            <w:tcMar>
              <w:top w:w="48" w:type="dxa"/>
              <w:left w:w="45" w:type="dxa"/>
              <w:bottom w:w="48" w:type="dxa"/>
              <w:right w:w="45" w:type="dxa"/>
            </w:tcMar>
            <w:vAlign w:val="center"/>
            <w:hideMark/>
          </w:tcPr>
          <w:p w14:paraId="2D3ABA3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Château</w:t>
            </w:r>
          </w:p>
        </w:tc>
        <w:tc>
          <w:tcPr>
            <w:tcW w:w="0" w:type="auto"/>
            <w:tcBorders>
              <w:bottom w:val="single" w:sz="6" w:space="0" w:color="969696"/>
            </w:tcBorders>
            <w:noWrap/>
            <w:tcMar>
              <w:top w:w="48" w:type="dxa"/>
              <w:left w:w="45" w:type="dxa"/>
              <w:bottom w:w="48" w:type="dxa"/>
              <w:right w:w="45" w:type="dxa"/>
            </w:tcMar>
            <w:vAlign w:val="center"/>
            <w:hideMark/>
          </w:tcPr>
          <w:p w14:paraId="41060B0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 </w:t>
            </w:r>
          </w:p>
        </w:tc>
        <w:tc>
          <w:tcPr>
            <w:tcW w:w="0" w:type="auto"/>
            <w:tcBorders>
              <w:bottom w:val="single" w:sz="6" w:space="0" w:color="969696"/>
            </w:tcBorders>
            <w:noWrap/>
            <w:tcMar>
              <w:top w:w="48" w:type="dxa"/>
              <w:left w:w="45" w:type="dxa"/>
              <w:bottom w:w="48" w:type="dxa"/>
              <w:right w:w="45" w:type="dxa"/>
            </w:tcMar>
            <w:vAlign w:val="center"/>
            <w:hideMark/>
          </w:tcPr>
          <w:p w14:paraId="1FE2A10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56 </w:t>
            </w:r>
          </w:p>
        </w:tc>
        <w:tc>
          <w:tcPr>
            <w:tcW w:w="0" w:type="auto"/>
            <w:tcBorders>
              <w:bottom w:val="single" w:sz="6" w:space="0" w:color="969696"/>
            </w:tcBorders>
            <w:noWrap/>
            <w:tcMar>
              <w:top w:w="48" w:type="dxa"/>
              <w:left w:w="45" w:type="dxa"/>
              <w:bottom w:w="48" w:type="dxa"/>
              <w:right w:w="45" w:type="dxa"/>
            </w:tcMar>
            <w:vAlign w:val="center"/>
            <w:hideMark/>
          </w:tcPr>
          <w:p w14:paraId="54476E7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102 </w:t>
            </w:r>
          </w:p>
        </w:tc>
        <w:tc>
          <w:tcPr>
            <w:tcW w:w="0" w:type="auto"/>
            <w:tcBorders>
              <w:bottom w:val="single" w:sz="6" w:space="0" w:color="969696"/>
            </w:tcBorders>
            <w:noWrap/>
            <w:tcMar>
              <w:top w:w="48" w:type="dxa"/>
              <w:left w:w="45" w:type="dxa"/>
              <w:bottom w:w="48" w:type="dxa"/>
              <w:right w:w="45" w:type="dxa"/>
            </w:tcMar>
            <w:vAlign w:val="center"/>
            <w:hideMark/>
          </w:tcPr>
          <w:p w14:paraId="5364BF0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33 </w:t>
            </w:r>
          </w:p>
        </w:tc>
        <w:tc>
          <w:tcPr>
            <w:tcW w:w="0" w:type="auto"/>
            <w:tcBorders>
              <w:bottom w:val="single" w:sz="6" w:space="0" w:color="969696"/>
            </w:tcBorders>
            <w:noWrap/>
            <w:tcMar>
              <w:top w:w="48" w:type="dxa"/>
              <w:left w:w="45" w:type="dxa"/>
              <w:bottom w:w="48" w:type="dxa"/>
              <w:right w:w="45" w:type="dxa"/>
            </w:tcMar>
            <w:vAlign w:val="center"/>
            <w:hideMark/>
          </w:tcPr>
          <w:p w14:paraId="5B01C23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 </w:t>
            </w:r>
          </w:p>
        </w:tc>
        <w:tc>
          <w:tcPr>
            <w:tcW w:w="0" w:type="auto"/>
            <w:tcBorders>
              <w:bottom w:val="single" w:sz="6" w:space="0" w:color="969696"/>
            </w:tcBorders>
            <w:noWrap/>
            <w:tcMar>
              <w:top w:w="48" w:type="dxa"/>
              <w:left w:w="45" w:type="dxa"/>
              <w:bottom w:w="48" w:type="dxa"/>
              <w:right w:w="45" w:type="dxa"/>
            </w:tcMar>
            <w:vAlign w:val="center"/>
            <w:hideMark/>
          </w:tcPr>
          <w:p w14:paraId="6D8595A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194 </w:t>
            </w:r>
          </w:p>
        </w:tc>
      </w:tr>
      <w:tr w:rsidR="00E01138" w:rsidRPr="00633508" w14:paraId="2E761899" w14:textId="77777777" w:rsidTr="00DF4414">
        <w:tc>
          <w:tcPr>
            <w:tcW w:w="0" w:type="auto"/>
            <w:tcBorders>
              <w:bottom w:val="single" w:sz="6" w:space="0" w:color="969696"/>
            </w:tcBorders>
            <w:tcMar>
              <w:top w:w="48" w:type="dxa"/>
              <w:left w:w="45" w:type="dxa"/>
              <w:bottom w:w="48" w:type="dxa"/>
              <w:right w:w="45" w:type="dxa"/>
            </w:tcMar>
            <w:vAlign w:val="center"/>
            <w:hideMark/>
          </w:tcPr>
          <w:p w14:paraId="7A2391B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419A63A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41 </w:t>
            </w:r>
          </w:p>
        </w:tc>
        <w:tc>
          <w:tcPr>
            <w:tcW w:w="0" w:type="auto"/>
            <w:tcBorders>
              <w:bottom w:val="single" w:sz="6" w:space="0" w:color="969696"/>
            </w:tcBorders>
            <w:noWrap/>
            <w:tcMar>
              <w:top w:w="48" w:type="dxa"/>
              <w:left w:w="45" w:type="dxa"/>
              <w:bottom w:w="48" w:type="dxa"/>
              <w:right w:w="45" w:type="dxa"/>
            </w:tcMar>
            <w:vAlign w:val="center"/>
            <w:hideMark/>
          </w:tcPr>
          <w:p w14:paraId="5AED40C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605 </w:t>
            </w:r>
          </w:p>
        </w:tc>
        <w:tc>
          <w:tcPr>
            <w:tcW w:w="0" w:type="auto"/>
            <w:tcBorders>
              <w:bottom w:val="single" w:sz="6" w:space="0" w:color="969696"/>
            </w:tcBorders>
            <w:noWrap/>
            <w:tcMar>
              <w:top w:w="48" w:type="dxa"/>
              <w:left w:w="45" w:type="dxa"/>
              <w:bottom w:w="48" w:type="dxa"/>
              <w:right w:w="45" w:type="dxa"/>
            </w:tcMar>
            <w:vAlign w:val="center"/>
            <w:hideMark/>
          </w:tcPr>
          <w:p w14:paraId="5AD9EC1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437 </w:t>
            </w:r>
          </w:p>
        </w:tc>
        <w:tc>
          <w:tcPr>
            <w:tcW w:w="0" w:type="auto"/>
            <w:tcBorders>
              <w:bottom w:val="single" w:sz="6" w:space="0" w:color="969696"/>
            </w:tcBorders>
            <w:noWrap/>
            <w:tcMar>
              <w:top w:w="48" w:type="dxa"/>
              <w:left w:w="45" w:type="dxa"/>
              <w:bottom w:w="48" w:type="dxa"/>
              <w:right w:w="45" w:type="dxa"/>
            </w:tcMar>
            <w:vAlign w:val="center"/>
            <w:hideMark/>
          </w:tcPr>
          <w:p w14:paraId="75437FE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111 </w:t>
            </w:r>
          </w:p>
        </w:tc>
        <w:tc>
          <w:tcPr>
            <w:tcW w:w="0" w:type="auto"/>
            <w:tcBorders>
              <w:bottom w:val="single" w:sz="6" w:space="0" w:color="969696"/>
            </w:tcBorders>
            <w:noWrap/>
            <w:tcMar>
              <w:top w:w="48" w:type="dxa"/>
              <w:left w:w="45" w:type="dxa"/>
              <w:bottom w:w="48" w:type="dxa"/>
              <w:right w:w="45" w:type="dxa"/>
            </w:tcMar>
            <w:vAlign w:val="center"/>
            <w:hideMark/>
          </w:tcPr>
          <w:p w14:paraId="398FA92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21 </w:t>
            </w:r>
          </w:p>
        </w:tc>
        <w:tc>
          <w:tcPr>
            <w:tcW w:w="0" w:type="auto"/>
            <w:tcBorders>
              <w:bottom w:val="single" w:sz="6" w:space="0" w:color="969696"/>
            </w:tcBorders>
            <w:noWrap/>
            <w:tcMar>
              <w:top w:w="48" w:type="dxa"/>
              <w:left w:w="45" w:type="dxa"/>
              <w:bottom w:w="48" w:type="dxa"/>
              <w:right w:w="45" w:type="dxa"/>
            </w:tcMar>
            <w:vAlign w:val="center"/>
            <w:hideMark/>
          </w:tcPr>
          <w:p w14:paraId="5759E36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1 215 </w:t>
            </w:r>
          </w:p>
        </w:tc>
      </w:tr>
    </w:tbl>
    <w:p w14:paraId="039A7D2D" w14:textId="77777777" w:rsidR="00E01138" w:rsidRPr="00633508" w:rsidRDefault="00E01138" w:rsidP="00E01138">
      <w:pPr>
        <w:rPr>
          <w:rFonts w:ascii="Arial" w:eastAsia="Times New Roman" w:hAnsi="Arial" w:cs="Arial"/>
          <w:color w:val="000000"/>
          <w:sz w:val="18"/>
          <w:szCs w:val="18"/>
        </w:rPr>
      </w:pPr>
    </w:p>
    <w:p w14:paraId="58C0E7C9" w14:textId="77777777" w:rsidR="00E01138" w:rsidRPr="00633508" w:rsidRDefault="00E01138" w:rsidP="00E01138">
      <w:pPr>
        <w:rPr>
          <w:rFonts w:ascii="Arial" w:eastAsia="Times New Roman" w:hAnsi="Arial" w:cs="Arial"/>
          <w:color w:val="000000"/>
          <w:sz w:val="18"/>
          <w:szCs w:val="18"/>
        </w:rPr>
      </w:pPr>
    </w:p>
    <w:p w14:paraId="7B88EBF3" w14:textId="77777777" w:rsidR="00E01138" w:rsidRPr="00633508" w:rsidRDefault="00E01138" w:rsidP="00E01138"/>
    <w:p w14:paraId="4ED0B2A0" w14:textId="77777777" w:rsidR="00E01138" w:rsidRPr="00633508" w:rsidRDefault="00E01138" w:rsidP="00E01138"/>
    <w:p w14:paraId="37618CF3" w14:textId="77777777" w:rsidR="00E01138" w:rsidRPr="00633508" w:rsidRDefault="00E01138" w:rsidP="00E01138"/>
    <w:p w14:paraId="3469248A" w14:textId="7E6D5D3A" w:rsidR="00E01138" w:rsidRPr="00633508" w:rsidRDefault="00E01138" w:rsidP="00E01138">
      <w:pPr>
        <w:pStyle w:val="Titre4"/>
      </w:pPr>
      <w:r w:rsidRPr="00633508">
        <w:lastRenderedPageBreak/>
        <w:t xml:space="preserve">Le sentiment d’insécurité dans son quartier d’habitat </w:t>
      </w:r>
      <w:r w:rsidR="0015685E" w:rsidRPr="00633508">
        <w:t>la nuit</w:t>
      </w:r>
    </w:p>
    <w:p w14:paraId="40AB88F1" w14:textId="77777777" w:rsidR="00E01138" w:rsidRPr="00633508" w:rsidRDefault="00E01138" w:rsidP="00E01138">
      <w:r w:rsidRPr="00633508">
        <w:t>Sur les 1158 personnes ayant répondu à cette question, 66 se sont déclarées sans opinion soit 5,7% des répondants. De manière globale, la population se sent en sécurité dans son quartier en période nocturne, traduisant une réelle différence avec leur sentiment de sécurité dans l’espace public en période nocturne : 18,5% de réponses « oui tout à fait » et 34,34% oui moyennement</w:t>
      </w:r>
      <w:r w:rsidRPr="00633508">
        <w:rPr>
          <w:rStyle w:val="Appelnotedebasdep"/>
        </w:rPr>
        <w:footnoteReference w:id="30"/>
      </w:r>
      <w:r w:rsidRPr="00633508">
        <w:t xml:space="preserve">. Le sentiment d’insécurité représente toutefois 47,2% des réponses. </w:t>
      </w:r>
    </w:p>
    <w:p w14:paraId="0FB151FB" w14:textId="3BF7DF37" w:rsidR="00E01138" w:rsidRPr="00633508" w:rsidRDefault="00E01138" w:rsidP="00E01138">
      <w:r w:rsidRPr="00633508">
        <w:t xml:space="preserve">L’analyse par quartier indique clairement un sentiment d’insécurité plus marqué dans le quartier du Château. </w:t>
      </w:r>
    </w:p>
    <w:p w14:paraId="2F3B1E1E" w14:textId="77777777" w:rsidR="00E615DB" w:rsidRPr="00633508" w:rsidRDefault="00E615DB" w:rsidP="00E01138"/>
    <w:p w14:paraId="20A2C827" w14:textId="77777777" w:rsidR="00E01138" w:rsidRPr="00633508" w:rsidRDefault="00E01138" w:rsidP="00E01138">
      <w:pPr>
        <w:rPr>
          <w:rFonts w:ascii="Arial" w:eastAsia="Times New Roman" w:hAnsi="Arial" w:cs="Arial"/>
          <w:color w:val="000000"/>
          <w:sz w:val="18"/>
          <w:szCs w:val="18"/>
        </w:rPr>
      </w:pPr>
      <w:r w:rsidRPr="00633508">
        <w:rPr>
          <w:rFonts w:ascii="Arial" w:eastAsia="Times New Roman" w:hAnsi="Arial" w:cs="Arial"/>
          <w:noProof/>
          <w:color w:val="000000"/>
          <w:sz w:val="18"/>
          <w:szCs w:val="18"/>
          <w:lang w:eastAsia="fr-FR"/>
        </w:rPr>
        <w:drawing>
          <wp:inline distT="0" distB="0" distL="0" distR="0" wp14:anchorId="46569E0B" wp14:editId="34A33663">
            <wp:extent cx="5486400" cy="3200400"/>
            <wp:effectExtent l="0" t="0" r="0" b="0"/>
            <wp:docPr id="256" name="Graphique 2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FE53BF7" w14:textId="77777777" w:rsidR="00E01138" w:rsidRPr="00633508" w:rsidRDefault="00E01138" w:rsidP="00E01138"/>
    <w:tbl>
      <w:tblPr>
        <w:tblW w:w="0" w:type="auto"/>
        <w:tblLook w:val="04A0" w:firstRow="1" w:lastRow="0" w:firstColumn="1" w:lastColumn="0" w:noHBand="0" w:noVBand="1"/>
      </w:tblPr>
      <w:tblGrid>
        <w:gridCol w:w="2792"/>
        <w:gridCol w:w="874"/>
        <w:gridCol w:w="845"/>
        <w:gridCol w:w="1129"/>
        <w:gridCol w:w="846"/>
        <w:gridCol w:w="872"/>
        <w:gridCol w:w="856"/>
      </w:tblGrid>
      <w:tr w:rsidR="00E01138" w:rsidRPr="00633508" w14:paraId="622156E6" w14:textId="77777777" w:rsidTr="00DF4414">
        <w:tc>
          <w:tcPr>
            <w:tcW w:w="3000" w:type="dxa"/>
            <w:tcBorders>
              <w:top w:val="nil"/>
              <w:left w:val="nil"/>
              <w:bottom w:val="single" w:sz="6" w:space="0" w:color="969696"/>
              <w:right w:val="nil"/>
            </w:tcBorders>
            <w:tcMar>
              <w:top w:w="48" w:type="dxa"/>
              <w:left w:w="45" w:type="dxa"/>
              <w:bottom w:w="48" w:type="dxa"/>
              <w:right w:w="45" w:type="dxa"/>
            </w:tcMar>
            <w:vAlign w:val="center"/>
            <w:hideMark/>
          </w:tcPr>
          <w:p w14:paraId="383A2442" w14:textId="77777777" w:rsidR="00E01138" w:rsidRPr="00633508" w:rsidRDefault="00E01138" w:rsidP="00DF4414"/>
        </w:tc>
        <w:tc>
          <w:tcPr>
            <w:tcW w:w="900" w:type="dxa"/>
            <w:tcBorders>
              <w:top w:val="nil"/>
              <w:left w:val="nil"/>
              <w:bottom w:val="single" w:sz="6" w:space="0" w:color="969696"/>
              <w:right w:val="nil"/>
            </w:tcBorders>
            <w:tcMar>
              <w:top w:w="48" w:type="dxa"/>
              <w:left w:w="45" w:type="dxa"/>
              <w:bottom w:w="48" w:type="dxa"/>
              <w:right w:w="45" w:type="dxa"/>
            </w:tcMar>
            <w:vAlign w:val="center"/>
            <w:hideMark/>
          </w:tcPr>
          <w:p w14:paraId="298DD44A"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Non-réponse</w:t>
            </w:r>
          </w:p>
        </w:tc>
        <w:tc>
          <w:tcPr>
            <w:tcW w:w="900" w:type="dxa"/>
            <w:tcBorders>
              <w:top w:val="nil"/>
              <w:left w:val="nil"/>
              <w:bottom w:val="single" w:sz="6" w:space="0" w:color="969696"/>
              <w:right w:val="nil"/>
            </w:tcBorders>
            <w:tcMar>
              <w:top w:w="48" w:type="dxa"/>
              <w:left w:w="45" w:type="dxa"/>
              <w:bottom w:w="48" w:type="dxa"/>
              <w:right w:w="45" w:type="dxa"/>
            </w:tcMar>
            <w:vAlign w:val="center"/>
            <w:hideMark/>
          </w:tcPr>
          <w:p w14:paraId="4115EC55"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Oui tout à fait</w:t>
            </w:r>
          </w:p>
        </w:tc>
        <w:tc>
          <w:tcPr>
            <w:tcW w:w="900" w:type="dxa"/>
            <w:tcBorders>
              <w:top w:val="nil"/>
              <w:left w:val="nil"/>
              <w:bottom w:val="single" w:sz="6" w:space="0" w:color="969696"/>
              <w:right w:val="nil"/>
            </w:tcBorders>
            <w:tcMar>
              <w:top w:w="48" w:type="dxa"/>
              <w:left w:w="45" w:type="dxa"/>
              <w:bottom w:w="48" w:type="dxa"/>
              <w:right w:w="45" w:type="dxa"/>
            </w:tcMar>
            <w:vAlign w:val="center"/>
            <w:hideMark/>
          </w:tcPr>
          <w:p w14:paraId="01183D5E"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Oui moyennement</w:t>
            </w:r>
          </w:p>
        </w:tc>
        <w:tc>
          <w:tcPr>
            <w:tcW w:w="900" w:type="dxa"/>
            <w:tcBorders>
              <w:top w:val="nil"/>
              <w:left w:val="nil"/>
              <w:bottom w:val="single" w:sz="6" w:space="0" w:color="969696"/>
              <w:right w:val="nil"/>
            </w:tcBorders>
            <w:tcMar>
              <w:top w:w="48" w:type="dxa"/>
              <w:left w:w="45" w:type="dxa"/>
              <w:bottom w:w="48" w:type="dxa"/>
              <w:right w:w="45" w:type="dxa"/>
            </w:tcMar>
            <w:vAlign w:val="center"/>
            <w:hideMark/>
          </w:tcPr>
          <w:p w14:paraId="19F6F360"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Non pas du tout</w:t>
            </w:r>
          </w:p>
        </w:tc>
        <w:tc>
          <w:tcPr>
            <w:tcW w:w="900" w:type="dxa"/>
            <w:tcBorders>
              <w:top w:val="nil"/>
              <w:left w:val="nil"/>
              <w:bottom w:val="single" w:sz="6" w:space="0" w:color="969696"/>
              <w:right w:val="nil"/>
            </w:tcBorders>
            <w:tcMar>
              <w:top w:w="48" w:type="dxa"/>
              <w:left w:w="45" w:type="dxa"/>
              <w:bottom w:w="48" w:type="dxa"/>
              <w:right w:w="45" w:type="dxa"/>
            </w:tcMar>
            <w:vAlign w:val="center"/>
            <w:hideMark/>
          </w:tcPr>
          <w:p w14:paraId="31E37482"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Sans opinion</w:t>
            </w:r>
          </w:p>
        </w:tc>
        <w:tc>
          <w:tcPr>
            <w:tcW w:w="900" w:type="dxa"/>
            <w:tcBorders>
              <w:top w:val="nil"/>
              <w:left w:val="nil"/>
              <w:bottom w:val="single" w:sz="6" w:space="0" w:color="969696"/>
              <w:right w:val="nil"/>
            </w:tcBorders>
            <w:tcMar>
              <w:top w:w="48" w:type="dxa"/>
              <w:left w:w="45" w:type="dxa"/>
              <w:bottom w:w="48" w:type="dxa"/>
              <w:right w:w="45" w:type="dxa"/>
            </w:tcMar>
            <w:vAlign w:val="center"/>
            <w:hideMark/>
          </w:tcPr>
          <w:p w14:paraId="7DF95AE7"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Total</w:t>
            </w:r>
          </w:p>
        </w:tc>
      </w:tr>
      <w:tr w:rsidR="00E01138" w:rsidRPr="00633508" w14:paraId="5EBE6315" w14:textId="77777777" w:rsidTr="00DF4414">
        <w:tc>
          <w:tcPr>
            <w:tcW w:w="0" w:type="auto"/>
            <w:tcBorders>
              <w:top w:val="nil"/>
              <w:left w:val="nil"/>
              <w:bottom w:val="single" w:sz="6" w:space="0" w:color="DEDEDE"/>
              <w:right w:val="nil"/>
            </w:tcBorders>
            <w:tcMar>
              <w:top w:w="48" w:type="dxa"/>
              <w:left w:w="45" w:type="dxa"/>
              <w:bottom w:w="48" w:type="dxa"/>
              <w:right w:w="45" w:type="dxa"/>
            </w:tcMar>
            <w:vAlign w:val="center"/>
            <w:hideMark/>
          </w:tcPr>
          <w:p w14:paraId="340FAB45"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Non-réponse</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582A3741"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12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66969380"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12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39A57C01"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12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1C92F86C"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29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4D511AB4"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9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3B7A5291"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74 </w:t>
            </w:r>
          </w:p>
        </w:tc>
      </w:tr>
      <w:tr w:rsidR="00E01138" w:rsidRPr="00633508" w14:paraId="498A571B" w14:textId="77777777" w:rsidTr="00DF4414">
        <w:tc>
          <w:tcPr>
            <w:tcW w:w="0" w:type="auto"/>
            <w:tcBorders>
              <w:top w:val="nil"/>
              <w:left w:val="nil"/>
              <w:bottom w:val="single" w:sz="6" w:space="0" w:color="DEDEDE"/>
              <w:right w:val="nil"/>
            </w:tcBorders>
            <w:tcMar>
              <w:top w:w="48" w:type="dxa"/>
              <w:left w:w="45" w:type="dxa"/>
              <w:bottom w:w="48" w:type="dxa"/>
              <w:right w:w="45" w:type="dxa"/>
            </w:tcMar>
            <w:vAlign w:val="center"/>
            <w:hideMark/>
          </w:tcPr>
          <w:p w14:paraId="48EC17BC"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Quartier Hôtel de Ville</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245771D9"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9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49B7508C"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23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1899E5FA"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41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63185680"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46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37BB4C8F"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6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2774DE8C"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125 </w:t>
            </w:r>
          </w:p>
        </w:tc>
      </w:tr>
      <w:tr w:rsidR="00E01138" w:rsidRPr="00633508" w14:paraId="26859508" w14:textId="77777777" w:rsidTr="00DF4414">
        <w:tc>
          <w:tcPr>
            <w:tcW w:w="0" w:type="auto"/>
            <w:tcBorders>
              <w:top w:val="nil"/>
              <w:left w:val="nil"/>
              <w:bottom w:val="single" w:sz="6" w:space="0" w:color="DEDEDE"/>
              <w:right w:val="nil"/>
            </w:tcBorders>
            <w:tcMar>
              <w:top w:w="48" w:type="dxa"/>
              <w:left w:w="45" w:type="dxa"/>
              <w:bottom w:w="48" w:type="dxa"/>
              <w:right w:w="45" w:type="dxa"/>
            </w:tcMar>
            <w:vAlign w:val="center"/>
            <w:hideMark/>
          </w:tcPr>
          <w:p w14:paraId="5B3C9421"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Quartier Trentemoult-les-Isles</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3E0B905A"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4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5CADA8C8"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26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0D30E391"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21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2796DC29"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10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6188EA5B"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2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5C93A09D"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63 </w:t>
            </w:r>
          </w:p>
        </w:tc>
      </w:tr>
      <w:tr w:rsidR="00E01138" w:rsidRPr="00633508" w14:paraId="6507CEBA" w14:textId="77777777" w:rsidTr="00DF4414">
        <w:tc>
          <w:tcPr>
            <w:tcW w:w="0" w:type="auto"/>
            <w:tcBorders>
              <w:top w:val="nil"/>
              <w:left w:val="nil"/>
              <w:bottom w:val="single" w:sz="6" w:space="0" w:color="DEDEDE"/>
              <w:right w:val="nil"/>
            </w:tcBorders>
            <w:tcMar>
              <w:top w:w="48" w:type="dxa"/>
              <w:left w:w="45" w:type="dxa"/>
              <w:bottom w:w="48" w:type="dxa"/>
              <w:right w:w="45" w:type="dxa"/>
            </w:tcMar>
            <w:vAlign w:val="center"/>
            <w:hideMark/>
          </w:tcPr>
          <w:p w14:paraId="6DB32041"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Quartier Pont-Rousseau</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0BE96157"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10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134806AC"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42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4D34B393"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68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79D9E5FE"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84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37592813"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14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726342D5"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218 </w:t>
            </w:r>
          </w:p>
        </w:tc>
      </w:tr>
      <w:tr w:rsidR="00E01138" w:rsidRPr="00633508" w14:paraId="1DC2F674" w14:textId="77777777" w:rsidTr="00DF4414">
        <w:tc>
          <w:tcPr>
            <w:tcW w:w="0" w:type="auto"/>
            <w:tcBorders>
              <w:top w:val="nil"/>
              <w:left w:val="nil"/>
              <w:bottom w:val="single" w:sz="6" w:space="0" w:color="DEDEDE"/>
              <w:right w:val="nil"/>
            </w:tcBorders>
            <w:tcMar>
              <w:top w:w="48" w:type="dxa"/>
              <w:left w:w="45" w:type="dxa"/>
              <w:bottom w:w="48" w:type="dxa"/>
              <w:right w:w="45" w:type="dxa"/>
            </w:tcMar>
            <w:vAlign w:val="center"/>
            <w:hideMark/>
          </w:tcPr>
          <w:p w14:paraId="77929E64"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Quartier La Houssais</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4ED366F3"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5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1F21659A"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36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5F4378F2"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68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3A83B800"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92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6A36BAE7"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10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50AD2721"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211 </w:t>
            </w:r>
          </w:p>
        </w:tc>
      </w:tr>
      <w:tr w:rsidR="00E01138" w:rsidRPr="00633508" w14:paraId="27CE62C4" w14:textId="77777777" w:rsidTr="00DF4414">
        <w:tc>
          <w:tcPr>
            <w:tcW w:w="0" w:type="auto"/>
            <w:tcBorders>
              <w:top w:val="nil"/>
              <w:left w:val="nil"/>
              <w:bottom w:val="single" w:sz="6" w:space="0" w:color="DEDEDE"/>
              <w:right w:val="nil"/>
            </w:tcBorders>
            <w:tcMar>
              <w:top w:w="48" w:type="dxa"/>
              <w:left w:w="45" w:type="dxa"/>
              <w:bottom w:w="48" w:type="dxa"/>
              <w:right w:w="45" w:type="dxa"/>
            </w:tcMar>
            <w:vAlign w:val="center"/>
            <w:hideMark/>
          </w:tcPr>
          <w:p w14:paraId="5B759555"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Quartier Blordière</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48EECBE0"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6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0C101CBB"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27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612AE8EE"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60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4636D8BD"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79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4125A22D"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10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5BCB782E"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182 </w:t>
            </w:r>
          </w:p>
        </w:tc>
      </w:tr>
      <w:tr w:rsidR="00E01138" w:rsidRPr="00633508" w14:paraId="43A53363" w14:textId="77777777" w:rsidTr="00DF4414">
        <w:tc>
          <w:tcPr>
            <w:tcW w:w="0" w:type="auto"/>
            <w:tcBorders>
              <w:top w:val="nil"/>
              <w:left w:val="nil"/>
              <w:bottom w:val="single" w:sz="6" w:space="0" w:color="DEDEDE"/>
              <w:right w:val="nil"/>
            </w:tcBorders>
            <w:tcMar>
              <w:top w:w="48" w:type="dxa"/>
              <w:left w:w="45" w:type="dxa"/>
              <w:bottom w:w="48" w:type="dxa"/>
              <w:right w:w="45" w:type="dxa"/>
            </w:tcMar>
            <w:vAlign w:val="center"/>
            <w:hideMark/>
          </w:tcPr>
          <w:p w14:paraId="33AFBBD1"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Quartier Ragon</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77C506C2"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8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5CA12567"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21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2D24D409"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56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78E71B28"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56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5509CF15"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7 </w:t>
            </w:r>
          </w:p>
        </w:tc>
        <w:tc>
          <w:tcPr>
            <w:tcW w:w="0" w:type="auto"/>
            <w:tcBorders>
              <w:top w:val="nil"/>
              <w:left w:val="nil"/>
              <w:bottom w:val="single" w:sz="6" w:space="0" w:color="DEDEDE"/>
              <w:right w:val="nil"/>
            </w:tcBorders>
            <w:noWrap/>
            <w:tcMar>
              <w:top w:w="48" w:type="dxa"/>
              <w:left w:w="45" w:type="dxa"/>
              <w:bottom w:w="48" w:type="dxa"/>
              <w:right w:w="45" w:type="dxa"/>
            </w:tcMar>
            <w:vAlign w:val="center"/>
            <w:hideMark/>
          </w:tcPr>
          <w:p w14:paraId="745A34B7"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148 </w:t>
            </w:r>
          </w:p>
        </w:tc>
      </w:tr>
      <w:tr w:rsidR="00E01138" w:rsidRPr="00633508" w14:paraId="7D0A2F9A" w14:textId="77777777" w:rsidTr="00DF4414">
        <w:tc>
          <w:tcPr>
            <w:tcW w:w="0" w:type="auto"/>
            <w:tcBorders>
              <w:top w:val="nil"/>
              <w:left w:val="nil"/>
              <w:bottom w:val="single" w:sz="6" w:space="0" w:color="969696"/>
              <w:right w:val="nil"/>
            </w:tcBorders>
            <w:tcMar>
              <w:top w:w="48" w:type="dxa"/>
              <w:left w:w="45" w:type="dxa"/>
              <w:bottom w:w="48" w:type="dxa"/>
              <w:right w:w="45" w:type="dxa"/>
            </w:tcMar>
            <w:vAlign w:val="center"/>
            <w:hideMark/>
          </w:tcPr>
          <w:p w14:paraId="33B12DD0"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Quartier Château</w:t>
            </w:r>
          </w:p>
        </w:tc>
        <w:tc>
          <w:tcPr>
            <w:tcW w:w="0" w:type="auto"/>
            <w:tcBorders>
              <w:top w:val="nil"/>
              <w:left w:val="nil"/>
              <w:bottom w:val="single" w:sz="6" w:space="0" w:color="969696"/>
              <w:right w:val="nil"/>
            </w:tcBorders>
            <w:noWrap/>
            <w:tcMar>
              <w:top w:w="48" w:type="dxa"/>
              <w:left w:w="45" w:type="dxa"/>
              <w:bottom w:w="48" w:type="dxa"/>
              <w:right w:w="45" w:type="dxa"/>
            </w:tcMar>
            <w:vAlign w:val="center"/>
            <w:hideMark/>
          </w:tcPr>
          <w:p w14:paraId="2F375E07"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3 </w:t>
            </w:r>
          </w:p>
        </w:tc>
        <w:tc>
          <w:tcPr>
            <w:tcW w:w="0" w:type="auto"/>
            <w:tcBorders>
              <w:top w:val="nil"/>
              <w:left w:val="nil"/>
              <w:bottom w:val="single" w:sz="6" w:space="0" w:color="969696"/>
              <w:right w:val="nil"/>
            </w:tcBorders>
            <w:noWrap/>
            <w:tcMar>
              <w:top w:w="48" w:type="dxa"/>
              <w:left w:w="45" w:type="dxa"/>
              <w:bottom w:w="48" w:type="dxa"/>
              <w:right w:w="45" w:type="dxa"/>
            </w:tcMar>
            <w:vAlign w:val="center"/>
            <w:hideMark/>
          </w:tcPr>
          <w:p w14:paraId="7A1F07BC"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15 </w:t>
            </w:r>
          </w:p>
        </w:tc>
        <w:tc>
          <w:tcPr>
            <w:tcW w:w="0" w:type="auto"/>
            <w:tcBorders>
              <w:top w:val="nil"/>
              <w:left w:val="nil"/>
              <w:bottom w:val="single" w:sz="6" w:space="0" w:color="969696"/>
              <w:right w:val="nil"/>
            </w:tcBorders>
            <w:noWrap/>
            <w:tcMar>
              <w:top w:w="48" w:type="dxa"/>
              <w:left w:w="45" w:type="dxa"/>
              <w:bottom w:w="48" w:type="dxa"/>
              <w:right w:w="45" w:type="dxa"/>
            </w:tcMar>
            <w:vAlign w:val="center"/>
            <w:hideMark/>
          </w:tcPr>
          <w:p w14:paraId="1378A54B"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49 </w:t>
            </w:r>
          </w:p>
        </w:tc>
        <w:tc>
          <w:tcPr>
            <w:tcW w:w="0" w:type="auto"/>
            <w:tcBorders>
              <w:top w:val="nil"/>
              <w:left w:val="nil"/>
              <w:bottom w:val="single" w:sz="6" w:space="0" w:color="969696"/>
              <w:right w:val="nil"/>
            </w:tcBorders>
            <w:noWrap/>
            <w:tcMar>
              <w:top w:w="48" w:type="dxa"/>
              <w:left w:w="45" w:type="dxa"/>
              <w:bottom w:w="48" w:type="dxa"/>
              <w:right w:w="45" w:type="dxa"/>
            </w:tcMar>
            <w:vAlign w:val="center"/>
            <w:hideMark/>
          </w:tcPr>
          <w:p w14:paraId="1669FA9A"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119 </w:t>
            </w:r>
          </w:p>
        </w:tc>
        <w:tc>
          <w:tcPr>
            <w:tcW w:w="0" w:type="auto"/>
            <w:tcBorders>
              <w:top w:val="nil"/>
              <w:left w:val="nil"/>
              <w:bottom w:val="single" w:sz="6" w:space="0" w:color="969696"/>
              <w:right w:val="nil"/>
            </w:tcBorders>
            <w:noWrap/>
            <w:tcMar>
              <w:top w:w="48" w:type="dxa"/>
              <w:left w:w="45" w:type="dxa"/>
              <w:bottom w:w="48" w:type="dxa"/>
              <w:right w:w="45" w:type="dxa"/>
            </w:tcMar>
            <w:vAlign w:val="center"/>
            <w:hideMark/>
          </w:tcPr>
          <w:p w14:paraId="7ABF9CF0"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8 </w:t>
            </w:r>
          </w:p>
        </w:tc>
        <w:tc>
          <w:tcPr>
            <w:tcW w:w="0" w:type="auto"/>
            <w:tcBorders>
              <w:top w:val="nil"/>
              <w:left w:val="nil"/>
              <w:bottom w:val="single" w:sz="6" w:space="0" w:color="969696"/>
              <w:right w:val="nil"/>
            </w:tcBorders>
            <w:noWrap/>
            <w:tcMar>
              <w:top w:w="48" w:type="dxa"/>
              <w:left w:w="45" w:type="dxa"/>
              <w:bottom w:w="48" w:type="dxa"/>
              <w:right w:w="45" w:type="dxa"/>
            </w:tcMar>
            <w:vAlign w:val="center"/>
            <w:hideMark/>
          </w:tcPr>
          <w:p w14:paraId="23F4AFD4"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194 </w:t>
            </w:r>
          </w:p>
        </w:tc>
      </w:tr>
      <w:tr w:rsidR="00E01138" w:rsidRPr="00633508" w14:paraId="2AC4F939" w14:textId="77777777" w:rsidTr="00DF4414">
        <w:tc>
          <w:tcPr>
            <w:tcW w:w="0" w:type="auto"/>
            <w:tcBorders>
              <w:top w:val="nil"/>
              <w:left w:val="nil"/>
              <w:bottom w:val="single" w:sz="6" w:space="0" w:color="969696"/>
              <w:right w:val="nil"/>
            </w:tcBorders>
            <w:tcMar>
              <w:top w:w="48" w:type="dxa"/>
              <w:left w:w="45" w:type="dxa"/>
              <w:bottom w:w="48" w:type="dxa"/>
              <w:right w:w="45" w:type="dxa"/>
            </w:tcMar>
            <w:vAlign w:val="center"/>
            <w:hideMark/>
          </w:tcPr>
          <w:p w14:paraId="0AD1341D"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Total</w:t>
            </w:r>
          </w:p>
        </w:tc>
        <w:tc>
          <w:tcPr>
            <w:tcW w:w="0" w:type="auto"/>
            <w:tcBorders>
              <w:top w:val="nil"/>
              <w:left w:val="nil"/>
              <w:bottom w:val="single" w:sz="6" w:space="0" w:color="969696"/>
              <w:right w:val="nil"/>
            </w:tcBorders>
            <w:noWrap/>
            <w:tcMar>
              <w:top w:w="48" w:type="dxa"/>
              <w:left w:w="45" w:type="dxa"/>
              <w:bottom w:w="48" w:type="dxa"/>
              <w:right w:w="45" w:type="dxa"/>
            </w:tcMar>
            <w:vAlign w:val="center"/>
            <w:hideMark/>
          </w:tcPr>
          <w:p w14:paraId="16C8F81B"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57 </w:t>
            </w:r>
          </w:p>
        </w:tc>
        <w:tc>
          <w:tcPr>
            <w:tcW w:w="0" w:type="auto"/>
            <w:tcBorders>
              <w:top w:val="nil"/>
              <w:left w:val="nil"/>
              <w:bottom w:val="single" w:sz="6" w:space="0" w:color="969696"/>
              <w:right w:val="nil"/>
            </w:tcBorders>
            <w:noWrap/>
            <w:tcMar>
              <w:top w:w="48" w:type="dxa"/>
              <w:left w:w="45" w:type="dxa"/>
              <w:bottom w:w="48" w:type="dxa"/>
              <w:right w:w="45" w:type="dxa"/>
            </w:tcMar>
            <w:vAlign w:val="center"/>
            <w:hideMark/>
          </w:tcPr>
          <w:p w14:paraId="36E2E6CC"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202 </w:t>
            </w:r>
          </w:p>
        </w:tc>
        <w:tc>
          <w:tcPr>
            <w:tcW w:w="0" w:type="auto"/>
            <w:tcBorders>
              <w:top w:val="nil"/>
              <w:left w:val="nil"/>
              <w:bottom w:val="single" w:sz="6" w:space="0" w:color="969696"/>
              <w:right w:val="nil"/>
            </w:tcBorders>
            <w:noWrap/>
            <w:tcMar>
              <w:top w:w="48" w:type="dxa"/>
              <w:left w:w="45" w:type="dxa"/>
              <w:bottom w:w="48" w:type="dxa"/>
              <w:right w:w="45" w:type="dxa"/>
            </w:tcMar>
            <w:vAlign w:val="center"/>
            <w:hideMark/>
          </w:tcPr>
          <w:p w14:paraId="39BCE26C"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375 </w:t>
            </w:r>
          </w:p>
        </w:tc>
        <w:tc>
          <w:tcPr>
            <w:tcW w:w="0" w:type="auto"/>
            <w:tcBorders>
              <w:top w:val="nil"/>
              <w:left w:val="nil"/>
              <w:bottom w:val="single" w:sz="6" w:space="0" w:color="969696"/>
              <w:right w:val="nil"/>
            </w:tcBorders>
            <w:noWrap/>
            <w:tcMar>
              <w:top w:w="48" w:type="dxa"/>
              <w:left w:w="45" w:type="dxa"/>
              <w:bottom w:w="48" w:type="dxa"/>
              <w:right w:w="45" w:type="dxa"/>
            </w:tcMar>
            <w:vAlign w:val="center"/>
            <w:hideMark/>
          </w:tcPr>
          <w:p w14:paraId="1E47198F"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515 </w:t>
            </w:r>
          </w:p>
        </w:tc>
        <w:tc>
          <w:tcPr>
            <w:tcW w:w="0" w:type="auto"/>
            <w:tcBorders>
              <w:top w:val="nil"/>
              <w:left w:val="nil"/>
              <w:bottom w:val="single" w:sz="6" w:space="0" w:color="969696"/>
              <w:right w:val="nil"/>
            </w:tcBorders>
            <w:noWrap/>
            <w:tcMar>
              <w:top w:w="48" w:type="dxa"/>
              <w:left w:w="45" w:type="dxa"/>
              <w:bottom w:w="48" w:type="dxa"/>
              <w:right w:w="45" w:type="dxa"/>
            </w:tcMar>
            <w:vAlign w:val="center"/>
            <w:hideMark/>
          </w:tcPr>
          <w:p w14:paraId="28AC5200"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66 </w:t>
            </w:r>
          </w:p>
        </w:tc>
        <w:tc>
          <w:tcPr>
            <w:tcW w:w="0" w:type="auto"/>
            <w:tcBorders>
              <w:top w:val="nil"/>
              <w:left w:val="nil"/>
              <w:bottom w:val="single" w:sz="6" w:space="0" w:color="969696"/>
              <w:right w:val="nil"/>
            </w:tcBorders>
            <w:noWrap/>
            <w:tcMar>
              <w:top w:w="48" w:type="dxa"/>
              <w:left w:w="45" w:type="dxa"/>
              <w:bottom w:w="48" w:type="dxa"/>
              <w:right w:w="45" w:type="dxa"/>
            </w:tcMar>
            <w:vAlign w:val="center"/>
            <w:hideMark/>
          </w:tcPr>
          <w:p w14:paraId="75D295AD" w14:textId="77777777" w:rsidR="00E01138" w:rsidRPr="00633508" w:rsidRDefault="00E01138" w:rsidP="00DF4414">
            <w:pPr>
              <w:pStyle w:val="NormalWeb"/>
              <w:spacing w:after="0" w:line="256" w:lineRule="auto"/>
              <w:rPr>
                <w:rFonts w:ascii="Bell MT" w:hAnsi="Bell MT" w:cs="Arial"/>
                <w:color w:val="000000"/>
                <w:sz w:val="18"/>
                <w:szCs w:val="18"/>
              </w:rPr>
            </w:pPr>
            <w:r w:rsidRPr="00633508">
              <w:rPr>
                <w:rFonts w:ascii="Bell MT" w:hAnsi="Bell MT" w:cs="Arial"/>
                <w:color w:val="000000"/>
                <w:sz w:val="18"/>
                <w:szCs w:val="18"/>
              </w:rPr>
              <w:t xml:space="preserve">1 215 </w:t>
            </w:r>
          </w:p>
        </w:tc>
      </w:tr>
    </w:tbl>
    <w:p w14:paraId="6199BE6C" w14:textId="77777777" w:rsidR="00E01138" w:rsidRPr="00633508" w:rsidRDefault="00E01138" w:rsidP="00E01138">
      <w:pPr>
        <w:rPr>
          <w:rFonts w:ascii="Arial" w:eastAsia="Times New Roman" w:hAnsi="Arial" w:cs="Arial"/>
          <w:color w:val="000000"/>
          <w:sz w:val="18"/>
          <w:szCs w:val="18"/>
        </w:rPr>
      </w:pPr>
    </w:p>
    <w:p w14:paraId="622B1058" w14:textId="77777777" w:rsidR="00E01138" w:rsidRPr="00633508" w:rsidRDefault="00E01138" w:rsidP="00E01138"/>
    <w:p w14:paraId="249E71EF" w14:textId="77777777" w:rsidR="00E01138" w:rsidRPr="00633508" w:rsidRDefault="00E01138" w:rsidP="00E01138">
      <w:pPr>
        <w:pStyle w:val="Titre4"/>
      </w:pPr>
      <w:r w:rsidRPr="00633508">
        <w:lastRenderedPageBreak/>
        <w:t>Les lieux insécures et évaluation de la sécurité au sein du quartier d’habitat</w:t>
      </w:r>
    </w:p>
    <w:p w14:paraId="6D85B26A" w14:textId="77777777" w:rsidR="00E01138" w:rsidRPr="00633508" w:rsidRDefault="00E01138" w:rsidP="00E01138">
      <w:r w:rsidRPr="00633508">
        <w:t xml:space="preserve">Les lieux insécures cités par les habitants et qui ressortent sont : </w:t>
      </w:r>
    </w:p>
    <w:p w14:paraId="3D1A8F7C" w14:textId="77777777" w:rsidR="00E01138" w:rsidRPr="00633508" w:rsidRDefault="00E01138" w:rsidP="00150E39">
      <w:pPr>
        <w:pStyle w:val="Paragraphedeliste"/>
        <w:numPr>
          <w:ilvl w:val="0"/>
          <w:numId w:val="29"/>
        </w:numPr>
        <w:spacing w:before="0" w:after="160" w:line="259" w:lineRule="auto"/>
        <w:contextualSpacing/>
      </w:pPr>
      <w:r w:rsidRPr="00633508">
        <w:t>Le quartier du Château de manière générale et la Place François MITTERRAND en particulier ;</w:t>
      </w:r>
    </w:p>
    <w:p w14:paraId="3EFF4F01" w14:textId="77777777" w:rsidR="00E01138" w:rsidRPr="00633508" w:rsidRDefault="00E01138" w:rsidP="00150E39">
      <w:pPr>
        <w:pStyle w:val="Paragraphedeliste"/>
        <w:numPr>
          <w:ilvl w:val="0"/>
          <w:numId w:val="29"/>
        </w:numPr>
        <w:spacing w:before="0" w:after="160" w:line="259" w:lineRule="auto"/>
        <w:contextualSpacing/>
      </w:pPr>
      <w:r w:rsidRPr="00633508">
        <w:t>Le parking du centre commercial LECLERC ;</w:t>
      </w:r>
    </w:p>
    <w:p w14:paraId="6386B3BA" w14:textId="77777777" w:rsidR="00E01138" w:rsidRPr="00633508" w:rsidRDefault="00E01138" w:rsidP="00150E39">
      <w:pPr>
        <w:pStyle w:val="Paragraphedeliste"/>
        <w:numPr>
          <w:ilvl w:val="0"/>
          <w:numId w:val="29"/>
        </w:numPr>
        <w:spacing w:before="0" w:after="160" w:line="259" w:lineRule="auto"/>
        <w:contextualSpacing/>
      </w:pPr>
      <w:r w:rsidRPr="00633508">
        <w:t>La Trocardière.</w:t>
      </w:r>
    </w:p>
    <w:p w14:paraId="41A9C2A8" w14:textId="77777777" w:rsidR="00E01138" w:rsidRPr="00633508" w:rsidRDefault="00E01138" w:rsidP="00E01138">
      <w:r w:rsidRPr="00633508">
        <w:t>Très peu d’autres sites sont nommés.</w:t>
      </w:r>
    </w:p>
    <w:p w14:paraId="289D89F0" w14:textId="77777777" w:rsidR="00E01138" w:rsidRPr="00633508" w:rsidRDefault="00E01138" w:rsidP="00E01138">
      <w:r w:rsidRPr="00633508">
        <w:t>Concernant l’évaluation du niveau de sécurité dans le quartier d’habitat, une question posée plus tardivement dans le questionnaire demande de qualifier si son quartier est sûr, assez sûr, assez peu sûr, peu sûr, très peu sûr.</w:t>
      </w:r>
    </w:p>
    <w:p w14:paraId="3EC18D09" w14:textId="77777777" w:rsidR="00E01138" w:rsidRPr="00633508" w:rsidRDefault="00E01138" w:rsidP="00E01138">
      <w:r w:rsidRPr="00633508">
        <w:t xml:space="preserve">Des réponses analysées suivant le quartier d’habitat, il ressort que : </w:t>
      </w:r>
    </w:p>
    <w:p w14:paraId="224C6BBC" w14:textId="77777777" w:rsidR="00E01138" w:rsidRPr="00633508" w:rsidRDefault="00E01138" w:rsidP="00150E39">
      <w:pPr>
        <w:pStyle w:val="Paragraphedeliste"/>
        <w:numPr>
          <w:ilvl w:val="0"/>
          <w:numId w:val="29"/>
        </w:numPr>
        <w:spacing w:before="0" w:after="160" w:line="259" w:lineRule="auto"/>
        <w:contextualSpacing/>
      </w:pPr>
      <w:r w:rsidRPr="00633508">
        <w:t>Les habitants du quartier du Château se sentent à plus de 75% en insécurité. Ce chiffre important a pour conséquence d’influer fortement sur la moyenne générale.</w:t>
      </w:r>
    </w:p>
    <w:p w14:paraId="68CDE07D" w14:textId="77777777" w:rsidR="00E01138" w:rsidRPr="00633508" w:rsidRDefault="00E01138" w:rsidP="00150E39">
      <w:pPr>
        <w:pStyle w:val="Paragraphedeliste"/>
        <w:numPr>
          <w:ilvl w:val="0"/>
          <w:numId w:val="29"/>
        </w:numPr>
        <w:spacing w:before="0" w:after="160" w:line="259" w:lineRule="auto"/>
        <w:contextualSpacing/>
      </w:pPr>
      <w:r w:rsidRPr="00633508">
        <w:t>Les autres habitants des quartiers se sentent globalement en sécurité chez eux avec, pour le quartier de Trentemoult-les-Isles près de 75% des habitants qui le qualifie de sûr ou d’assez sûr.</w:t>
      </w:r>
    </w:p>
    <w:p w14:paraId="3D2A0968" w14:textId="77777777" w:rsidR="00E01138" w:rsidRPr="00633508" w:rsidRDefault="00E01138" w:rsidP="00E01138">
      <w:r w:rsidRPr="00633508">
        <w:rPr>
          <w:noProof/>
          <w:lang w:eastAsia="fr-FR"/>
        </w:rPr>
        <w:drawing>
          <wp:inline distT="0" distB="0" distL="0" distR="0" wp14:anchorId="258B6D90" wp14:editId="70F6EC1A">
            <wp:extent cx="5486400" cy="3200400"/>
            <wp:effectExtent l="0" t="0" r="0" b="0"/>
            <wp:docPr id="258" name="Graphique 2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0B7A723" w14:textId="77777777" w:rsidR="00E01138" w:rsidRPr="00633508" w:rsidRDefault="00E01138" w:rsidP="00E01138">
      <w:pPr>
        <w:rPr>
          <w:rFonts w:ascii="Arial" w:eastAsia="Times New Roman" w:hAnsi="Arial" w:cs="Arial"/>
          <w:color w:val="000000"/>
        </w:rPr>
      </w:pPr>
    </w:p>
    <w:p w14:paraId="7093A0B6" w14:textId="77777777" w:rsidR="00E01138" w:rsidRPr="00633508" w:rsidRDefault="00E01138" w:rsidP="00E01138">
      <w:pPr>
        <w:rPr>
          <w:rFonts w:ascii="Arial" w:eastAsia="Times New Roman" w:hAnsi="Arial" w:cs="Arial"/>
          <w:color w:val="000000"/>
        </w:rPr>
      </w:pPr>
    </w:p>
    <w:p w14:paraId="6A894C64" w14:textId="77777777" w:rsidR="00E01138" w:rsidRPr="00633508" w:rsidRDefault="00E01138" w:rsidP="00E01138">
      <w:pPr>
        <w:rPr>
          <w:rFonts w:ascii="Arial" w:eastAsia="Times New Roman" w:hAnsi="Arial" w:cs="Arial"/>
          <w:color w:val="000000"/>
        </w:rPr>
      </w:pPr>
    </w:p>
    <w:p w14:paraId="30449649" w14:textId="77777777" w:rsidR="00E01138" w:rsidRPr="00633508" w:rsidRDefault="00E01138" w:rsidP="00E01138">
      <w:pPr>
        <w:rPr>
          <w:rFonts w:ascii="Arial" w:eastAsia="Times New Roman" w:hAnsi="Arial" w:cs="Arial"/>
          <w:color w:val="000000"/>
        </w:rPr>
      </w:pPr>
    </w:p>
    <w:p w14:paraId="52462EF5" w14:textId="77777777" w:rsidR="00E01138" w:rsidRPr="00633508" w:rsidRDefault="00E01138" w:rsidP="00E01138">
      <w:pPr>
        <w:rPr>
          <w:rFonts w:ascii="Arial" w:eastAsia="Times New Roman" w:hAnsi="Arial" w:cs="Arial"/>
          <w:color w:val="000000"/>
        </w:rPr>
      </w:pPr>
    </w:p>
    <w:p w14:paraId="69844EEF" w14:textId="77777777" w:rsidR="00E01138" w:rsidRPr="00633508" w:rsidRDefault="00E01138" w:rsidP="00E01138">
      <w:pPr>
        <w:rPr>
          <w:rFonts w:ascii="Arial" w:eastAsia="Times New Roman" w:hAnsi="Arial" w:cs="Arial"/>
          <w:color w:val="000000"/>
        </w:rPr>
      </w:pPr>
    </w:p>
    <w:p w14:paraId="13D5102D" w14:textId="77777777" w:rsidR="00E01138" w:rsidRPr="00633508" w:rsidRDefault="00E01138" w:rsidP="00E01138">
      <w:pPr>
        <w:rPr>
          <w:rFonts w:ascii="Arial" w:eastAsia="Times New Roman" w:hAnsi="Arial" w:cs="Arial"/>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517"/>
        <w:gridCol w:w="859"/>
        <w:gridCol w:w="765"/>
        <w:gridCol w:w="819"/>
        <w:gridCol w:w="819"/>
        <w:gridCol w:w="785"/>
        <w:gridCol w:w="842"/>
        <w:gridCol w:w="808"/>
      </w:tblGrid>
      <w:tr w:rsidR="00E01138" w:rsidRPr="00633508" w14:paraId="5259D0EB" w14:textId="77777777" w:rsidTr="00E615DB">
        <w:tc>
          <w:tcPr>
            <w:tcW w:w="2517" w:type="dxa"/>
            <w:tcBorders>
              <w:bottom w:val="single" w:sz="6" w:space="0" w:color="969696"/>
            </w:tcBorders>
            <w:tcMar>
              <w:top w:w="48" w:type="dxa"/>
              <w:left w:w="45" w:type="dxa"/>
              <w:bottom w:w="48" w:type="dxa"/>
              <w:right w:w="45" w:type="dxa"/>
            </w:tcMar>
            <w:vAlign w:val="center"/>
            <w:hideMark/>
          </w:tcPr>
          <w:p w14:paraId="50ADE8E4" w14:textId="77777777" w:rsidR="00E01138" w:rsidRPr="00633508" w:rsidRDefault="00E01138" w:rsidP="00DF4414">
            <w:pPr>
              <w:rPr>
                <w:rFonts w:eastAsia="Times New Roman" w:cs="Arial"/>
                <w:color w:val="000000"/>
                <w:sz w:val="18"/>
                <w:szCs w:val="18"/>
              </w:rPr>
            </w:pPr>
          </w:p>
        </w:tc>
        <w:tc>
          <w:tcPr>
            <w:tcW w:w="859" w:type="dxa"/>
            <w:tcBorders>
              <w:bottom w:val="single" w:sz="6" w:space="0" w:color="969696"/>
            </w:tcBorders>
            <w:tcMar>
              <w:top w:w="48" w:type="dxa"/>
              <w:left w:w="45" w:type="dxa"/>
              <w:bottom w:w="48" w:type="dxa"/>
              <w:right w:w="45" w:type="dxa"/>
            </w:tcMar>
            <w:vAlign w:val="center"/>
            <w:hideMark/>
          </w:tcPr>
          <w:p w14:paraId="3ACC64D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Non-réponse</w:t>
            </w:r>
          </w:p>
        </w:tc>
        <w:tc>
          <w:tcPr>
            <w:tcW w:w="765" w:type="dxa"/>
            <w:tcBorders>
              <w:bottom w:val="single" w:sz="6" w:space="0" w:color="969696"/>
            </w:tcBorders>
            <w:tcMar>
              <w:top w:w="48" w:type="dxa"/>
              <w:left w:w="45" w:type="dxa"/>
              <w:bottom w:w="48" w:type="dxa"/>
              <w:right w:w="45" w:type="dxa"/>
            </w:tcMar>
            <w:vAlign w:val="center"/>
            <w:hideMark/>
          </w:tcPr>
          <w:p w14:paraId="4E46840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Sûr</w:t>
            </w:r>
          </w:p>
        </w:tc>
        <w:tc>
          <w:tcPr>
            <w:tcW w:w="819" w:type="dxa"/>
            <w:tcBorders>
              <w:bottom w:val="single" w:sz="6" w:space="0" w:color="969696"/>
            </w:tcBorders>
            <w:tcMar>
              <w:top w:w="48" w:type="dxa"/>
              <w:left w:w="45" w:type="dxa"/>
              <w:bottom w:w="48" w:type="dxa"/>
              <w:right w:w="45" w:type="dxa"/>
            </w:tcMar>
            <w:vAlign w:val="center"/>
            <w:hideMark/>
          </w:tcPr>
          <w:p w14:paraId="024398D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Assez sûr</w:t>
            </w:r>
          </w:p>
        </w:tc>
        <w:tc>
          <w:tcPr>
            <w:tcW w:w="819" w:type="dxa"/>
            <w:tcBorders>
              <w:bottom w:val="single" w:sz="6" w:space="0" w:color="969696"/>
            </w:tcBorders>
            <w:tcMar>
              <w:top w:w="48" w:type="dxa"/>
              <w:left w:w="45" w:type="dxa"/>
              <w:bottom w:w="48" w:type="dxa"/>
              <w:right w:w="45" w:type="dxa"/>
            </w:tcMar>
            <w:vAlign w:val="center"/>
            <w:hideMark/>
          </w:tcPr>
          <w:p w14:paraId="764A846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Assez peu sûr</w:t>
            </w:r>
          </w:p>
        </w:tc>
        <w:tc>
          <w:tcPr>
            <w:tcW w:w="785" w:type="dxa"/>
            <w:tcBorders>
              <w:bottom w:val="single" w:sz="6" w:space="0" w:color="969696"/>
            </w:tcBorders>
            <w:tcMar>
              <w:top w:w="48" w:type="dxa"/>
              <w:left w:w="45" w:type="dxa"/>
              <w:bottom w:w="48" w:type="dxa"/>
              <w:right w:w="45" w:type="dxa"/>
            </w:tcMar>
            <w:vAlign w:val="center"/>
            <w:hideMark/>
          </w:tcPr>
          <w:p w14:paraId="23C76F7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Très peu sûr</w:t>
            </w:r>
          </w:p>
        </w:tc>
        <w:tc>
          <w:tcPr>
            <w:tcW w:w="842" w:type="dxa"/>
            <w:tcBorders>
              <w:bottom w:val="single" w:sz="6" w:space="0" w:color="969696"/>
            </w:tcBorders>
            <w:tcMar>
              <w:top w:w="48" w:type="dxa"/>
              <w:left w:w="45" w:type="dxa"/>
              <w:bottom w:w="48" w:type="dxa"/>
              <w:right w:w="45" w:type="dxa"/>
            </w:tcMar>
            <w:vAlign w:val="center"/>
            <w:hideMark/>
          </w:tcPr>
          <w:p w14:paraId="350D052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Sans opinion</w:t>
            </w:r>
          </w:p>
        </w:tc>
        <w:tc>
          <w:tcPr>
            <w:tcW w:w="808" w:type="dxa"/>
            <w:tcBorders>
              <w:bottom w:val="single" w:sz="6" w:space="0" w:color="969696"/>
            </w:tcBorders>
            <w:tcMar>
              <w:top w:w="48" w:type="dxa"/>
              <w:left w:w="45" w:type="dxa"/>
              <w:bottom w:w="48" w:type="dxa"/>
              <w:right w:w="45" w:type="dxa"/>
            </w:tcMar>
            <w:vAlign w:val="center"/>
            <w:hideMark/>
          </w:tcPr>
          <w:p w14:paraId="4F8C3F0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Total</w:t>
            </w:r>
          </w:p>
        </w:tc>
      </w:tr>
      <w:tr w:rsidR="00E01138" w:rsidRPr="00633508" w14:paraId="53A64111" w14:textId="77777777" w:rsidTr="00DF4414">
        <w:tc>
          <w:tcPr>
            <w:tcW w:w="0" w:type="auto"/>
            <w:tcBorders>
              <w:bottom w:val="single" w:sz="6" w:space="0" w:color="DEDEDE"/>
            </w:tcBorders>
            <w:tcMar>
              <w:top w:w="48" w:type="dxa"/>
              <w:left w:w="45" w:type="dxa"/>
              <w:bottom w:w="48" w:type="dxa"/>
              <w:right w:w="45" w:type="dxa"/>
            </w:tcMar>
            <w:vAlign w:val="center"/>
            <w:hideMark/>
          </w:tcPr>
          <w:p w14:paraId="5AB0B31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lastRenderedPageBreak/>
              <w:t>Non-réponse</w:t>
            </w:r>
          </w:p>
        </w:tc>
        <w:tc>
          <w:tcPr>
            <w:tcW w:w="0" w:type="auto"/>
            <w:tcBorders>
              <w:bottom w:val="single" w:sz="6" w:space="0" w:color="DEDEDE"/>
            </w:tcBorders>
            <w:noWrap/>
            <w:tcMar>
              <w:top w:w="48" w:type="dxa"/>
              <w:left w:w="45" w:type="dxa"/>
              <w:bottom w:w="48" w:type="dxa"/>
              <w:right w:w="45" w:type="dxa"/>
            </w:tcMar>
            <w:vAlign w:val="center"/>
            <w:hideMark/>
          </w:tcPr>
          <w:p w14:paraId="47D4676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9 </w:t>
            </w:r>
          </w:p>
        </w:tc>
        <w:tc>
          <w:tcPr>
            <w:tcW w:w="0" w:type="auto"/>
            <w:tcBorders>
              <w:bottom w:val="single" w:sz="6" w:space="0" w:color="DEDEDE"/>
            </w:tcBorders>
            <w:noWrap/>
            <w:tcMar>
              <w:top w:w="48" w:type="dxa"/>
              <w:left w:w="45" w:type="dxa"/>
              <w:bottom w:w="48" w:type="dxa"/>
              <w:right w:w="45" w:type="dxa"/>
            </w:tcMar>
            <w:vAlign w:val="center"/>
            <w:hideMark/>
          </w:tcPr>
          <w:p w14:paraId="3A8EDA2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 </w:t>
            </w:r>
          </w:p>
        </w:tc>
        <w:tc>
          <w:tcPr>
            <w:tcW w:w="0" w:type="auto"/>
            <w:tcBorders>
              <w:bottom w:val="single" w:sz="6" w:space="0" w:color="DEDEDE"/>
            </w:tcBorders>
            <w:noWrap/>
            <w:tcMar>
              <w:top w:w="48" w:type="dxa"/>
              <w:left w:w="45" w:type="dxa"/>
              <w:bottom w:w="48" w:type="dxa"/>
              <w:right w:w="45" w:type="dxa"/>
            </w:tcMar>
            <w:vAlign w:val="center"/>
            <w:hideMark/>
          </w:tcPr>
          <w:p w14:paraId="1553721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19 </w:t>
            </w:r>
          </w:p>
        </w:tc>
        <w:tc>
          <w:tcPr>
            <w:tcW w:w="0" w:type="auto"/>
            <w:tcBorders>
              <w:bottom w:val="single" w:sz="6" w:space="0" w:color="DEDEDE"/>
            </w:tcBorders>
            <w:noWrap/>
            <w:tcMar>
              <w:top w:w="48" w:type="dxa"/>
              <w:left w:w="45" w:type="dxa"/>
              <w:bottom w:w="48" w:type="dxa"/>
              <w:right w:w="45" w:type="dxa"/>
            </w:tcMar>
            <w:vAlign w:val="center"/>
            <w:hideMark/>
          </w:tcPr>
          <w:p w14:paraId="3D4DB6F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18 </w:t>
            </w:r>
          </w:p>
        </w:tc>
        <w:tc>
          <w:tcPr>
            <w:tcW w:w="0" w:type="auto"/>
            <w:tcBorders>
              <w:bottom w:val="single" w:sz="6" w:space="0" w:color="DEDEDE"/>
            </w:tcBorders>
            <w:noWrap/>
            <w:tcMar>
              <w:top w:w="48" w:type="dxa"/>
              <w:left w:w="45" w:type="dxa"/>
              <w:bottom w:w="48" w:type="dxa"/>
              <w:right w:w="45" w:type="dxa"/>
            </w:tcMar>
            <w:vAlign w:val="center"/>
            <w:hideMark/>
          </w:tcPr>
          <w:p w14:paraId="697152A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19 </w:t>
            </w:r>
          </w:p>
        </w:tc>
        <w:tc>
          <w:tcPr>
            <w:tcW w:w="0" w:type="auto"/>
            <w:tcBorders>
              <w:bottom w:val="single" w:sz="6" w:space="0" w:color="DEDEDE"/>
            </w:tcBorders>
            <w:noWrap/>
            <w:tcMar>
              <w:top w:w="48" w:type="dxa"/>
              <w:left w:w="45" w:type="dxa"/>
              <w:bottom w:w="48" w:type="dxa"/>
              <w:right w:w="45" w:type="dxa"/>
            </w:tcMar>
            <w:vAlign w:val="center"/>
            <w:hideMark/>
          </w:tcPr>
          <w:p w14:paraId="3B7C0B6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5 </w:t>
            </w:r>
          </w:p>
        </w:tc>
        <w:tc>
          <w:tcPr>
            <w:tcW w:w="0" w:type="auto"/>
            <w:tcBorders>
              <w:bottom w:val="single" w:sz="6" w:space="0" w:color="DEDEDE"/>
            </w:tcBorders>
            <w:noWrap/>
            <w:tcMar>
              <w:top w:w="48" w:type="dxa"/>
              <w:left w:w="45" w:type="dxa"/>
              <w:bottom w:w="48" w:type="dxa"/>
              <w:right w:w="45" w:type="dxa"/>
            </w:tcMar>
            <w:vAlign w:val="center"/>
            <w:hideMark/>
          </w:tcPr>
          <w:p w14:paraId="20CF817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74 </w:t>
            </w:r>
          </w:p>
        </w:tc>
      </w:tr>
      <w:tr w:rsidR="00E01138" w:rsidRPr="00633508" w14:paraId="54B0A752" w14:textId="77777777" w:rsidTr="00DF4414">
        <w:tc>
          <w:tcPr>
            <w:tcW w:w="0" w:type="auto"/>
            <w:tcBorders>
              <w:bottom w:val="single" w:sz="6" w:space="0" w:color="DEDEDE"/>
            </w:tcBorders>
            <w:tcMar>
              <w:top w:w="48" w:type="dxa"/>
              <w:left w:w="45" w:type="dxa"/>
              <w:bottom w:w="48" w:type="dxa"/>
              <w:right w:w="45" w:type="dxa"/>
            </w:tcMar>
            <w:vAlign w:val="center"/>
            <w:hideMark/>
          </w:tcPr>
          <w:p w14:paraId="2C1B01A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Hôtel de Ville</w:t>
            </w:r>
          </w:p>
        </w:tc>
        <w:tc>
          <w:tcPr>
            <w:tcW w:w="0" w:type="auto"/>
            <w:tcBorders>
              <w:bottom w:val="single" w:sz="6" w:space="0" w:color="DEDEDE"/>
            </w:tcBorders>
            <w:noWrap/>
            <w:tcMar>
              <w:top w:w="48" w:type="dxa"/>
              <w:left w:w="45" w:type="dxa"/>
              <w:bottom w:w="48" w:type="dxa"/>
              <w:right w:w="45" w:type="dxa"/>
            </w:tcMar>
            <w:vAlign w:val="center"/>
            <w:hideMark/>
          </w:tcPr>
          <w:p w14:paraId="231BC47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 </w:t>
            </w:r>
          </w:p>
        </w:tc>
        <w:tc>
          <w:tcPr>
            <w:tcW w:w="0" w:type="auto"/>
            <w:tcBorders>
              <w:bottom w:val="single" w:sz="6" w:space="0" w:color="DEDEDE"/>
            </w:tcBorders>
            <w:noWrap/>
            <w:tcMar>
              <w:top w:w="48" w:type="dxa"/>
              <w:left w:w="45" w:type="dxa"/>
              <w:bottom w:w="48" w:type="dxa"/>
              <w:right w:w="45" w:type="dxa"/>
            </w:tcMar>
            <w:vAlign w:val="center"/>
            <w:hideMark/>
          </w:tcPr>
          <w:p w14:paraId="7B4C6CF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9 </w:t>
            </w:r>
          </w:p>
        </w:tc>
        <w:tc>
          <w:tcPr>
            <w:tcW w:w="0" w:type="auto"/>
            <w:tcBorders>
              <w:bottom w:val="single" w:sz="6" w:space="0" w:color="DEDEDE"/>
            </w:tcBorders>
            <w:noWrap/>
            <w:tcMar>
              <w:top w:w="48" w:type="dxa"/>
              <w:left w:w="45" w:type="dxa"/>
              <w:bottom w:w="48" w:type="dxa"/>
              <w:right w:w="45" w:type="dxa"/>
            </w:tcMar>
            <w:vAlign w:val="center"/>
            <w:hideMark/>
          </w:tcPr>
          <w:p w14:paraId="3DFDC70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59 </w:t>
            </w:r>
          </w:p>
        </w:tc>
        <w:tc>
          <w:tcPr>
            <w:tcW w:w="0" w:type="auto"/>
            <w:tcBorders>
              <w:bottom w:val="single" w:sz="6" w:space="0" w:color="DEDEDE"/>
            </w:tcBorders>
            <w:noWrap/>
            <w:tcMar>
              <w:top w:w="48" w:type="dxa"/>
              <w:left w:w="45" w:type="dxa"/>
              <w:bottom w:w="48" w:type="dxa"/>
              <w:right w:w="45" w:type="dxa"/>
            </w:tcMar>
            <w:vAlign w:val="center"/>
            <w:hideMark/>
          </w:tcPr>
          <w:p w14:paraId="4BC93C7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42 </w:t>
            </w:r>
          </w:p>
        </w:tc>
        <w:tc>
          <w:tcPr>
            <w:tcW w:w="0" w:type="auto"/>
            <w:tcBorders>
              <w:bottom w:val="single" w:sz="6" w:space="0" w:color="DEDEDE"/>
            </w:tcBorders>
            <w:noWrap/>
            <w:tcMar>
              <w:top w:w="48" w:type="dxa"/>
              <w:left w:w="45" w:type="dxa"/>
              <w:bottom w:w="48" w:type="dxa"/>
              <w:right w:w="45" w:type="dxa"/>
            </w:tcMar>
            <w:vAlign w:val="center"/>
            <w:hideMark/>
          </w:tcPr>
          <w:p w14:paraId="0221BB2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10 </w:t>
            </w:r>
          </w:p>
        </w:tc>
        <w:tc>
          <w:tcPr>
            <w:tcW w:w="0" w:type="auto"/>
            <w:tcBorders>
              <w:bottom w:val="single" w:sz="6" w:space="0" w:color="DEDEDE"/>
            </w:tcBorders>
            <w:noWrap/>
            <w:tcMar>
              <w:top w:w="48" w:type="dxa"/>
              <w:left w:w="45" w:type="dxa"/>
              <w:bottom w:w="48" w:type="dxa"/>
              <w:right w:w="45" w:type="dxa"/>
            </w:tcMar>
            <w:vAlign w:val="center"/>
            <w:hideMark/>
          </w:tcPr>
          <w:p w14:paraId="6314E4A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3 </w:t>
            </w:r>
          </w:p>
        </w:tc>
        <w:tc>
          <w:tcPr>
            <w:tcW w:w="0" w:type="auto"/>
            <w:tcBorders>
              <w:bottom w:val="single" w:sz="6" w:space="0" w:color="DEDEDE"/>
            </w:tcBorders>
            <w:noWrap/>
            <w:tcMar>
              <w:top w:w="48" w:type="dxa"/>
              <w:left w:w="45" w:type="dxa"/>
              <w:bottom w:w="48" w:type="dxa"/>
              <w:right w:w="45" w:type="dxa"/>
            </w:tcMar>
            <w:vAlign w:val="center"/>
            <w:hideMark/>
          </w:tcPr>
          <w:p w14:paraId="3394208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125 </w:t>
            </w:r>
          </w:p>
        </w:tc>
      </w:tr>
      <w:tr w:rsidR="00E01138" w:rsidRPr="00633508" w14:paraId="5DE7952E" w14:textId="77777777" w:rsidTr="00DF4414">
        <w:tc>
          <w:tcPr>
            <w:tcW w:w="0" w:type="auto"/>
            <w:tcBorders>
              <w:bottom w:val="single" w:sz="6" w:space="0" w:color="DEDEDE"/>
            </w:tcBorders>
            <w:tcMar>
              <w:top w:w="48" w:type="dxa"/>
              <w:left w:w="45" w:type="dxa"/>
              <w:bottom w:w="48" w:type="dxa"/>
              <w:right w:w="45" w:type="dxa"/>
            </w:tcMar>
            <w:vAlign w:val="center"/>
            <w:hideMark/>
          </w:tcPr>
          <w:p w14:paraId="180FCB2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Trentemoult-les-Isles</w:t>
            </w:r>
          </w:p>
        </w:tc>
        <w:tc>
          <w:tcPr>
            <w:tcW w:w="0" w:type="auto"/>
            <w:tcBorders>
              <w:bottom w:val="single" w:sz="6" w:space="0" w:color="DEDEDE"/>
            </w:tcBorders>
            <w:noWrap/>
            <w:tcMar>
              <w:top w:w="48" w:type="dxa"/>
              <w:left w:w="45" w:type="dxa"/>
              <w:bottom w:w="48" w:type="dxa"/>
              <w:right w:w="45" w:type="dxa"/>
            </w:tcMar>
            <w:vAlign w:val="center"/>
            <w:hideMark/>
          </w:tcPr>
          <w:p w14:paraId="30F28E1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 </w:t>
            </w:r>
          </w:p>
        </w:tc>
        <w:tc>
          <w:tcPr>
            <w:tcW w:w="0" w:type="auto"/>
            <w:tcBorders>
              <w:bottom w:val="single" w:sz="6" w:space="0" w:color="DEDEDE"/>
            </w:tcBorders>
            <w:noWrap/>
            <w:tcMar>
              <w:top w:w="48" w:type="dxa"/>
              <w:left w:w="45" w:type="dxa"/>
              <w:bottom w:w="48" w:type="dxa"/>
              <w:right w:w="45" w:type="dxa"/>
            </w:tcMar>
            <w:vAlign w:val="center"/>
            <w:hideMark/>
          </w:tcPr>
          <w:p w14:paraId="64429F5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8 </w:t>
            </w:r>
          </w:p>
        </w:tc>
        <w:tc>
          <w:tcPr>
            <w:tcW w:w="0" w:type="auto"/>
            <w:tcBorders>
              <w:bottom w:val="single" w:sz="6" w:space="0" w:color="DEDEDE"/>
            </w:tcBorders>
            <w:noWrap/>
            <w:tcMar>
              <w:top w:w="48" w:type="dxa"/>
              <w:left w:w="45" w:type="dxa"/>
              <w:bottom w:w="48" w:type="dxa"/>
              <w:right w:w="45" w:type="dxa"/>
            </w:tcMar>
            <w:vAlign w:val="center"/>
            <w:hideMark/>
          </w:tcPr>
          <w:p w14:paraId="6AE6A36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37 </w:t>
            </w:r>
          </w:p>
        </w:tc>
        <w:tc>
          <w:tcPr>
            <w:tcW w:w="0" w:type="auto"/>
            <w:tcBorders>
              <w:bottom w:val="single" w:sz="6" w:space="0" w:color="DEDEDE"/>
            </w:tcBorders>
            <w:noWrap/>
            <w:tcMar>
              <w:top w:w="48" w:type="dxa"/>
              <w:left w:w="45" w:type="dxa"/>
              <w:bottom w:w="48" w:type="dxa"/>
              <w:right w:w="45" w:type="dxa"/>
            </w:tcMar>
            <w:vAlign w:val="center"/>
            <w:hideMark/>
          </w:tcPr>
          <w:p w14:paraId="2D18142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14 </w:t>
            </w:r>
          </w:p>
        </w:tc>
        <w:tc>
          <w:tcPr>
            <w:tcW w:w="0" w:type="auto"/>
            <w:tcBorders>
              <w:bottom w:val="single" w:sz="6" w:space="0" w:color="DEDEDE"/>
            </w:tcBorders>
            <w:noWrap/>
            <w:tcMar>
              <w:top w:w="48" w:type="dxa"/>
              <w:left w:w="45" w:type="dxa"/>
              <w:bottom w:w="48" w:type="dxa"/>
              <w:right w:w="45" w:type="dxa"/>
            </w:tcMar>
            <w:vAlign w:val="center"/>
            <w:hideMark/>
          </w:tcPr>
          <w:p w14:paraId="0FCA767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 </w:t>
            </w:r>
          </w:p>
        </w:tc>
        <w:tc>
          <w:tcPr>
            <w:tcW w:w="0" w:type="auto"/>
            <w:tcBorders>
              <w:bottom w:val="single" w:sz="6" w:space="0" w:color="DEDEDE"/>
            </w:tcBorders>
            <w:noWrap/>
            <w:tcMar>
              <w:top w:w="48" w:type="dxa"/>
              <w:left w:w="45" w:type="dxa"/>
              <w:bottom w:w="48" w:type="dxa"/>
              <w:right w:w="45" w:type="dxa"/>
            </w:tcMar>
            <w:vAlign w:val="center"/>
            <w:hideMark/>
          </w:tcPr>
          <w:p w14:paraId="652E5EBB" w14:textId="77777777" w:rsidR="00E01138" w:rsidRPr="00633508" w:rsidRDefault="00E01138" w:rsidP="00DF4414">
            <w:pPr>
              <w:rPr>
                <w:rFonts w:cs="Arial"/>
                <w:color w:val="000000"/>
                <w:sz w:val="18"/>
                <w:szCs w:val="18"/>
              </w:rPr>
            </w:pPr>
          </w:p>
        </w:tc>
        <w:tc>
          <w:tcPr>
            <w:tcW w:w="0" w:type="auto"/>
            <w:tcBorders>
              <w:bottom w:val="single" w:sz="6" w:space="0" w:color="DEDEDE"/>
            </w:tcBorders>
            <w:noWrap/>
            <w:tcMar>
              <w:top w:w="48" w:type="dxa"/>
              <w:left w:w="45" w:type="dxa"/>
              <w:bottom w:w="48" w:type="dxa"/>
              <w:right w:w="45" w:type="dxa"/>
            </w:tcMar>
            <w:vAlign w:val="center"/>
            <w:hideMark/>
          </w:tcPr>
          <w:p w14:paraId="3EF5270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63 </w:t>
            </w:r>
          </w:p>
        </w:tc>
      </w:tr>
      <w:tr w:rsidR="00E01138" w:rsidRPr="00633508" w14:paraId="383BF9ED" w14:textId="77777777" w:rsidTr="00DF4414">
        <w:tc>
          <w:tcPr>
            <w:tcW w:w="0" w:type="auto"/>
            <w:tcBorders>
              <w:bottom w:val="single" w:sz="6" w:space="0" w:color="DEDEDE"/>
            </w:tcBorders>
            <w:tcMar>
              <w:top w:w="48" w:type="dxa"/>
              <w:left w:w="45" w:type="dxa"/>
              <w:bottom w:w="48" w:type="dxa"/>
              <w:right w:w="45" w:type="dxa"/>
            </w:tcMar>
            <w:vAlign w:val="center"/>
            <w:hideMark/>
          </w:tcPr>
          <w:p w14:paraId="1852EAC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Pont-Rousseau</w:t>
            </w:r>
          </w:p>
        </w:tc>
        <w:tc>
          <w:tcPr>
            <w:tcW w:w="0" w:type="auto"/>
            <w:tcBorders>
              <w:bottom w:val="single" w:sz="6" w:space="0" w:color="DEDEDE"/>
            </w:tcBorders>
            <w:noWrap/>
            <w:tcMar>
              <w:top w:w="48" w:type="dxa"/>
              <w:left w:w="45" w:type="dxa"/>
              <w:bottom w:w="48" w:type="dxa"/>
              <w:right w:w="45" w:type="dxa"/>
            </w:tcMar>
            <w:vAlign w:val="center"/>
            <w:hideMark/>
          </w:tcPr>
          <w:p w14:paraId="4006227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6 </w:t>
            </w:r>
          </w:p>
        </w:tc>
        <w:tc>
          <w:tcPr>
            <w:tcW w:w="0" w:type="auto"/>
            <w:tcBorders>
              <w:bottom w:val="single" w:sz="6" w:space="0" w:color="DEDEDE"/>
            </w:tcBorders>
            <w:noWrap/>
            <w:tcMar>
              <w:top w:w="48" w:type="dxa"/>
              <w:left w:w="45" w:type="dxa"/>
              <w:bottom w:w="48" w:type="dxa"/>
              <w:right w:w="45" w:type="dxa"/>
            </w:tcMar>
            <w:vAlign w:val="center"/>
            <w:hideMark/>
          </w:tcPr>
          <w:p w14:paraId="4666372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21 </w:t>
            </w:r>
          </w:p>
        </w:tc>
        <w:tc>
          <w:tcPr>
            <w:tcW w:w="0" w:type="auto"/>
            <w:tcBorders>
              <w:bottom w:val="single" w:sz="6" w:space="0" w:color="DEDEDE"/>
            </w:tcBorders>
            <w:noWrap/>
            <w:tcMar>
              <w:top w:w="48" w:type="dxa"/>
              <w:left w:w="45" w:type="dxa"/>
              <w:bottom w:w="48" w:type="dxa"/>
              <w:right w:w="45" w:type="dxa"/>
            </w:tcMar>
            <w:vAlign w:val="center"/>
            <w:hideMark/>
          </w:tcPr>
          <w:p w14:paraId="5A5FBFC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102 </w:t>
            </w:r>
          </w:p>
        </w:tc>
        <w:tc>
          <w:tcPr>
            <w:tcW w:w="0" w:type="auto"/>
            <w:tcBorders>
              <w:bottom w:val="single" w:sz="6" w:space="0" w:color="DEDEDE"/>
            </w:tcBorders>
            <w:noWrap/>
            <w:tcMar>
              <w:top w:w="48" w:type="dxa"/>
              <w:left w:w="45" w:type="dxa"/>
              <w:bottom w:w="48" w:type="dxa"/>
              <w:right w:w="45" w:type="dxa"/>
            </w:tcMar>
            <w:vAlign w:val="center"/>
            <w:hideMark/>
          </w:tcPr>
          <w:p w14:paraId="264CBD2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62 </w:t>
            </w:r>
          </w:p>
        </w:tc>
        <w:tc>
          <w:tcPr>
            <w:tcW w:w="0" w:type="auto"/>
            <w:tcBorders>
              <w:bottom w:val="single" w:sz="6" w:space="0" w:color="DEDEDE"/>
            </w:tcBorders>
            <w:noWrap/>
            <w:tcMar>
              <w:top w:w="48" w:type="dxa"/>
              <w:left w:w="45" w:type="dxa"/>
              <w:bottom w:w="48" w:type="dxa"/>
              <w:right w:w="45" w:type="dxa"/>
            </w:tcMar>
            <w:vAlign w:val="center"/>
            <w:hideMark/>
          </w:tcPr>
          <w:p w14:paraId="6901AA8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25 </w:t>
            </w:r>
          </w:p>
        </w:tc>
        <w:tc>
          <w:tcPr>
            <w:tcW w:w="0" w:type="auto"/>
            <w:tcBorders>
              <w:bottom w:val="single" w:sz="6" w:space="0" w:color="DEDEDE"/>
            </w:tcBorders>
            <w:noWrap/>
            <w:tcMar>
              <w:top w:w="48" w:type="dxa"/>
              <w:left w:w="45" w:type="dxa"/>
              <w:bottom w:w="48" w:type="dxa"/>
              <w:right w:w="45" w:type="dxa"/>
            </w:tcMar>
            <w:vAlign w:val="center"/>
            <w:hideMark/>
          </w:tcPr>
          <w:p w14:paraId="7FF7042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 </w:t>
            </w:r>
          </w:p>
        </w:tc>
        <w:tc>
          <w:tcPr>
            <w:tcW w:w="0" w:type="auto"/>
            <w:tcBorders>
              <w:bottom w:val="single" w:sz="6" w:space="0" w:color="DEDEDE"/>
            </w:tcBorders>
            <w:noWrap/>
            <w:tcMar>
              <w:top w:w="48" w:type="dxa"/>
              <w:left w:w="45" w:type="dxa"/>
              <w:bottom w:w="48" w:type="dxa"/>
              <w:right w:w="45" w:type="dxa"/>
            </w:tcMar>
            <w:vAlign w:val="center"/>
            <w:hideMark/>
          </w:tcPr>
          <w:p w14:paraId="4268597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218 </w:t>
            </w:r>
          </w:p>
        </w:tc>
      </w:tr>
      <w:tr w:rsidR="00E01138" w:rsidRPr="00633508" w14:paraId="68895C9C" w14:textId="77777777" w:rsidTr="00DF4414">
        <w:tc>
          <w:tcPr>
            <w:tcW w:w="0" w:type="auto"/>
            <w:tcBorders>
              <w:bottom w:val="single" w:sz="6" w:space="0" w:color="DEDEDE"/>
            </w:tcBorders>
            <w:tcMar>
              <w:top w:w="48" w:type="dxa"/>
              <w:left w:w="45" w:type="dxa"/>
              <w:bottom w:w="48" w:type="dxa"/>
              <w:right w:w="45" w:type="dxa"/>
            </w:tcMar>
            <w:vAlign w:val="center"/>
            <w:hideMark/>
          </w:tcPr>
          <w:p w14:paraId="6FEFC39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La Houssais</w:t>
            </w:r>
          </w:p>
        </w:tc>
        <w:tc>
          <w:tcPr>
            <w:tcW w:w="0" w:type="auto"/>
            <w:tcBorders>
              <w:bottom w:val="single" w:sz="6" w:space="0" w:color="DEDEDE"/>
            </w:tcBorders>
            <w:noWrap/>
            <w:tcMar>
              <w:top w:w="48" w:type="dxa"/>
              <w:left w:w="45" w:type="dxa"/>
              <w:bottom w:w="48" w:type="dxa"/>
              <w:right w:w="45" w:type="dxa"/>
            </w:tcMar>
            <w:vAlign w:val="center"/>
            <w:hideMark/>
          </w:tcPr>
          <w:p w14:paraId="5C2ECD5F" w14:textId="77777777" w:rsidR="00E01138" w:rsidRPr="00633508" w:rsidRDefault="00E01138" w:rsidP="00DF4414">
            <w:pPr>
              <w:rPr>
                <w:rFonts w:cs="Arial"/>
                <w:color w:val="000000"/>
                <w:sz w:val="18"/>
                <w:szCs w:val="18"/>
              </w:rPr>
            </w:pPr>
          </w:p>
        </w:tc>
        <w:tc>
          <w:tcPr>
            <w:tcW w:w="0" w:type="auto"/>
            <w:tcBorders>
              <w:bottom w:val="single" w:sz="6" w:space="0" w:color="DEDEDE"/>
            </w:tcBorders>
            <w:noWrap/>
            <w:tcMar>
              <w:top w:w="48" w:type="dxa"/>
              <w:left w:w="45" w:type="dxa"/>
              <w:bottom w:w="48" w:type="dxa"/>
              <w:right w:w="45" w:type="dxa"/>
            </w:tcMar>
            <w:vAlign w:val="center"/>
            <w:hideMark/>
          </w:tcPr>
          <w:p w14:paraId="0A898FC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19 </w:t>
            </w:r>
          </w:p>
        </w:tc>
        <w:tc>
          <w:tcPr>
            <w:tcW w:w="0" w:type="auto"/>
            <w:tcBorders>
              <w:bottom w:val="single" w:sz="6" w:space="0" w:color="DEDEDE"/>
            </w:tcBorders>
            <w:noWrap/>
            <w:tcMar>
              <w:top w:w="48" w:type="dxa"/>
              <w:left w:w="45" w:type="dxa"/>
              <w:bottom w:w="48" w:type="dxa"/>
              <w:right w:w="45" w:type="dxa"/>
            </w:tcMar>
            <w:vAlign w:val="center"/>
            <w:hideMark/>
          </w:tcPr>
          <w:p w14:paraId="5A5E809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91 </w:t>
            </w:r>
          </w:p>
        </w:tc>
        <w:tc>
          <w:tcPr>
            <w:tcW w:w="0" w:type="auto"/>
            <w:tcBorders>
              <w:bottom w:val="single" w:sz="6" w:space="0" w:color="DEDEDE"/>
            </w:tcBorders>
            <w:noWrap/>
            <w:tcMar>
              <w:top w:w="48" w:type="dxa"/>
              <w:left w:w="45" w:type="dxa"/>
              <w:bottom w:w="48" w:type="dxa"/>
              <w:right w:w="45" w:type="dxa"/>
            </w:tcMar>
            <w:vAlign w:val="center"/>
            <w:hideMark/>
          </w:tcPr>
          <w:p w14:paraId="767807E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62 </w:t>
            </w:r>
          </w:p>
        </w:tc>
        <w:tc>
          <w:tcPr>
            <w:tcW w:w="0" w:type="auto"/>
            <w:tcBorders>
              <w:bottom w:val="single" w:sz="6" w:space="0" w:color="DEDEDE"/>
            </w:tcBorders>
            <w:noWrap/>
            <w:tcMar>
              <w:top w:w="48" w:type="dxa"/>
              <w:left w:w="45" w:type="dxa"/>
              <w:bottom w:w="48" w:type="dxa"/>
              <w:right w:w="45" w:type="dxa"/>
            </w:tcMar>
            <w:vAlign w:val="center"/>
            <w:hideMark/>
          </w:tcPr>
          <w:p w14:paraId="75D3399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37 </w:t>
            </w:r>
          </w:p>
        </w:tc>
        <w:tc>
          <w:tcPr>
            <w:tcW w:w="0" w:type="auto"/>
            <w:tcBorders>
              <w:bottom w:val="single" w:sz="6" w:space="0" w:color="DEDEDE"/>
            </w:tcBorders>
            <w:noWrap/>
            <w:tcMar>
              <w:top w:w="48" w:type="dxa"/>
              <w:left w:w="45" w:type="dxa"/>
              <w:bottom w:w="48" w:type="dxa"/>
              <w:right w:w="45" w:type="dxa"/>
            </w:tcMar>
            <w:vAlign w:val="center"/>
            <w:hideMark/>
          </w:tcPr>
          <w:p w14:paraId="4354998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 </w:t>
            </w:r>
          </w:p>
        </w:tc>
        <w:tc>
          <w:tcPr>
            <w:tcW w:w="0" w:type="auto"/>
            <w:tcBorders>
              <w:bottom w:val="single" w:sz="6" w:space="0" w:color="DEDEDE"/>
            </w:tcBorders>
            <w:noWrap/>
            <w:tcMar>
              <w:top w:w="48" w:type="dxa"/>
              <w:left w:w="45" w:type="dxa"/>
              <w:bottom w:w="48" w:type="dxa"/>
              <w:right w:w="45" w:type="dxa"/>
            </w:tcMar>
            <w:vAlign w:val="center"/>
            <w:hideMark/>
          </w:tcPr>
          <w:p w14:paraId="1F93149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211 </w:t>
            </w:r>
          </w:p>
        </w:tc>
      </w:tr>
      <w:tr w:rsidR="00E01138" w:rsidRPr="00633508" w14:paraId="4941DA42" w14:textId="77777777" w:rsidTr="00DF4414">
        <w:tc>
          <w:tcPr>
            <w:tcW w:w="0" w:type="auto"/>
            <w:tcBorders>
              <w:bottom w:val="single" w:sz="6" w:space="0" w:color="DEDEDE"/>
            </w:tcBorders>
            <w:tcMar>
              <w:top w:w="48" w:type="dxa"/>
              <w:left w:w="45" w:type="dxa"/>
              <w:bottom w:w="48" w:type="dxa"/>
              <w:right w:w="45" w:type="dxa"/>
            </w:tcMar>
            <w:vAlign w:val="center"/>
            <w:hideMark/>
          </w:tcPr>
          <w:p w14:paraId="78B2CD9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Blordière</w:t>
            </w:r>
          </w:p>
        </w:tc>
        <w:tc>
          <w:tcPr>
            <w:tcW w:w="0" w:type="auto"/>
            <w:tcBorders>
              <w:bottom w:val="single" w:sz="6" w:space="0" w:color="DEDEDE"/>
            </w:tcBorders>
            <w:noWrap/>
            <w:tcMar>
              <w:top w:w="48" w:type="dxa"/>
              <w:left w:w="45" w:type="dxa"/>
              <w:bottom w:w="48" w:type="dxa"/>
              <w:right w:w="45" w:type="dxa"/>
            </w:tcMar>
            <w:vAlign w:val="center"/>
            <w:hideMark/>
          </w:tcPr>
          <w:p w14:paraId="7E873DC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 </w:t>
            </w:r>
          </w:p>
        </w:tc>
        <w:tc>
          <w:tcPr>
            <w:tcW w:w="0" w:type="auto"/>
            <w:tcBorders>
              <w:bottom w:val="single" w:sz="6" w:space="0" w:color="DEDEDE"/>
            </w:tcBorders>
            <w:noWrap/>
            <w:tcMar>
              <w:top w:w="48" w:type="dxa"/>
              <w:left w:w="45" w:type="dxa"/>
              <w:bottom w:w="48" w:type="dxa"/>
              <w:right w:w="45" w:type="dxa"/>
            </w:tcMar>
            <w:vAlign w:val="center"/>
            <w:hideMark/>
          </w:tcPr>
          <w:p w14:paraId="2558EBA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12 </w:t>
            </w:r>
          </w:p>
        </w:tc>
        <w:tc>
          <w:tcPr>
            <w:tcW w:w="0" w:type="auto"/>
            <w:tcBorders>
              <w:bottom w:val="single" w:sz="6" w:space="0" w:color="DEDEDE"/>
            </w:tcBorders>
            <w:noWrap/>
            <w:tcMar>
              <w:top w:w="48" w:type="dxa"/>
              <w:left w:w="45" w:type="dxa"/>
              <w:bottom w:w="48" w:type="dxa"/>
              <w:right w:w="45" w:type="dxa"/>
            </w:tcMar>
            <w:vAlign w:val="center"/>
            <w:hideMark/>
          </w:tcPr>
          <w:p w14:paraId="5F555E1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82 </w:t>
            </w:r>
          </w:p>
        </w:tc>
        <w:tc>
          <w:tcPr>
            <w:tcW w:w="0" w:type="auto"/>
            <w:tcBorders>
              <w:bottom w:val="single" w:sz="6" w:space="0" w:color="DEDEDE"/>
            </w:tcBorders>
            <w:noWrap/>
            <w:tcMar>
              <w:top w:w="48" w:type="dxa"/>
              <w:left w:w="45" w:type="dxa"/>
              <w:bottom w:w="48" w:type="dxa"/>
              <w:right w:w="45" w:type="dxa"/>
            </w:tcMar>
            <w:vAlign w:val="center"/>
            <w:hideMark/>
          </w:tcPr>
          <w:p w14:paraId="6906FB2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61 </w:t>
            </w:r>
          </w:p>
        </w:tc>
        <w:tc>
          <w:tcPr>
            <w:tcW w:w="0" w:type="auto"/>
            <w:tcBorders>
              <w:bottom w:val="single" w:sz="6" w:space="0" w:color="DEDEDE"/>
            </w:tcBorders>
            <w:noWrap/>
            <w:tcMar>
              <w:top w:w="48" w:type="dxa"/>
              <w:left w:w="45" w:type="dxa"/>
              <w:bottom w:w="48" w:type="dxa"/>
              <w:right w:w="45" w:type="dxa"/>
            </w:tcMar>
            <w:vAlign w:val="center"/>
            <w:hideMark/>
          </w:tcPr>
          <w:p w14:paraId="4BDD275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24 </w:t>
            </w:r>
          </w:p>
        </w:tc>
        <w:tc>
          <w:tcPr>
            <w:tcW w:w="0" w:type="auto"/>
            <w:tcBorders>
              <w:bottom w:val="single" w:sz="6" w:space="0" w:color="DEDEDE"/>
            </w:tcBorders>
            <w:noWrap/>
            <w:tcMar>
              <w:top w:w="48" w:type="dxa"/>
              <w:left w:w="45" w:type="dxa"/>
              <w:bottom w:w="48" w:type="dxa"/>
              <w:right w:w="45" w:type="dxa"/>
            </w:tcMar>
            <w:vAlign w:val="center"/>
            <w:hideMark/>
          </w:tcPr>
          <w:p w14:paraId="7E3ADBD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 </w:t>
            </w:r>
          </w:p>
        </w:tc>
        <w:tc>
          <w:tcPr>
            <w:tcW w:w="0" w:type="auto"/>
            <w:tcBorders>
              <w:bottom w:val="single" w:sz="6" w:space="0" w:color="DEDEDE"/>
            </w:tcBorders>
            <w:noWrap/>
            <w:tcMar>
              <w:top w:w="48" w:type="dxa"/>
              <w:left w:w="45" w:type="dxa"/>
              <w:bottom w:w="48" w:type="dxa"/>
              <w:right w:w="45" w:type="dxa"/>
            </w:tcMar>
            <w:vAlign w:val="center"/>
            <w:hideMark/>
          </w:tcPr>
          <w:p w14:paraId="3311B46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182 </w:t>
            </w:r>
          </w:p>
        </w:tc>
      </w:tr>
      <w:tr w:rsidR="00E01138" w:rsidRPr="00633508" w14:paraId="292DA34D" w14:textId="77777777" w:rsidTr="00DF4414">
        <w:tc>
          <w:tcPr>
            <w:tcW w:w="0" w:type="auto"/>
            <w:tcBorders>
              <w:bottom w:val="single" w:sz="6" w:space="0" w:color="DEDEDE"/>
            </w:tcBorders>
            <w:tcMar>
              <w:top w:w="48" w:type="dxa"/>
              <w:left w:w="45" w:type="dxa"/>
              <w:bottom w:w="48" w:type="dxa"/>
              <w:right w:w="45" w:type="dxa"/>
            </w:tcMar>
            <w:vAlign w:val="center"/>
            <w:hideMark/>
          </w:tcPr>
          <w:p w14:paraId="7E5EFAD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Ragon</w:t>
            </w:r>
          </w:p>
        </w:tc>
        <w:tc>
          <w:tcPr>
            <w:tcW w:w="0" w:type="auto"/>
            <w:tcBorders>
              <w:bottom w:val="single" w:sz="6" w:space="0" w:color="DEDEDE"/>
            </w:tcBorders>
            <w:noWrap/>
            <w:tcMar>
              <w:top w:w="48" w:type="dxa"/>
              <w:left w:w="45" w:type="dxa"/>
              <w:bottom w:w="48" w:type="dxa"/>
              <w:right w:w="45" w:type="dxa"/>
            </w:tcMar>
            <w:vAlign w:val="center"/>
            <w:hideMark/>
          </w:tcPr>
          <w:p w14:paraId="1CC9839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5 </w:t>
            </w:r>
          </w:p>
        </w:tc>
        <w:tc>
          <w:tcPr>
            <w:tcW w:w="0" w:type="auto"/>
            <w:tcBorders>
              <w:bottom w:val="single" w:sz="6" w:space="0" w:color="DEDEDE"/>
            </w:tcBorders>
            <w:noWrap/>
            <w:tcMar>
              <w:top w:w="48" w:type="dxa"/>
              <w:left w:w="45" w:type="dxa"/>
              <w:bottom w:w="48" w:type="dxa"/>
              <w:right w:w="45" w:type="dxa"/>
            </w:tcMar>
            <w:vAlign w:val="center"/>
            <w:hideMark/>
          </w:tcPr>
          <w:p w14:paraId="79C9F2F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7 </w:t>
            </w:r>
          </w:p>
        </w:tc>
        <w:tc>
          <w:tcPr>
            <w:tcW w:w="0" w:type="auto"/>
            <w:tcBorders>
              <w:bottom w:val="single" w:sz="6" w:space="0" w:color="DEDEDE"/>
            </w:tcBorders>
            <w:noWrap/>
            <w:tcMar>
              <w:top w:w="48" w:type="dxa"/>
              <w:left w:w="45" w:type="dxa"/>
              <w:bottom w:w="48" w:type="dxa"/>
              <w:right w:w="45" w:type="dxa"/>
            </w:tcMar>
            <w:vAlign w:val="center"/>
            <w:hideMark/>
          </w:tcPr>
          <w:p w14:paraId="537B205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65 </w:t>
            </w:r>
          </w:p>
        </w:tc>
        <w:tc>
          <w:tcPr>
            <w:tcW w:w="0" w:type="auto"/>
            <w:tcBorders>
              <w:bottom w:val="single" w:sz="6" w:space="0" w:color="DEDEDE"/>
            </w:tcBorders>
            <w:noWrap/>
            <w:tcMar>
              <w:top w:w="48" w:type="dxa"/>
              <w:left w:w="45" w:type="dxa"/>
              <w:bottom w:w="48" w:type="dxa"/>
              <w:right w:w="45" w:type="dxa"/>
            </w:tcMar>
            <w:vAlign w:val="center"/>
            <w:hideMark/>
          </w:tcPr>
          <w:p w14:paraId="3595447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48 </w:t>
            </w:r>
          </w:p>
        </w:tc>
        <w:tc>
          <w:tcPr>
            <w:tcW w:w="0" w:type="auto"/>
            <w:tcBorders>
              <w:bottom w:val="single" w:sz="6" w:space="0" w:color="DEDEDE"/>
            </w:tcBorders>
            <w:noWrap/>
            <w:tcMar>
              <w:top w:w="48" w:type="dxa"/>
              <w:left w:w="45" w:type="dxa"/>
              <w:bottom w:w="48" w:type="dxa"/>
              <w:right w:w="45" w:type="dxa"/>
            </w:tcMar>
            <w:vAlign w:val="center"/>
            <w:hideMark/>
          </w:tcPr>
          <w:p w14:paraId="3A7030F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18 </w:t>
            </w:r>
          </w:p>
        </w:tc>
        <w:tc>
          <w:tcPr>
            <w:tcW w:w="0" w:type="auto"/>
            <w:tcBorders>
              <w:bottom w:val="single" w:sz="6" w:space="0" w:color="DEDEDE"/>
            </w:tcBorders>
            <w:noWrap/>
            <w:tcMar>
              <w:top w:w="48" w:type="dxa"/>
              <w:left w:w="45" w:type="dxa"/>
              <w:bottom w:w="48" w:type="dxa"/>
              <w:right w:w="45" w:type="dxa"/>
            </w:tcMar>
            <w:vAlign w:val="center"/>
            <w:hideMark/>
          </w:tcPr>
          <w:p w14:paraId="7D1271B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5 </w:t>
            </w:r>
          </w:p>
        </w:tc>
        <w:tc>
          <w:tcPr>
            <w:tcW w:w="0" w:type="auto"/>
            <w:tcBorders>
              <w:bottom w:val="single" w:sz="6" w:space="0" w:color="DEDEDE"/>
            </w:tcBorders>
            <w:noWrap/>
            <w:tcMar>
              <w:top w:w="48" w:type="dxa"/>
              <w:left w:w="45" w:type="dxa"/>
              <w:bottom w:w="48" w:type="dxa"/>
              <w:right w:w="45" w:type="dxa"/>
            </w:tcMar>
            <w:vAlign w:val="center"/>
            <w:hideMark/>
          </w:tcPr>
          <w:p w14:paraId="47A1E72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148 </w:t>
            </w:r>
          </w:p>
        </w:tc>
      </w:tr>
      <w:tr w:rsidR="00E01138" w:rsidRPr="00633508" w14:paraId="0398B07B" w14:textId="77777777" w:rsidTr="00DF4414">
        <w:tc>
          <w:tcPr>
            <w:tcW w:w="0" w:type="auto"/>
            <w:tcBorders>
              <w:bottom w:val="single" w:sz="6" w:space="0" w:color="969696"/>
            </w:tcBorders>
            <w:tcMar>
              <w:top w:w="48" w:type="dxa"/>
              <w:left w:w="45" w:type="dxa"/>
              <w:bottom w:w="48" w:type="dxa"/>
              <w:right w:w="45" w:type="dxa"/>
            </w:tcMar>
            <w:vAlign w:val="center"/>
            <w:hideMark/>
          </w:tcPr>
          <w:p w14:paraId="56DE9C8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Quartier Château</w:t>
            </w:r>
          </w:p>
        </w:tc>
        <w:tc>
          <w:tcPr>
            <w:tcW w:w="0" w:type="auto"/>
            <w:tcBorders>
              <w:bottom w:val="single" w:sz="6" w:space="0" w:color="969696"/>
            </w:tcBorders>
            <w:noWrap/>
            <w:tcMar>
              <w:top w:w="48" w:type="dxa"/>
              <w:left w:w="45" w:type="dxa"/>
              <w:bottom w:w="48" w:type="dxa"/>
              <w:right w:w="45" w:type="dxa"/>
            </w:tcMar>
            <w:vAlign w:val="center"/>
            <w:hideMark/>
          </w:tcPr>
          <w:p w14:paraId="35280C4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 </w:t>
            </w:r>
          </w:p>
        </w:tc>
        <w:tc>
          <w:tcPr>
            <w:tcW w:w="0" w:type="auto"/>
            <w:tcBorders>
              <w:bottom w:val="single" w:sz="6" w:space="0" w:color="969696"/>
            </w:tcBorders>
            <w:noWrap/>
            <w:tcMar>
              <w:top w:w="48" w:type="dxa"/>
              <w:left w:w="45" w:type="dxa"/>
              <w:bottom w:w="48" w:type="dxa"/>
              <w:right w:w="45" w:type="dxa"/>
            </w:tcMar>
            <w:vAlign w:val="center"/>
            <w:hideMark/>
          </w:tcPr>
          <w:p w14:paraId="5C6B2DA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 </w:t>
            </w:r>
          </w:p>
        </w:tc>
        <w:tc>
          <w:tcPr>
            <w:tcW w:w="0" w:type="auto"/>
            <w:tcBorders>
              <w:bottom w:val="single" w:sz="6" w:space="0" w:color="969696"/>
            </w:tcBorders>
            <w:noWrap/>
            <w:tcMar>
              <w:top w:w="48" w:type="dxa"/>
              <w:left w:w="45" w:type="dxa"/>
              <w:bottom w:w="48" w:type="dxa"/>
              <w:right w:w="45" w:type="dxa"/>
            </w:tcMar>
            <w:vAlign w:val="center"/>
            <w:hideMark/>
          </w:tcPr>
          <w:p w14:paraId="16C3F65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42 </w:t>
            </w:r>
          </w:p>
        </w:tc>
        <w:tc>
          <w:tcPr>
            <w:tcW w:w="0" w:type="auto"/>
            <w:tcBorders>
              <w:bottom w:val="single" w:sz="6" w:space="0" w:color="969696"/>
            </w:tcBorders>
            <w:noWrap/>
            <w:tcMar>
              <w:top w:w="48" w:type="dxa"/>
              <w:left w:w="45" w:type="dxa"/>
              <w:bottom w:w="48" w:type="dxa"/>
              <w:right w:w="45" w:type="dxa"/>
            </w:tcMar>
            <w:vAlign w:val="center"/>
            <w:hideMark/>
          </w:tcPr>
          <w:p w14:paraId="76CDBBF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79 </w:t>
            </w:r>
          </w:p>
        </w:tc>
        <w:tc>
          <w:tcPr>
            <w:tcW w:w="0" w:type="auto"/>
            <w:tcBorders>
              <w:bottom w:val="single" w:sz="6" w:space="0" w:color="969696"/>
            </w:tcBorders>
            <w:noWrap/>
            <w:tcMar>
              <w:top w:w="48" w:type="dxa"/>
              <w:left w:w="45" w:type="dxa"/>
              <w:bottom w:w="48" w:type="dxa"/>
              <w:right w:w="45" w:type="dxa"/>
            </w:tcMar>
            <w:vAlign w:val="center"/>
            <w:hideMark/>
          </w:tcPr>
          <w:p w14:paraId="4DB20A6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70 </w:t>
            </w:r>
          </w:p>
        </w:tc>
        <w:tc>
          <w:tcPr>
            <w:tcW w:w="0" w:type="auto"/>
            <w:tcBorders>
              <w:bottom w:val="single" w:sz="6" w:space="0" w:color="969696"/>
            </w:tcBorders>
            <w:noWrap/>
            <w:tcMar>
              <w:top w:w="48" w:type="dxa"/>
              <w:left w:w="45" w:type="dxa"/>
              <w:bottom w:w="48" w:type="dxa"/>
              <w:right w:w="45" w:type="dxa"/>
            </w:tcMar>
            <w:vAlign w:val="center"/>
            <w:hideMark/>
          </w:tcPr>
          <w:p w14:paraId="42466A30" w14:textId="77777777" w:rsidR="00E01138" w:rsidRPr="00633508" w:rsidRDefault="00E01138" w:rsidP="00DF4414">
            <w:pPr>
              <w:rPr>
                <w:rFonts w:cs="Arial"/>
                <w:color w:val="000000"/>
                <w:sz w:val="18"/>
                <w:szCs w:val="18"/>
              </w:rPr>
            </w:pPr>
          </w:p>
        </w:tc>
        <w:tc>
          <w:tcPr>
            <w:tcW w:w="0" w:type="auto"/>
            <w:tcBorders>
              <w:bottom w:val="single" w:sz="6" w:space="0" w:color="969696"/>
            </w:tcBorders>
            <w:noWrap/>
            <w:tcMar>
              <w:top w:w="48" w:type="dxa"/>
              <w:left w:w="45" w:type="dxa"/>
              <w:bottom w:w="48" w:type="dxa"/>
              <w:right w:w="45" w:type="dxa"/>
            </w:tcMar>
            <w:vAlign w:val="center"/>
            <w:hideMark/>
          </w:tcPr>
          <w:p w14:paraId="2264799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194 </w:t>
            </w:r>
          </w:p>
        </w:tc>
      </w:tr>
      <w:tr w:rsidR="00E01138" w:rsidRPr="00633508" w14:paraId="47633158" w14:textId="77777777" w:rsidTr="00DF4414">
        <w:tc>
          <w:tcPr>
            <w:tcW w:w="0" w:type="auto"/>
            <w:tcBorders>
              <w:bottom w:val="single" w:sz="6" w:space="0" w:color="969696"/>
            </w:tcBorders>
            <w:tcMar>
              <w:top w:w="48" w:type="dxa"/>
              <w:left w:w="45" w:type="dxa"/>
              <w:bottom w:w="48" w:type="dxa"/>
              <w:right w:w="45" w:type="dxa"/>
            </w:tcMar>
            <w:vAlign w:val="center"/>
            <w:hideMark/>
          </w:tcPr>
          <w:p w14:paraId="13B71B6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Total</w:t>
            </w:r>
          </w:p>
        </w:tc>
        <w:tc>
          <w:tcPr>
            <w:tcW w:w="0" w:type="auto"/>
            <w:tcBorders>
              <w:bottom w:val="single" w:sz="6" w:space="0" w:color="969696"/>
            </w:tcBorders>
            <w:noWrap/>
            <w:tcMar>
              <w:top w:w="48" w:type="dxa"/>
              <w:left w:w="45" w:type="dxa"/>
              <w:bottom w:w="48" w:type="dxa"/>
              <w:right w:w="45" w:type="dxa"/>
            </w:tcMar>
            <w:vAlign w:val="center"/>
            <w:hideMark/>
          </w:tcPr>
          <w:p w14:paraId="72A210A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26 </w:t>
            </w:r>
          </w:p>
        </w:tc>
        <w:tc>
          <w:tcPr>
            <w:tcW w:w="0" w:type="auto"/>
            <w:tcBorders>
              <w:bottom w:val="single" w:sz="6" w:space="0" w:color="969696"/>
            </w:tcBorders>
            <w:noWrap/>
            <w:tcMar>
              <w:top w:w="48" w:type="dxa"/>
              <w:left w:w="45" w:type="dxa"/>
              <w:bottom w:w="48" w:type="dxa"/>
              <w:right w:w="45" w:type="dxa"/>
            </w:tcMar>
            <w:vAlign w:val="center"/>
            <w:hideMark/>
          </w:tcPr>
          <w:p w14:paraId="4E65F49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82 </w:t>
            </w:r>
          </w:p>
        </w:tc>
        <w:tc>
          <w:tcPr>
            <w:tcW w:w="0" w:type="auto"/>
            <w:tcBorders>
              <w:bottom w:val="single" w:sz="6" w:space="0" w:color="969696"/>
            </w:tcBorders>
            <w:noWrap/>
            <w:tcMar>
              <w:top w:w="48" w:type="dxa"/>
              <w:left w:w="45" w:type="dxa"/>
              <w:bottom w:w="48" w:type="dxa"/>
              <w:right w:w="45" w:type="dxa"/>
            </w:tcMar>
            <w:vAlign w:val="center"/>
            <w:hideMark/>
          </w:tcPr>
          <w:p w14:paraId="3866275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497 </w:t>
            </w:r>
          </w:p>
        </w:tc>
        <w:tc>
          <w:tcPr>
            <w:tcW w:w="0" w:type="auto"/>
            <w:tcBorders>
              <w:bottom w:val="single" w:sz="6" w:space="0" w:color="969696"/>
            </w:tcBorders>
            <w:noWrap/>
            <w:tcMar>
              <w:top w:w="48" w:type="dxa"/>
              <w:left w:w="45" w:type="dxa"/>
              <w:bottom w:w="48" w:type="dxa"/>
              <w:right w:w="45" w:type="dxa"/>
            </w:tcMar>
            <w:vAlign w:val="center"/>
            <w:hideMark/>
          </w:tcPr>
          <w:p w14:paraId="42001B8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386 </w:t>
            </w:r>
          </w:p>
        </w:tc>
        <w:tc>
          <w:tcPr>
            <w:tcW w:w="0" w:type="auto"/>
            <w:tcBorders>
              <w:bottom w:val="single" w:sz="6" w:space="0" w:color="969696"/>
            </w:tcBorders>
            <w:noWrap/>
            <w:tcMar>
              <w:top w:w="48" w:type="dxa"/>
              <w:left w:w="45" w:type="dxa"/>
              <w:bottom w:w="48" w:type="dxa"/>
              <w:right w:w="45" w:type="dxa"/>
            </w:tcMar>
            <w:vAlign w:val="center"/>
            <w:hideMark/>
          </w:tcPr>
          <w:p w14:paraId="192E067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205 </w:t>
            </w:r>
          </w:p>
        </w:tc>
        <w:tc>
          <w:tcPr>
            <w:tcW w:w="0" w:type="auto"/>
            <w:tcBorders>
              <w:bottom w:val="single" w:sz="6" w:space="0" w:color="969696"/>
            </w:tcBorders>
            <w:noWrap/>
            <w:tcMar>
              <w:top w:w="48" w:type="dxa"/>
              <w:left w:w="45" w:type="dxa"/>
              <w:bottom w:w="48" w:type="dxa"/>
              <w:right w:w="45" w:type="dxa"/>
            </w:tcMar>
            <w:vAlign w:val="center"/>
            <w:hideMark/>
          </w:tcPr>
          <w:p w14:paraId="15BA714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19 </w:t>
            </w:r>
          </w:p>
        </w:tc>
        <w:tc>
          <w:tcPr>
            <w:tcW w:w="0" w:type="auto"/>
            <w:tcBorders>
              <w:bottom w:val="single" w:sz="6" w:space="0" w:color="969696"/>
            </w:tcBorders>
            <w:noWrap/>
            <w:tcMar>
              <w:top w:w="48" w:type="dxa"/>
              <w:left w:w="45" w:type="dxa"/>
              <w:bottom w:w="48" w:type="dxa"/>
              <w:right w:w="45" w:type="dxa"/>
            </w:tcMar>
            <w:vAlign w:val="center"/>
            <w:hideMark/>
          </w:tcPr>
          <w:p w14:paraId="2C97675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 xml:space="preserve">1 215 </w:t>
            </w:r>
          </w:p>
        </w:tc>
      </w:tr>
    </w:tbl>
    <w:p w14:paraId="4368C92C" w14:textId="77777777" w:rsidR="00E01138" w:rsidRPr="00633508" w:rsidRDefault="00E01138" w:rsidP="00E01138">
      <w:pPr>
        <w:rPr>
          <w:rFonts w:ascii="Arial" w:eastAsia="Times New Roman" w:hAnsi="Arial" w:cs="Arial"/>
          <w:color w:val="000000"/>
          <w:sz w:val="18"/>
          <w:szCs w:val="18"/>
        </w:rPr>
      </w:pPr>
    </w:p>
    <w:p w14:paraId="25FA6C69" w14:textId="77777777" w:rsidR="00E01138" w:rsidRPr="00633508" w:rsidRDefault="00E01138" w:rsidP="00E01138"/>
    <w:p w14:paraId="131DC04E" w14:textId="77777777" w:rsidR="00E01138" w:rsidRPr="00633508" w:rsidRDefault="00E01138" w:rsidP="00E01138">
      <w:pPr>
        <w:pStyle w:val="Titre3"/>
      </w:pPr>
      <w:bookmarkStart w:id="10" w:name="_Toc82433051"/>
      <w:r w:rsidRPr="00633508">
        <w:t>Les conséquences sociales de l’insécurité</w:t>
      </w:r>
      <w:bookmarkEnd w:id="10"/>
    </w:p>
    <w:p w14:paraId="776720BD" w14:textId="77777777" w:rsidR="00E01138" w:rsidRPr="00633508" w:rsidRDefault="00E01138" w:rsidP="00E01138">
      <w:r w:rsidRPr="00633508">
        <w:t xml:space="preserve">L’une des conséquences du sentiment d’insécurité et de l’insécurité est l’auto restriction. Cette auto restriction peut se traduire par une adaptation des horaires de sortie notamment. À la question « vous arrive-t-il de sortir seul le soir (1165 réponses), 51,5% ont répondu oui. Les motivations des personnes ayant répondu non et ayant précisé les raisons (soit 254 personnes) sont quasiment exclusivement liées à la peur : </w:t>
      </w:r>
    </w:p>
    <w:p w14:paraId="4A5FD989" w14:textId="77777777" w:rsidR="00E01138" w:rsidRPr="00633508" w:rsidRDefault="00E01138" w:rsidP="008E797F">
      <w:pPr>
        <w:pStyle w:val="Paragraphedeliste"/>
        <w:numPr>
          <w:ilvl w:val="0"/>
          <w:numId w:val="25"/>
        </w:numPr>
        <w:spacing w:before="0" w:after="160" w:line="259" w:lineRule="auto"/>
        <w:contextualSpacing/>
        <w:rPr>
          <w:i/>
          <w:iCs/>
        </w:rPr>
      </w:pPr>
      <w:r w:rsidRPr="00633508">
        <w:rPr>
          <w:i/>
          <w:iCs/>
        </w:rPr>
        <w:t>Insécurité et ce n'est pas un sentiment</w:t>
      </w:r>
    </w:p>
    <w:p w14:paraId="5A2945BE" w14:textId="77777777" w:rsidR="00E01138" w:rsidRPr="00633508" w:rsidRDefault="00E01138" w:rsidP="008E797F">
      <w:pPr>
        <w:pStyle w:val="Paragraphedeliste"/>
        <w:numPr>
          <w:ilvl w:val="0"/>
          <w:numId w:val="25"/>
        </w:numPr>
        <w:spacing w:before="0" w:after="160" w:line="259" w:lineRule="auto"/>
        <w:contextualSpacing/>
        <w:rPr>
          <w:i/>
          <w:iCs/>
        </w:rPr>
      </w:pPr>
      <w:r w:rsidRPr="00633508">
        <w:rPr>
          <w:i/>
          <w:iCs/>
        </w:rPr>
        <w:t xml:space="preserve">Actuellement il y a le couvre-feu, et de toute façon, je ne sors pas spécialement le soir, par contre mes enfants sont amenés à sortir et je ne souhaite pas qu'ils le fassent seuls je m'assure donc qu'ils sont plusieurs </w:t>
      </w:r>
    </w:p>
    <w:p w14:paraId="7C657637" w14:textId="0C854B26" w:rsidR="00E01138" w:rsidRPr="00150E39" w:rsidRDefault="00E01138" w:rsidP="00150E39">
      <w:pPr>
        <w:pStyle w:val="Paragraphedeliste"/>
        <w:numPr>
          <w:ilvl w:val="0"/>
          <w:numId w:val="25"/>
        </w:numPr>
        <w:spacing w:before="0" w:after="160" w:line="259" w:lineRule="auto"/>
        <w:contextualSpacing/>
        <w:rPr>
          <w:i/>
          <w:iCs/>
        </w:rPr>
      </w:pPr>
      <w:r w:rsidRPr="00150E39">
        <w:rPr>
          <w:i/>
          <w:iCs/>
        </w:rPr>
        <w:t xml:space="preserve">À votre avis ? </w:t>
      </w:r>
      <w:r w:rsidRPr="00150E39">
        <w:rPr>
          <w:rFonts w:ascii="Times New Roman" w:hAnsi="Times New Roman" w:cs="Times New Roman"/>
          <w:i/>
          <w:iCs/>
        </w:rPr>
        <w:t>‍</w:t>
      </w:r>
      <w:r w:rsidR="00B943A5" w:rsidRPr="00150E39">
        <w:rPr>
          <w:i/>
          <w:iCs/>
        </w:rPr>
        <w:t xml:space="preserve">Pour les femmes </w:t>
      </w:r>
      <w:r w:rsidRPr="00150E39">
        <w:rPr>
          <w:i/>
          <w:iCs/>
        </w:rPr>
        <w:t xml:space="preserve">Insécurité totale </w:t>
      </w:r>
    </w:p>
    <w:p w14:paraId="5B752745" w14:textId="77777777" w:rsidR="00E01138" w:rsidRPr="00633508" w:rsidRDefault="00E01138" w:rsidP="008E797F">
      <w:pPr>
        <w:pStyle w:val="Paragraphedeliste"/>
        <w:numPr>
          <w:ilvl w:val="0"/>
          <w:numId w:val="25"/>
        </w:numPr>
        <w:spacing w:before="0" w:after="160" w:line="259" w:lineRule="auto"/>
        <w:contextualSpacing/>
        <w:rPr>
          <w:i/>
          <w:iCs/>
        </w:rPr>
      </w:pPr>
      <w:r w:rsidRPr="00633508">
        <w:rPr>
          <w:i/>
          <w:iCs/>
        </w:rPr>
        <w:t xml:space="preserve">N’ayant pas de véhicule, je ne suis pas rassurée de rentrer seule à la nuit tombée </w:t>
      </w:r>
    </w:p>
    <w:p w14:paraId="387075AE" w14:textId="77777777" w:rsidR="00E01138" w:rsidRPr="00633508" w:rsidRDefault="00E01138" w:rsidP="008E797F">
      <w:pPr>
        <w:pStyle w:val="Paragraphedeliste"/>
        <w:numPr>
          <w:ilvl w:val="0"/>
          <w:numId w:val="25"/>
        </w:numPr>
        <w:spacing w:before="0" w:after="160" w:line="259" w:lineRule="auto"/>
        <w:contextualSpacing/>
        <w:rPr>
          <w:i/>
          <w:iCs/>
        </w:rPr>
      </w:pPr>
      <w:r w:rsidRPr="00633508">
        <w:rPr>
          <w:i/>
          <w:iCs/>
        </w:rPr>
        <w:t xml:space="preserve">Trop peur des agressions faites aux femmes, des insultes, des vols </w:t>
      </w:r>
    </w:p>
    <w:p w14:paraId="4D5F7877" w14:textId="77777777" w:rsidR="00E01138" w:rsidRPr="00633508" w:rsidRDefault="00E01138" w:rsidP="008E797F">
      <w:pPr>
        <w:pStyle w:val="Paragraphedeliste"/>
        <w:numPr>
          <w:ilvl w:val="0"/>
          <w:numId w:val="25"/>
        </w:numPr>
        <w:spacing w:before="0" w:after="160" w:line="259" w:lineRule="auto"/>
        <w:contextualSpacing/>
        <w:rPr>
          <w:i/>
          <w:iCs/>
        </w:rPr>
      </w:pPr>
      <w:r w:rsidRPr="00633508">
        <w:rPr>
          <w:i/>
          <w:iCs/>
        </w:rPr>
        <w:t xml:space="preserve">Rien à faire le soir à Rezé et dangereux de rentrer seul ou en transport en commun </w:t>
      </w:r>
    </w:p>
    <w:p w14:paraId="629D486B" w14:textId="77777777" w:rsidR="00E01138" w:rsidRPr="00633508" w:rsidRDefault="00E01138" w:rsidP="008E797F">
      <w:pPr>
        <w:pStyle w:val="Paragraphedeliste"/>
        <w:numPr>
          <w:ilvl w:val="0"/>
          <w:numId w:val="25"/>
        </w:numPr>
        <w:spacing w:before="0" w:after="160" w:line="259" w:lineRule="auto"/>
        <w:contextualSpacing/>
        <w:rPr>
          <w:i/>
          <w:iCs/>
        </w:rPr>
      </w:pPr>
      <w:r w:rsidRPr="00633508">
        <w:rPr>
          <w:i/>
          <w:iCs/>
        </w:rPr>
        <w:t xml:space="preserve">Une femme seule le soir non déjà le jour des réflexions fusent sans compter dans les bus tram ou Pirmil ou 8 mai </w:t>
      </w:r>
    </w:p>
    <w:p w14:paraId="46F00CE2" w14:textId="77777777" w:rsidR="00E01138" w:rsidRPr="00633508" w:rsidRDefault="00E01138" w:rsidP="008E797F">
      <w:pPr>
        <w:pStyle w:val="Paragraphedeliste"/>
        <w:numPr>
          <w:ilvl w:val="0"/>
          <w:numId w:val="25"/>
        </w:numPr>
        <w:spacing w:before="0" w:after="160" w:line="259" w:lineRule="auto"/>
        <w:contextualSpacing/>
        <w:rPr>
          <w:i/>
          <w:iCs/>
        </w:rPr>
      </w:pPr>
      <w:r w:rsidRPr="00633508">
        <w:rPr>
          <w:i/>
          <w:iCs/>
        </w:rPr>
        <w:t xml:space="preserve">Trop d'insécurité pour me déplacer seule la nuit, car moins de passage et certaines rues sont mal éclairées je me fais héler la journée alors je n'ose pas imaginer la nuit </w:t>
      </w:r>
    </w:p>
    <w:p w14:paraId="022B160B" w14:textId="77777777" w:rsidR="00E01138" w:rsidRPr="00633508" w:rsidRDefault="00E01138" w:rsidP="008E797F">
      <w:pPr>
        <w:pStyle w:val="Paragraphedeliste"/>
        <w:numPr>
          <w:ilvl w:val="0"/>
          <w:numId w:val="25"/>
        </w:numPr>
        <w:spacing w:before="0" w:after="160" w:line="259" w:lineRule="auto"/>
        <w:contextualSpacing/>
        <w:rPr>
          <w:i/>
          <w:iCs/>
        </w:rPr>
      </w:pPr>
      <w:r w:rsidRPr="00633508">
        <w:rPr>
          <w:i/>
          <w:iCs/>
        </w:rPr>
        <w:t xml:space="preserve">Je ne suis pas rassurée notre rue est longue entre le 8 mai et notre adresse. Tout type de personne circule dans la rue Henri Barbusse. Il faut rester vigilant </w:t>
      </w:r>
    </w:p>
    <w:p w14:paraId="49F9529A" w14:textId="77777777" w:rsidR="00E01138" w:rsidRPr="00633508" w:rsidRDefault="00E01138" w:rsidP="008E797F">
      <w:pPr>
        <w:pStyle w:val="Paragraphedeliste"/>
        <w:numPr>
          <w:ilvl w:val="0"/>
          <w:numId w:val="25"/>
        </w:numPr>
        <w:spacing w:before="0" w:after="160" w:line="259" w:lineRule="auto"/>
        <w:contextualSpacing/>
        <w:rPr>
          <w:i/>
          <w:iCs/>
        </w:rPr>
      </w:pPr>
      <w:r w:rsidRPr="00633508">
        <w:rPr>
          <w:i/>
          <w:iCs/>
        </w:rPr>
        <w:t xml:space="preserve">Nous avons plusieurs camps des gens du voyage autour de chez nous, ils sont en regroupement sur la voie publique. Il y a quelque temps nous avions de jeunes hommes installés dans l'établissement "le Chatelier" </w:t>
      </w:r>
    </w:p>
    <w:p w14:paraId="7CE2B709" w14:textId="77777777" w:rsidR="00E01138" w:rsidRPr="00633508" w:rsidRDefault="00E01138" w:rsidP="008E797F">
      <w:pPr>
        <w:pStyle w:val="Paragraphedeliste"/>
        <w:numPr>
          <w:ilvl w:val="0"/>
          <w:numId w:val="25"/>
        </w:numPr>
        <w:spacing w:before="0" w:after="160" w:line="259" w:lineRule="auto"/>
        <w:contextualSpacing/>
        <w:rPr>
          <w:i/>
          <w:iCs/>
        </w:rPr>
      </w:pPr>
      <w:r w:rsidRPr="00633508">
        <w:rPr>
          <w:i/>
          <w:iCs/>
        </w:rPr>
        <w:t xml:space="preserve">Je me sens en danger. J'évite de rentrer trop tard et seule. </w:t>
      </w:r>
    </w:p>
    <w:p w14:paraId="2094C3FD" w14:textId="57118CE4" w:rsidR="00E01138" w:rsidRPr="00633508" w:rsidRDefault="00E01138" w:rsidP="0015685E">
      <w:pPr>
        <w:pStyle w:val="StyleParagraphedelisteAvant0ptAprs8ptInterligne"/>
      </w:pPr>
      <w:r w:rsidRPr="00633508">
        <w:rPr>
          <w:i/>
          <w:iCs/>
        </w:rPr>
        <w:t>Augmentation</w:t>
      </w:r>
      <w:r w:rsidRPr="00633508">
        <w:t xml:space="preserve"> spectaculaire de l’insécurité à Nantes et sa métropole ces 10 dernières années</w:t>
      </w:r>
    </w:p>
    <w:p w14:paraId="5756F3D9" w14:textId="77777777" w:rsidR="007533F5" w:rsidRPr="00633508" w:rsidRDefault="007533F5" w:rsidP="0015685E">
      <w:pPr>
        <w:pStyle w:val="StyleParagraphedelisteAvant0ptAprs8ptInterligne"/>
      </w:pPr>
    </w:p>
    <w:p w14:paraId="062F9429" w14:textId="77777777" w:rsidR="00E01138" w:rsidRPr="00633508" w:rsidRDefault="00E01138" w:rsidP="00E01138">
      <w:pPr>
        <w:pStyle w:val="Titre3"/>
      </w:pPr>
      <w:bookmarkStart w:id="11" w:name="_Toc82433052"/>
      <w:r w:rsidRPr="00633508">
        <w:t>Les faits le plus préoccupants et l’analyse des causes de l’insécurité</w:t>
      </w:r>
      <w:bookmarkEnd w:id="11"/>
    </w:p>
    <w:p w14:paraId="6A5394CD" w14:textId="77777777" w:rsidR="00E01138" w:rsidRPr="00633508" w:rsidRDefault="00E01138" w:rsidP="00E01138">
      <w:pPr>
        <w:pStyle w:val="Titre4"/>
      </w:pPr>
      <w:r w:rsidRPr="00633508">
        <w:t>Les faits les plus préoccupants</w:t>
      </w:r>
    </w:p>
    <w:p w14:paraId="2380673F" w14:textId="776E86BA" w:rsidR="00E01138" w:rsidRPr="00633508" w:rsidRDefault="00E01138" w:rsidP="00E01138">
      <w:r w:rsidRPr="00633508">
        <w:t xml:space="preserve">Les personnes interrogées ont eu la possibilité de classer les cinq faits les plus importants parmi une liste proposée. Le nombre de réponses par </w:t>
      </w:r>
      <w:r w:rsidR="00346A7E" w:rsidRPr="00633508">
        <w:t>r</w:t>
      </w:r>
      <w:r w:rsidRPr="00633508">
        <w:t xml:space="preserve">ang est le suivant : </w:t>
      </w:r>
    </w:p>
    <w:p w14:paraId="1005AF83" w14:textId="77777777" w:rsidR="00E01138" w:rsidRPr="00150E39" w:rsidRDefault="00E01138" w:rsidP="00150E39">
      <w:pPr>
        <w:pStyle w:val="Paragraphedeliste"/>
        <w:numPr>
          <w:ilvl w:val="0"/>
          <w:numId w:val="29"/>
        </w:numPr>
        <w:spacing w:before="0" w:after="160" w:line="259" w:lineRule="auto"/>
        <w:contextualSpacing/>
      </w:pPr>
      <w:r w:rsidRPr="00633508">
        <w:t>Rang 1 : 813 répondants ;</w:t>
      </w:r>
    </w:p>
    <w:p w14:paraId="452ADCFA" w14:textId="77777777" w:rsidR="00E01138" w:rsidRPr="00150E39" w:rsidRDefault="00E01138" w:rsidP="00150E39">
      <w:pPr>
        <w:pStyle w:val="Paragraphedeliste"/>
        <w:numPr>
          <w:ilvl w:val="0"/>
          <w:numId w:val="29"/>
        </w:numPr>
        <w:spacing w:before="0" w:after="160" w:line="259" w:lineRule="auto"/>
        <w:contextualSpacing/>
      </w:pPr>
      <w:r w:rsidRPr="00633508">
        <w:lastRenderedPageBreak/>
        <w:t>Rang 2 : 786 répondants ;</w:t>
      </w:r>
    </w:p>
    <w:p w14:paraId="186C38FE" w14:textId="77777777" w:rsidR="00E01138" w:rsidRPr="00150E39" w:rsidRDefault="00E01138" w:rsidP="00150E39">
      <w:pPr>
        <w:pStyle w:val="Paragraphedeliste"/>
        <w:numPr>
          <w:ilvl w:val="0"/>
          <w:numId w:val="29"/>
        </w:numPr>
        <w:spacing w:before="0" w:after="160" w:line="259" w:lineRule="auto"/>
        <w:contextualSpacing/>
      </w:pPr>
      <w:r w:rsidRPr="00633508">
        <w:t>Rang 3 : 757 répondants ;</w:t>
      </w:r>
    </w:p>
    <w:p w14:paraId="0AD31768" w14:textId="77777777" w:rsidR="00E01138" w:rsidRPr="00150E39" w:rsidRDefault="00E01138" w:rsidP="00150E39">
      <w:pPr>
        <w:pStyle w:val="Paragraphedeliste"/>
        <w:numPr>
          <w:ilvl w:val="0"/>
          <w:numId w:val="29"/>
        </w:numPr>
        <w:spacing w:before="0" w:after="160" w:line="259" w:lineRule="auto"/>
        <w:contextualSpacing/>
      </w:pPr>
      <w:r w:rsidRPr="00633508">
        <w:t>Rang 4 : 712 répondants ;</w:t>
      </w:r>
    </w:p>
    <w:p w14:paraId="5F35ADEC" w14:textId="77777777" w:rsidR="00E01138" w:rsidRPr="00150E39" w:rsidRDefault="00E01138" w:rsidP="00150E39">
      <w:pPr>
        <w:pStyle w:val="Paragraphedeliste"/>
        <w:numPr>
          <w:ilvl w:val="0"/>
          <w:numId w:val="29"/>
        </w:numPr>
        <w:spacing w:before="0" w:after="160" w:line="259" w:lineRule="auto"/>
        <w:contextualSpacing/>
      </w:pPr>
      <w:r w:rsidRPr="00633508">
        <w:t>Rang 5 : 674 répondants.</w:t>
      </w:r>
    </w:p>
    <w:p w14:paraId="295E18F8" w14:textId="77777777" w:rsidR="00E01138" w:rsidRPr="00633508" w:rsidRDefault="00E01138" w:rsidP="00E01138">
      <w:r w:rsidRPr="00633508">
        <w:t>Le premier fait préoccupant qui ressort est celui des cambriolages. 46,3% des réponses en rang 1 est à attribuer à cet item. La commune fait régulièrement l’objet de vagues de cambriolages, ce qui explique en grande partie cette prédominance. Les cambriolages constituent également le premier type de faits au rang 2 avec 18,4% des réponses. Seuls les habitants du quartier du Château placent le trafic de stupéfiants devant les cambriolages.</w:t>
      </w:r>
    </w:p>
    <w:p w14:paraId="19F09A98" w14:textId="77777777" w:rsidR="00E01138" w:rsidRPr="00633508" w:rsidRDefault="00E01138" w:rsidP="00E01138">
      <w:r w:rsidRPr="00633508">
        <w:t>Le trafic de stupéfiants est cité par 15,1% des personnes en rang 1 (2</w:t>
      </w:r>
      <w:r w:rsidRPr="00633508">
        <w:rPr>
          <w:vertAlign w:val="superscript"/>
        </w:rPr>
        <w:t>e</w:t>
      </w:r>
      <w:r w:rsidRPr="00633508">
        <w:t xml:space="preserve"> place), par 16,7% des personnes en rang 2 (2</w:t>
      </w:r>
      <w:r w:rsidRPr="00633508">
        <w:rPr>
          <w:vertAlign w:val="superscript"/>
        </w:rPr>
        <w:t>e</w:t>
      </w:r>
      <w:r w:rsidRPr="00633508">
        <w:t xml:space="preserve"> place) et par 13% des personnes en rang 3 (1</w:t>
      </w:r>
      <w:r w:rsidRPr="00633508">
        <w:rPr>
          <w:vertAlign w:val="superscript"/>
        </w:rPr>
        <w:t>re</w:t>
      </w:r>
      <w:r w:rsidRPr="00633508">
        <w:t xml:space="preserve"> place). Dans les précisions apportées, le quartier du Château est principalement vu comme le lieu de vente de stupéfiants aux vues et aux sus de tous.</w:t>
      </w:r>
    </w:p>
    <w:p w14:paraId="3E676B0C" w14:textId="77777777" w:rsidR="00E01138" w:rsidRPr="00633508" w:rsidRDefault="00E01138" w:rsidP="00E01138">
      <w:r w:rsidRPr="00633508">
        <w:t>Le troisième fait le plus préoccupant est constitué par les agressions physiques pour 8,8% des personnes en Rang 1, 11,1% des personnes en rang 2, 8,5% des personnes en rang 3.</w:t>
      </w:r>
    </w:p>
    <w:p w14:paraId="20827D2F" w14:textId="77777777" w:rsidR="00E01138" w:rsidRPr="00633508" w:rsidRDefault="00E01138" w:rsidP="00E01138">
      <w:r w:rsidRPr="00633508">
        <w:t xml:space="preserve">Viennent ensuite, à partir du rang 3 au rang 5 les faits suivants : </w:t>
      </w:r>
    </w:p>
    <w:p w14:paraId="49093509" w14:textId="77777777" w:rsidR="00E01138" w:rsidRPr="00633508" w:rsidRDefault="00E01138" w:rsidP="00150E39">
      <w:pPr>
        <w:pStyle w:val="Paragraphedeliste"/>
        <w:numPr>
          <w:ilvl w:val="0"/>
          <w:numId w:val="29"/>
        </w:numPr>
        <w:spacing w:before="0" w:after="160" w:line="259" w:lineRule="auto"/>
        <w:contextualSpacing/>
      </w:pPr>
      <w:r w:rsidRPr="00633508">
        <w:t>Les actes de vandalisme ;</w:t>
      </w:r>
    </w:p>
    <w:p w14:paraId="0144869F" w14:textId="77777777" w:rsidR="00E01138" w:rsidRPr="00633508" w:rsidRDefault="00E01138" w:rsidP="00150E39">
      <w:pPr>
        <w:pStyle w:val="Paragraphedeliste"/>
        <w:numPr>
          <w:ilvl w:val="0"/>
          <w:numId w:val="29"/>
        </w:numPr>
        <w:spacing w:before="0" w:after="160" w:line="259" w:lineRule="auto"/>
        <w:contextualSpacing/>
      </w:pPr>
      <w:r w:rsidRPr="00633508">
        <w:t>Les dégradations de véhicules ;</w:t>
      </w:r>
    </w:p>
    <w:p w14:paraId="3CED27E7" w14:textId="77777777" w:rsidR="00E01138" w:rsidRPr="00633508" w:rsidRDefault="00E01138" w:rsidP="00150E39">
      <w:pPr>
        <w:pStyle w:val="Paragraphedeliste"/>
        <w:numPr>
          <w:ilvl w:val="0"/>
          <w:numId w:val="29"/>
        </w:numPr>
        <w:spacing w:before="0" w:after="160" w:line="259" w:lineRule="auto"/>
        <w:contextualSpacing/>
      </w:pPr>
      <w:r w:rsidRPr="00633508">
        <w:t>Et dans une moindre mesure, les incivilités.</w:t>
      </w:r>
    </w:p>
    <w:p w14:paraId="71208DDA" w14:textId="77777777" w:rsidR="00E01138" w:rsidRPr="00633508" w:rsidRDefault="00E01138" w:rsidP="00E01138">
      <w:pPr>
        <w:rPr>
          <w:rFonts w:ascii="Arial" w:eastAsia="Times New Roman" w:hAnsi="Arial" w:cs="Arial"/>
          <w:color w:val="000000"/>
        </w:rPr>
      </w:pPr>
      <w:r w:rsidRPr="00633508">
        <w:rPr>
          <w:rFonts w:ascii="Arial" w:eastAsia="Times New Roman" w:hAnsi="Arial" w:cs="Arial"/>
          <w:noProof/>
          <w:color w:val="000000"/>
          <w:sz w:val="18"/>
          <w:szCs w:val="18"/>
          <w:lang w:eastAsia="fr-FR"/>
        </w:rPr>
        <w:lastRenderedPageBreak/>
        <w:drawing>
          <wp:inline distT="0" distB="0" distL="0" distR="0" wp14:anchorId="4BCC8387" wp14:editId="7FDEA309">
            <wp:extent cx="5760720" cy="5455635"/>
            <wp:effectExtent l="0" t="0" r="11430" b="12065"/>
            <wp:docPr id="261" name="Graphique 2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16D8ED5" w14:textId="77777777" w:rsidR="00E615DB" w:rsidRPr="00633508" w:rsidRDefault="00E615DB">
      <w:r w:rsidRPr="00633508">
        <w:br w:type="page"/>
      </w:r>
    </w:p>
    <w:tbl>
      <w:tblPr>
        <w:tblW w:w="0" w:type="auto"/>
        <w:tblCellMar>
          <w:top w:w="15" w:type="dxa"/>
          <w:left w:w="15" w:type="dxa"/>
          <w:bottom w:w="15" w:type="dxa"/>
          <w:right w:w="15" w:type="dxa"/>
        </w:tblCellMar>
        <w:tblLook w:val="04A0" w:firstRow="1" w:lastRow="0" w:firstColumn="1" w:lastColumn="0" w:noHBand="0" w:noVBand="1"/>
      </w:tblPr>
      <w:tblGrid>
        <w:gridCol w:w="3572"/>
        <w:gridCol w:w="632"/>
        <w:gridCol w:w="632"/>
        <w:gridCol w:w="631"/>
        <w:gridCol w:w="631"/>
        <w:gridCol w:w="631"/>
        <w:gridCol w:w="696"/>
        <w:gridCol w:w="789"/>
      </w:tblGrid>
      <w:tr w:rsidR="00E01138" w:rsidRPr="00633508" w14:paraId="0A398A04" w14:textId="77777777" w:rsidTr="00E615DB">
        <w:tc>
          <w:tcPr>
            <w:tcW w:w="3093" w:type="dxa"/>
            <w:tcBorders>
              <w:bottom w:val="single" w:sz="6" w:space="0" w:color="969696"/>
            </w:tcBorders>
            <w:tcMar>
              <w:top w:w="48" w:type="dxa"/>
              <w:left w:w="45" w:type="dxa"/>
              <w:bottom w:w="48" w:type="dxa"/>
              <w:right w:w="45" w:type="dxa"/>
            </w:tcMar>
            <w:vAlign w:val="center"/>
            <w:hideMark/>
          </w:tcPr>
          <w:p w14:paraId="08EECDB3" w14:textId="410FAD06" w:rsidR="00E01138" w:rsidRPr="00633508" w:rsidRDefault="00E01138" w:rsidP="00DF4414">
            <w:pPr>
              <w:rPr>
                <w:rFonts w:eastAsia="Times New Roman" w:cs="Arial"/>
                <w:color w:val="000000"/>
                <w:sz w:val="18"/>
                <w:szCs w:val="18"/>
              </w:rPr>
            </w:pPr>
          </w:p>
        </w:tc>
        <w:tc>
          <w:tcPr>
            <w:tcW w:w="699" w:type="dxa"/>
            <w:tcBorders>
              <w:bottom w:val="single" w:sz="6" w:space="0" w:color="969696"/>
            </w:tcBorders>
            <w:tcMar>
              <w:top w:w="48" w:type="dxa"/>
              <w:left w:w="45" w:type="dxa"/>
              <w:bottom w:w="48" w:type="dxa"/>
              <w:right w:w="45" w:type="dxa"/>
            </w:tcMar>
            <w:vAlign w:val="center"/>
            <w:hideMark/>
          </w:tcPr>
          <w:p w14:paraId="4C55F5E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Rang 1</w:t>
            </w:r>
          </w:p>
        </w:tc>
        <w:tc>
          <w:tcPr>
            <w:tcW w:w="699" w:type="dxa"/>
            <w:tcBorders>
              <w:bottom w:val="single" w:sz="6" w:space="0" w:color="969696"/>
            </w:tcBorders>
            <w:tcMar>
              <w:top w:w="48" w:type="dxa"/>
              <w:left w:w="45" w:type="dxa"/>
              <w:bottom w:w="48" w:type="dxa"/>
              <w:right w:w="45" w:type="dxa"/>
            </w:tcMar>
            <w:vAlign w:val="center"/>
            <w:hideMark/>
          </w:tcPr>
          <w:p w14:paraId="18C7DA1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Rang 2</w:t>
            </w:r>
          </w:p>
        </w:tc>
        <w:tc>
          <w:tcPr>
            <w:tcW w:w="698" w:type="dxa"/>
            <w:tcBorders>
              <w:bottom w:val="single" w:sz="6" w:space="0" w:color="969696"/>
            </w:tcBorders>
            <w:tcMar>
              <w:top w:w="48" w:type="dxa"/>
              <w:left w:w="45" w:type="dxa"/>
              <w:bottom w:w="48" w:type="dxa"/>
              <w:right w:w="45" w:type="dxa"/>
            </w:tcMar>
            <w:vAlign w:val="center"/>
            <w:hideMark/>
          </w:tcPr>
          <w:p w14:paraId="4606742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Rang 3</w:t>
            </w:r>
          </w:p>
        </w:tc>
        <w:tc>
          <w:tcPr>
            <w:tcW w:w="698" w:type="dxa"/>
            <w:tcBorders>
              <w:bottom w:val="single" w:sz="6" w:space="0" w:color="969696"/>
            </w:tcBorders>
            <w:tcMar>
              <w:top w:w="48" w:type="dxa"/>
              <w:left w:w="45" w:type="dxa"/>
              <w:bottom w:w="48" w:type="dxa"/>
              <w:right w:w="45" w:type="dxa"/>
            </w:tcMar>
            <w:vAlign w:val="center"/>
            <w:hideMark/>
          </w:tcPr>
          <w:p w14:paraId="00A2E72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Rang 4</w:t>
            </w:r>
          </w:p>
        </w:tc>
        <w:tc>
          <w:tcPr>
            <w:tcW w:w="698" w:type="dxa"/>
            <w:tcBorders>
              <w:bottom w:val="single" w:sz="6" w:space="0" w:color="969696"/>
            </w:tcBorders>
            <w:tcMar>
              <w:top w:w="48" w:type="dxa"/>
              <w:left w:w="45" w:type="dxa"/>
              <w:bottom w:w="48" w:type="dxa"/>
              <w:right w:w="45" w:type="dxa"/>
            </w:tcMar>
            <w:vAlign w:val="center"/>
            <w:hideMark/>
          </w:tcPr>
          <w:p w14:paraId="048B1EC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Rang 5</w:t>
            </w:r>
          </w:p>
        </w:tc>
        <w:tc>
          <w:tcPr>
            <w:tcW w:w="746" w:type="dxa"/>
            <w:tcBorders>
              <w:bottom w:val="single" w:sz="6" w:space="0" w:color="969696"/>
            </w:tcBorders>
            <w:tcMar>
              <w:top w:w="48" w:type="dxa"/>
              <w:left w:w="45" w:type="dxa"/>
              <w:bottom w:w="48" w:type="dxa"/>
              <w:right w:w="45" w:type="dxa"/>
            </w:tcMar>
            <w:vAlign w:val="center"/>
            <w:hideMark/>
          </w:tcPr>
          <w:p w14:paraId="6828C76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Global</w:t>
            </w:r>
          </w:p>
        </w:tc>
        <w:tc>
          <w:tcPr>
            <w:tcW w:w="883" w:type="dxa"/>
            <w:tcBorders>
              <w:bottom w:val="single" w:sz="6" w:space="0" w:color="969696"/>
            </w:tcBorders>
            <w:tcMar>
              <w:top w:w="48" w:type="dxa"/>
              <w:left w:w="45" w:type="dxa"/>
              <w:bottom w:w="48" w:type="dxa"/>
              <w:right w:w="45" w:type="dxa"/>
            </w:tcMar>
            <w:vAlign w:val="center"/>
            <w:hideMark/>
          </w:tcPr>
          <w:p w14:paraId="7F76C39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Rang moyen</w:t>
            </w:r>
          </w:p>
        </w:tc>
      </w:tr>
      <w:tr w:rsidR="00E01138" w:rsidRPr="00633508" w14:paraId="1CD61538" w14:textId="77777777" w:rsidTr="00DF4414">
        <w:tc>
          <w:tcPr>
            <w:tcW w:w="0" w:type="auto"/>
            <w:tcBorders>
              <w:bottom w:val="single" w:sz="6" w:space="0" w:color="DEDEDE"/>
            </w:tcBorders>
            <w:tcMar>
              <w:top w:w="48" w:type="dxa"/>
              <w:left w:w="45" w:type="dxa"/>
              <w:bottom w:w="48" w:type="dxa"/>
              <w:right w:w="45" w:type="dxa"/>
            </w:tcMar>
            <w:vAlign w:val="center"/>
            <w:hideMark/>
          </w:tcPr>
          <w:p w14:paraId="5C70642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Non-réponse</w:t>
            </w:r>
          </w:p>
        </w:tc>
        <w:tc>
          <w:tcPr>
            <w:tcW w:w="0" w:type="auto"/>
            <w:tcBorders>
              <w:bottom w:val="single" w:sz="6" w:space="0" w:color="DEDEDE"/>
            </w:tcBorders>
            <w:noWrap/>
            <w:tcMar>
              <w:top w:w="48" w:type="dxa"/>
              <w:left w:w="45" w:type="dxa"/>
              <w:bottom w:w="48" w:type="dxa"/>
              <w:right w:w="45" w:type="dxa"/>
            </w:tcMar>
            <w:vAlign w:val="center"/>
            <w:hideMark/>
          </w:tcPr>
          <w:p w14:paraId="5EBE84C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402</w:t>
            </w:r>
          </w:p>
        </w:tc>
        <w:tc>
          <w:tcPr>
            <w:tcW w:w="0" w:type="auto"/>
            <w:tcBorders>
              <w:bottom w:val="single" w:sz="6" w:space="0" w:color="DEDEDE"/>
            </w:tcBorders>
            <w:noWrap/>
            <w:tcMar>
              <w:top w:w="48" w:type="dxa"/>
              <w:left w:w="45" w:type="dxa"/>
              <w:bottom w:w="48" w:type="dxa"/>
              <w:right w:w="45" w:type="dxa"/>
            </w:tcMar>
            <w:vAlign w:val="center"/>
            <w:hideMark/>
          </w:tcPr>
          <w:p w14:paraId="4DF7CB7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429</w:t>
            </w:r>
          </w:p>
        </w:tc>
        <w:tc>
          <w:tcPr>
            <w:tcW w:w="0" w:type="auto"/>
            <w:tcBorders>
              <w:bottom w:val="single" w:sz="6" w:space="0" w:color="DEDEDE"/>
            </w:tcBorders>
            <w:noWrap/>
            <w:tcMar>
              <w:top w:w="48" w:type="dxa"/>
              <w:left w:w="45" w:type="dxa"/>
              <w:bottom w:w="48" w:type="dxa"/>
              <w:right w:w="45" w:type="dxa"/>
            </w:tcMar>
            <w:vAlign w:val="center"/>
            <w:hideMark/>
          </w:tcPr>
          <w:p w14:paraId="3646390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458</w:t>
            </w:r>
          </w:p>
        </w:tc>
        <w:tc>
          <w:tcPr>
            <w:tcW w:w="0" w:type="auto"/>
            <w:tcBorders>
              <w:bottom w:val="single" w:sz="6" w:space="0" w:color="DEDEDE"/>
            </w:tcBorders>
            <w:noWrap/>
            <w:tcMar>
              <w:top w:w="48" w:type="dxa"/>
              <w:left w:w="45" w:type="dxa"/>
              <w:bottom w:w="48" w:type="dxa"/>
              <w:right w:w="45" w:type="dxa"/>
            </w:tcMar>
            <w:vAlign w:val="center"/>
            <w:hideMark/>
          </w:tcPr>
          <w:p w14:paraId="3F077BD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503</w:t>
            </w:r>
          </w:p>
        </w:tc>
        <w:tc>
          <w:tcPr>
            <w:tcW w:w="0" w:type="auto"/>
            <w:tcBorders>
              <w:bottom w:val="single" w:sz="6" w:space="0" w:color="DEDEDE"/>
            </w:tcBorders>
            <w:noWrap/>
            <w:tcMar>
              <w:top w:w="48" w:type="dxa"/>
              <w:left w:w="45" w:type="dxa"/>
              <w:bottom w:w="48" w:type="dxa"/>
              <w:right w:w="45" w:type="dxa"/>
            </w:tcMar>
            <w:vAlign w:val="center"/>
            <w:hideMark/>
          </w:tcPr>
          <w:p w14:paraId="1D27CCD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541</w:t>
            </w:r>
          </w:p>
        </w:tc>
        <w:tc>
          <w:tcPr>
            <w:tcW w:w="0" w:type="auto"/>
            <w:tcBorders>
              <w:bottom w:val="single" w:sz="6" w:space="0" w:color="DEDEDE"/>
            </w:tcBorders>
            <w:noWrap/>
            <w:tcMar>
              <w:top w:w="48" w:type="dxa"/>
              <w:left w:w="45" w:type="dxa"/>
              <w:bottom w:w="48" w:type="dxa"/>
              <w:right w:w="45" w:type="dxa"/>
            </w:tcMar>
            <w:vAlign w:val="center"/>
            <w:hideMark/>
          </w:tcPr>
          <w:p w14:paraId="1AE9274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402</w:t>
            </w:r>
          </w:p>
        </w:tc>
        <w:tc>
          <w:tcPr>
            <w:tcW w:w="0" w:type="auto"/>
            <w:tcBorders>
              <w:bottom w:val="single" w:sz="6" w:space="0" w:color="DEDEDE"/>
            </w:tcBorders>
            <w:noWrap/>
            <w:tcMar>
              <w:top w:w="48" w:type="dxa"/>
              <w:left w:w="45" w:type="dxa"/>
              <w:bottom w:w="48" w:type="dxa"/>
              <w:right w:w="45" w:type="dxa"/>
            </w:tcMar>
            <w:vAlign w:val="center"/>
            <w:hideMark/>
          </w:tcPr>
          <w:p w14:paraId="7D937400" w14:textId="77777777" w:rsidR="00E01138" w:rsidRPr="00633508" w:rsidRDefault="00E01138" w:rsidP="00DF4414">
            <w:pPr>
              <w:rPr>
                <w:rFonts w:cs="Arial"/>
                <w:color w:val="000000"/>
                <w:sz w:val="18"/>
                <w:szCs w:val="18"/>
              </w:rPr>
            </w:pPr>
          </w:p>
        </w:tc>
      </w:tr>
      <w:tr w:rsidR="00E01138" w:rsidRPr="00633508" w14:paraId="0E744BB1" w14:textId="77777777" w:rsidTr="00DF4414">
        <w:tc>
          <w:tcPr>
            <w:tcW w:w="0" w:type="auto"/>
            <w:tcBorders>
              <w:bottom w:val="single" w:sz="6" w:space="0" w:color="DEDEDE"/>
            </w:tcBorders>
            <w:tcMar>
              <w:top w:w="48" w:type="dxa"/>
              <w:left w:w="45" w:type="dxa"/>
              <w:bottom w:w="48" w:type="dxa"/>
              <w:right w:w="45" w:type="dxa"/>
            </w:tcMar>
            <w:vAlign w:val="center"/>
            <w:hideMark/>
          </w:tcPr>
          <w:p w14:paraId="5BF8CA8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Agressions à main armée, braquage</w:t>
            </w:r>
          </w:p>
        </w:tc>
        <w:tc>
          <w:tcPr>
            <w:tcW w:w="0" w:type="auto"/>
            <w:tcBorders>
              <w:bottom w:val="single" w:sz="6" w:space="0" w:color="DEDEDE"/>
            </w:tcBorders>
            <w:noWrap/>
            <w:tcMar>
              <w:top w:w="48" w:type="dxa"/>
              <w:left w:w="45" w:type="dxa"/>
              <w:bottom w:w="48" w:type="dxa"/>
              <w:right w:w="45" w:type="dxa"/>
            </w:tcMar>
            <w:vAlign w:val="center"/>
            <w:hideMark/>
          </w:tcPr>
          <w:p w14:paraId="727D837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38</w:t>
            </w:r>
          </w:p>
        </w:tc>
        <w:tc>
          <w:tcPr>
            <w:tcW w:w="0" w:type="auto"/>
            <w:tcBorders>
              <w:bottom w:val="single" w:sz="6" w:space="0" w:color="DEDEDE"/>
            </w:tcBorders>
            <w:noWrap/>
            <w:tcMar>
              <w:top w:w="48" w:type="dxa"/>
              <w:left w:w="45" w:type="dxa"/>
              <w:bottom w:w="48" w:type="dxa"/>
              <w:right w:w="45" w:type="dxa"/>
            </w:tcMar>
            <w:vAlign w:val="center"/>
            <w:hideMark/>
          </w:tcPr>
          <w:p w14:paraId="542851F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18</w:t>
            </w:r>
          </w:p>
        </w:tc>
        <w:tc>
          <w:tcPr>
            <w:tcW w:w="0" w:type="auto"/>
            <w:tcBorders>
              <w:bottom w:val="single" w:sz="6" w:space="0" w:color="DEDEDE"/>
            </w:tcBorders>
            <w:noWrap/>
            <w:tcMar>
              <w:top w:w="48" w:type="dxa"/>
              <w:left w:w="45" w:type="dxa"/>
              <w:bottom w:w="48" w:type="dxa"/>
              <w:right w:w="45" w:type="dxa"/>
            </w:tcMar>
            <w:vAlign w:val="center"/>
            <w:hideMark/>
          </w:tcPr>
          <w:p w14:paraId="29DCD7A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12</w:t>
            </w:r>
          </w:p>
        </w:tc>
        <w:tc>
          <w:tcPr>
            <w:tcW w:w="0" w:type="auto"/>
            <w:tcBorders>
              <w:bottom w:val="single" w:sz="6" w:space="0" w:color="DEDEDE"/>
            </w:tcBorders>
            <w:noWrap/>
            <w:tcMar>
              <w:top w:w="48" w:type="dxa"/>
              <w:left w:w="45" w:type="dxa"/>
              <w:bottom w:w="48" w:type="dxa"/>
              <w:right w:w="45" w:type="dxa"/>
            </w:tcMar>
            <w:vAlign w:val="center"/>
            <w:hideMark/>
          </w:tcPr>
          <w:p w14:paraId="18491B1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12</w:t>
            </w:r>
          </w:p>
        </w:tc>
        <w:tc>
          <w:tcPr>
            <w:tcW w:w="0" w:type="auto"/>
            <w:tcBorders>
              <w:bottom w:val="single" w:sz="6" w:space="0" w:color="DEDEDE"/>
            </w:tcBorders>
            <w:noWrap/>
            <w:tcMar>
              <w:top w:w="48" w:type="dxa"/>
              <w:left w:w="45" w:type="dxa"/>
              <w:bottom w:w="48" w:type="dxa"/>
              <w:right w:w="45" w:type="dxa"/>
            </w:tcMar>
            <w:vAlign w:val="center"/>
            <w:hideMark/>
          </w:tcPr>
          <w:p w14:paraId="47A15F3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w:t>
            </w:r>
          </w:p>
        </w:tc>
        <w:tc>
          <w:tcPr>
            <w:tcW w:w="0" w:type="auto"/>
            <w:tcBorders>
              <w:bottom w:val="single" w:sz="6" w:space="0" w:color="DEDEDE"/>
            </w:tcBorders>
            <w:noWrap/>
            <w:tcMar>
              <w:top w:w="48" w:type="dxa"/>
              <w:left w:w="45" w:type="dxa"/>
              <w:bottom w:w="48" w:type="dxa"/>
              <w:right w:w="45" w:type="dxa"/>
            </w:tcMar>
            <w:vAlign w:val="center"/>
            <w:hideMark/>
          </w:tcPr>
          <w:p w14:paraId="14CF296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86</w:t>
            </w:r>
          </w:p>
        </w:tc>
        <w:tc>
          <w:tcPr>
            <w:tcW w:w="0" w:type="auto"/>
            <w:tcBorders>
              <w:bottom w:val="single" w:sz="6" w:space="0" w:color="DEDEDE"/>
            </w:tcBorders>
            <w:noWrap/>
            <w:tcMar>
              <w:top w:w="48" w:type="dxa"/>
              <w:left w:w="45" w:type="dxa"/>
              <w:bottom w:w="48" w:type="dxa"/>
              <w:right w:w="45" w:type="dxa"/>
            </w:tcMar>
            <w:vAlign w:val="center"/>
            <w:hideMark/>
          </w:tcPr>
          <w:p w14:paraId="6A7465D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2,18</w:t>
            </w:r>
          </w:p>
        </w:tc>
      </w:tr>
      <w:tr w:rsidR="00E01138" w:rsidRPr="00633508" w14:paraId="5A9D275E" w14:textId="77777777" w:rsidTr="00DF4414">
        <w:tc>
          <w:tcPr>
            <w:tcW w:w="0" w:type="auto"/>
            <w:tcBorders>
              <w:bottom w:val="single" w:sz="6" w:space="0" w:color="DEDEDE"/>
            </w:tcBorders>
            <w:tcMar>
              <w:top w:w="48" w:type="dxa"/>
              <w:left w:w="45" w:type="dxa"/>
              <w:bottom w:w="48" w:type="dxa"/>
              <w:right w:w="45" w:type="dxa"/>
            </w:tcMar>
            <w:vAlign w:val="center"/>
            <w:hideMark/>
          </w:tcPr>
          <w:p w14:paraId="1E88839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Actes de terrorisme</w:t>
            </w:r>
          </w:p>
        </w:tc>
        <w:tc>
          <w:tcPr>
            <w:tcW w:w="0" w:type="auto"/>
            <w:tcBorders>
              <w:bottom w:val="single" w:sz="6" w:space="0" w:color="DEDEDE"/>
            </w:tcBorders>
            <w:noWrap/>
            <w:tcMar>
              <w:top w:w="48" w:type="dxa"/>
              <w:left w:w="45" w:type="dxa"/>
              <w:bottom w:w="48" w:type="dxa"/>
              <w:right w:w="45" w:type="dxa"/>
            </w:tcMar>
            <w:vAlign w:val="center"/>
            <w:hideMark/>
          </w:tcPr>
          <w:p w14:paraId="762C295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w:t>
            </w:r>
          </w:p>
        </w:tc>
        <w:tc>
          <w:tcPr>
            <w:tcW w:w="0" w:type="auto"/>
            <w:tcBorders>
              <w:bottom w:val="single" w:sz="6" w:space="0" w:color="DEDEDE"/>
            </w:tcBorders>
            <w:noWrap/>
            <w:tcMar>
              <w:top w:w="48" w:type="dxa"/>
              <w:left w:w="45" w:type="dxa"/>
              <w:bottom w:w="48" w:type="dxa"/>
              <w:right w:w="45" w:type="dxa"/>
            </w:tcMar>
            <w:vAlign w:val="center"/>
            <w:hideMark/>
          </w:tcPr>
          <w:p w14:paraId="173ADC6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w:t>
            </w:r>
          </w:p>
        </w:tc>
        <w:tc>
          <w:tcPr>
            <w:tcW w:w="0" w:type="auto"/>
            <w:tcBorders>
              <w:bottom w:val="single" w:sz="6" w:space="0" w:color="DEDEDE"/>
            </w:tcBorders>
            <w:noWrap/>
            <w:tcMar>
              <w:top w:w="48" w:type="dxa"/>
              <w:left w:w="45" w:type="dxa"/>
              <w:bottom w:w="48" w:type="dxa"/>
              <w:right w:w="45" w:type="dxa"/>
            </w:tcMar>
            <w:vAlign w:val="center"/>
            <w:hideMark/>
          </w:tcPr>
          <w:p w14:paraId="48252CC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w:t>
            </w:r>
          </w:p>
        </w:tc>
        <w:tc>
          <w:tcPr>
            <w:tcW w:w="0" w:type="auto"/>
            <w:tcBorders>
              <w:bottom w:val="single" w:sz="6" w:space="0" w:color="DEDEDE"/>
            </w:tcBorders>
            <w:noWrap/>
            <w:tcMar>
              <w:top w:w="48" w:type="dxa"/>
              <w:left w:w="45" w:type="dxa"/>
              <w:bottom w:w="48" w:type="dxa"/>
              <w:right w:w="45" w:type="dxa"/>
            </w:tcMar>
            <w:vAlign w:val="center"/>
            <w:hideMark/>
          </w:tcPr>
          <w:p w14:paraId="5532FF2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w:t>
            </w:r>
          </w:p>
        </w:tc>
        <w:tc>
          <w:tcPr>
            <w:tcW w:w="0" w:type="auto"/>
            <w:tcBorders>
              <w:bottom w:val="single" w:sz="6" w:space="0" w:color="DEDEDE"/>
            </w:tcBorders>
            <w:noWrap/>
            <w:tcMar>
              <w:top w:w="48" w:type="dxa"/>
              <w:left w:w="45" w:type="dxa"/>
              <w:bottom w:w="48" w:type="dxa"/>
              <w:right w:w="45" w:type="dxa"/>
            </w:tcMar>
            <w:vAlign w:val="center"/>
            <w:hideMark/>
          </w:tcPr>
          <w:p w14:paraId="2073F5A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w:t>
            </w:r>
          </w:p>
        </w:tc>
        <w:tc>
          <w:tcPr>
            <w:tcW w:w="0" w:type="auto"/>
            <w:tcBorders>
              <w:bottom w:val="single" w:sz="6" w:space="0" w:color="DEDEDE"/>
            </w:tcBorders>
            <w:noWrap/>
            <w:tcMar>
              <w:top w:w="48" w:type="dxa"/>
              <w:left w:w="45" w:type="dxa"/>
              <w:bottom w:w="48" w:type="dxa"/>
              <w:right w:w="45" w:type="dxa"/>
            </w:tcMar>
            <w:vAlign w:val="center"/>
            <w:hideMark/>
          </w:tcPr>
          <w:p w14:paraId="1BA3EA2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20</w:t>
            </w:r>
          </w:p>
        </w:tc>
        <w:tc>
          <w:tcPr>
            <w:tcW w:w="0" w:type="auto"/>
            <w:tcBorders>
              <w:bottom w:val="single" w:sz="6" w:space="0" w:color="DEDEDE"/>
            </w:tcBorders>
            <w:noWrap/>
            <w:tcMar>
              <w:top w:w="48" w:type="dxa"/>
              <w:left w:w="45" w:type="dxa"/>
              <w:bottom w:w="48" w:type="dxa"/>
              <w:right w:w="45" w:type="dxa"/>
            </w:tcMar>
            <w:vAlign w:val="center"/>
            <w:hideMark/>
          </w:tcPr>
          <w:p w14:paraId="7A599B0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2,55</w:t>
            </w:r>
          </w:p>
        </w:tc>
      </w:tr>
      <w:tr w:rsidR="00E01138" w:rsidRPr="00633508" w14:paraId="16480C69" w14:textId="77777777" w:rsidTr="00DF4414">
        <w:tc>
          <w:tcPr>
            <w:tcW w:w="0" w:type="auto"/>
            <w:tcBorders>
              <w:bottom w:val="single" w:sz="6" w:space="0" w:color="DEDEDE"/>
            </w:tcBorders>
            <w:tcMar>
              <w:top w:w="48" w:type="dxa"/>
              <w:left w:w="45" w:type="dxa"/>
              <w:bottom w:w="48" w:type="dxa"/>
              <w:right w:w="45" w:type="dxa"/>
            </w:tcMar>
            <w:vAlign w:val="center"/>
            <w:hideMark/>
          </w:tcPr>
          <w:p w14:paraId="59FC3A7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Agressions sexuelles</w:t>
            </w:r>
          </w:p>
        </w:tc>
        <w:tc>
          <w:tcPr>
            <w:tcW w:w="0" w:type="auto"/>
            <w:tcBorders>
              <w:bottom w:val="single" w:sz="6" w:space="0" w:color="DEDEDE"/>
            </w:tcBorders>
            <w:noWrap/>
            <w:tcMar>
              <w:top w:w="48" w:type="dxa"/>
              <w:left w:w="45" w:type="dxa"/>
              <w:bottom w:w="48" w:type="dxa"/>
              <w:right w:w="45" w:type="dxa"/>
            </w:tcMar>
            <w:vAlign w:val="center"/>
            <w:hideMark/>
          </w:tcPr>
          <w:p w14:paraId="3C5B774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35</w:t>
            </w:r>
          </w:p>
        </w:tc>
        <w:tc>
          <w:tcPr>
            <w:tcW w:w="0" w:type="auto"/>
            <w:tcBorders>
              <w:bottom w:val="single" w:sz="6" w:space="0" w:color="DEDEDE"/>
            </w:tcBorders>
            <w:noWrap/>
            <w:tcMar>
              <w:top w:w="48" w:type="dxa"/>
              <w:left w:w="45" w:type="dxa"/>
              <w:bottom w:w="48" w:type="dxa"/>
              <w:right w:w="45" w:type="dxa"/>
            </w:tcMar>
            <w:vAlign w:val="center"/>
            <w:hideMark/>
          </w:tcPr>
          <w:p w14:paraId="1BFB409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32</w:t>
            </w:r>
          </w:p>
        </w:tc>
        <w:tc>
          <w:tcPr>
            <w:tcW w:w="0" w:type="auto"/>
            <w:tcBorders>
              <w:bottom w:val="single" w:sz="6" w:space="0" w:color="DEDEDE"/>
            </w:tcBorders>
            <w:noWrap/>
            <w:tcMar>
              <w:top w:w="48" w:type="dxa"/>
              <w:left w:w="45" w:type="dxa"/>
              <w:bottom w:w="48" w:type="dxa"/>
              <w:right w:w="45" w:type="dxa"/>
            </w:tcMar>
            <w:vAlign w:val="center"/>
            <w:hideMark/>
          </w:tcPr>
          <w:p w14:paraId="10E9FFB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40</w:t>
            </w:r>
          </w:p>
        </w:tc>
        <w:tc>
          <w:tcPr>
            <w:tcW w:w="0" w:type="auto"/>
            <w:tcBorders>
              <w:bottom w:val="single" w:sz="6" w:space="0" w:color="DEDEDE"/>
            </w:tcBorders>
            <w:noWrap/>
            <w:tcMar>
              <w:top w:w="48" w:type="dxa"/>
              <w:left w:w="45" w:type="dxa"/>
              <w:bottom w:w="48" w:type="dxa"/>
              <w:right w:w="45" w:type="dxa"/>
            </w:tcMar>
            <w:vAlign w:val="center"/>
            <w:hideMark/>
          </w:tcPr>
          <w:p w14:paraId="7C03793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17</w:t>
            </w:r>
          </w:p>
        </w:tc>
        <w:tc>
          <w:tcPr>
            <w:tcW w:w="0" w:type="auto"/>
            <w:tcBorders>
              <w:bottom w:val="single" w:sz="6" w:space="0" w:color="DEDEDE"/>
            </w:tcBorders>
            <w:noWrap/>
            <w:tcMar>
              <w:top w:w="48" w:type="dxa"/>
              <w:left w:w="45" w:type="dxa"/>
              <w:bottom w:w="48" w:type="dxa"/>
              <w:right w:w="45" w:type="dxa"/>
            </w:tcMar>
            <w:vAlign w:val="center"/>
            <w:hideMark/>
          </w:tcPr>
          <w:p w14:paraId="2C4E81E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11</w:t>
            </w:r>
          </w:p>
        </w:tc>
        <w:tc>
          <w:tcPr>
            <w:tcW w:w="0" w:type="auto"/>
            <w:tcBorders>
              <w:bottom w:val="single" w:sz="6" w:space="0" w:color="DEDEDE"/>
            </w:tcBorders>
            <w:noWrap/>
            <w:tcMar>
              <w:top w:w="48" w:type="dxa"/>
              <w:left w:w="45" w:type="dxa"/>
              <w:bottom w:w="48" w:type="dxa"/>
              <w:right w:w="45" w:type="dxa"/>
            </w:tcMar>
            <w:vAlign w:val="center"/>
            <w:hideMark/>
          </w:tcPr>
          <w:p w14:paraId="5ADB7BF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135</w:t>
            </w:r>
          </w:p>
        </w:tc>
        <w:tc>
          <w:tcPr>
            <w:tcW w:w="0" w:type="auto"/>
            <w:tcBorders>
              <w:bottom w:val="single" w:sz="6" w:space="0" w:color="DEDEDE"/>
            </w:tcBorders>
            <w:noWrap/>
            <w:tcMar>
              <w:top w:w="48" w:type="dxa"/>
              <w:left w:w="45" w:type="dxa"/>
              <w:bottom w:w="48" w:type="dxa"/>
              <w:right w:w="45" w:type="dxa"/>
            </w:tcMar>
            <w:vAlign w:val="center"/>
            <w:hideMark/>
          </w:tcPr>
          <w:p w14:paraId="312FEA9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2,53</w:t>
            </w:r>
          </w:p>
        </w:tc>
      </w:tr>
      <w:tr w:rsidR="00E01138" w:rsidRPr="00633508" w14:paraId="339CB6CC" w14:textId="77777777" w:rsidTr="00DF4414">
        <w:tc>
          <w:tcPr>
            <w:tcW w:w="0" w:type="auto"/>
            <w:tcBorders>
              <w:bottom w:val="single" w:sz="6" w:space="0" w:color="DEDEDE"/>
            </w:tcBorders>
            <w:tcMar>
              <w:top w:w="48" w:type="dxa"/>
              <w:left w:w="45" w:type="dxa"/>
              <w:bottom w:w="48" w:type="dxa"/>
              <w:right w:w="45" w:type="dxa"/>
            </w:tcMar>
            <w:vAlign w:val="center"/>
            <w:hideMark/>
          </w:tcPr>
          <w:p w14:paraId="6510D24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Agressions physiques</w:t>
            </w:r>
          </w:p>
        </w:tc>
        <w:tc>
          <w:tcPr>
            <w:tcW w:w="0" w:type="auto"/>
            <w:tcBorders>
              <w:bottom w:val="single" w:sz="6" w:space="0" w:color="DEDEDE"/>
            </w:tcBorders>
            <w:noWrap/>
            <w:tcMar>
              <w:top w:w="48" w:type="dxa"/>
              <w:left w:w="45" w:type="dxa"/>
              <w:bottom w:w="48" w:type="dxa"/>
              <w:right w:w="45" w:type="dxa"/>
            </w:tcMar>
            <w:vAlign w:val="center"/>
            <w:hideMark/>
          </w:tcPr>
          <w:p w14:paraId="516038EC" w14:textId="77777777" w:rsidR="00E01138" w:rsidRPr="00633508" w:rsidRDefault="00E01138" w:rsidP="00DF4414">
            <w:pPr>
              <w:pStyle w:val="NormalWeb"/>
              <w:spacing w:after="0"/>
              <w:rPr>
                <w:rFonts w:ascii="Bell MT" w:hAnsi="Bell MT" w:cs="Arial"/>
                <w:color w:val="FF0000"/>
                <w:sz w:val="18"/>
                <w:szCs w:val="18"/>
              </w:rPr>
            </w:pPr>
            <w:r w:rsidRPr="00633508">
              <w:rPr>
                <w:rFonts w:ascii="Bell MT" w:hAnsi="Bell MT" w:cs="Arial"/>
                <w:color w:val="FF0000"/>
                <w:sz w:val="18"/>
                <w:szCs w:val="18"/>
              </w:rPr>
              <w:t>72</w:t>
            </w:r>
          </w:p>
        </w:tc>
        <w:tc>
          <w:tcPr>
            <w:tcW w:w="0" w:type="auto"/>
            <w:tcBorders>
              <w:bottom w:val="single" w:sz="6" w:space="0" w:color="DEDEDE"/>
            </w:tcBorders>
            <w:noWrap/>
            <w:tcMar>
              <w:top w:w="48" w:type="dxa"/>
              <w:left w:w="45" w:type="dxa"/>
              <w:bottom w:w="48" w:type="dxa"/>
              <w:right w:w="45" w:type="dxa"/>
            </w:tcMar>
            <w:vAlign w:val="center"/>
            <w:hideMark/>
          </w:tcPr>
          <w:p w14:paraId="73749FFB" w14:textId="77777777" w:rsidR="00E01138" w:rsidRPr="00633508" w:rsidRDefault="00E01138" w:rsidP="00DF4414">
            <w:pPr>
              <w:pStyle w:val="NormalWeb"/>
              <w:spacing w:after="0"/>
              <w:rPr>
                <w:rFonts w:ascii="Bell MT" w:hAnsi="Bell MT" w:cs="Arial"/>
                <w:color w:val="FF0000"/>
                <w:sz w:val="18"/>
                <w:szCs w:val="18"/>
              </w:rPr>
            </w:pPr>
            <w:r w:rsidRPr="00633508">
              <w:rPr>
                <w:rFonts w:ascii="Bell MT" w:hAnsi="Bell MT" w:cs="Arial"/>
                <w:color w:val="FF0000"/>
                <w:sz w:val="18"/>
                <w:szCs w:val="18"/>
              </w:rPr>
              <w:t>88</w:t>
            </w:r>
          </w:p>
        </w:tc>
        <w:tc>
          <w:tcPr>
            <w:tcW w:w="0" w:type="auto"/>
            <w:tcBorders>
              <w:bottom w:val="single" w:sz="6" w:space="0" w:color="DEDEDE"/>
            </w:tcBorders>
            <w:noWrap/>
            <w:tcMar>
              <w:top w:w="48" w:type="dxa"/>
              <w:left w:w="45" w:type="dxa"/>
              <w:bottom w:w="48" w:type="dxa"/>
              <w:right w:w="45" w:type="dxa"/>
            </w:tcMar>
            <w:vAlign w:val="center"/>
            <w:hideMark/>
          </w:tcPr>
          <w:p w14:paraId="5C2A4FC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FF0000"/>
                <w:sz w:val="18"/>
                <w:szCs w:val="18"/>
              </w:rPr>
              <w:t>65</w:t>
            </w:r>
          </w:p>
        </w:tc>
        <w:tc>
          <w:tcPr>
            <w:tcW w:w="0" w:type="auto"/>
            <w:tcBorders>
              <w:bottom w:val="single" w:sz="6" w:space="0" w:color="DEDEDE"/>
            </w:tcBorders>
            <w:noWrap/>
            <w:tcMar>
              <w:top w:w="48" w:type="dxa"/>
              <w:left w:w="45" w:type="dxa"/>
              <w:bottom w:w="48" w:type="dxa"/>
              <w:right w:w="45" w:type="dxa"/>
            </w:tcMar>
            <w:vAlign w:val="center"/>
            <w:hideMark/>
          </w:tcPr>
          <w:p w14:paraId="5E42646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55</w:t>
            </w:r>
          </w:p>
        </w:tc>
        <w:tc>
          <w:tcPr>
            <w:tcW w:w="0" w:type="auto"/>
            <w:tcBorders>
              <w:bottom w:val="single" w:sz="6" w:space="0" w:color="DEDEDE"/>
            </w:tcBorders>
            <w:noWrap/>
            <w:tcMar>
              <w:top w:w="48" w:type="dxa"/>
              <w:left w:w="45" w:type="dxa"/>
              <w:bottom w:w="48" w:type="dxa"/>
              <w:right w:w="45" w:type="dxa"/>
            </w:tcMar>
            <w:vAlign w:val="center"/>
            <w:hideMark/>
          </w:tcPr>
          <w:p w14:paraId="34135DC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35</w:t>
            </w:r>
          </w:p>
        </w:tc>
        <w:tc>
          <w:tcPr>
            <w:tcW w:w="0" w:type="auto"/>
            <w:tcBorders>
              <w:bottom w:val="single" w:sz="6" w:space="0" w:color="DEDEDE"/>
            </w:tcBorders>
            <w:noWrap/>
            <w:tcMar>
              <w:top w:w="48" w:type="dxa"/>
              <w:left w:w="45" w:type="dxa"/>
              <w:bottom w:w="48" w:type="dxa"/>
              <w:right w:w="45" w:type="dxa"/>
            </w:tcMar>
            <w:vAlign w:val="center"/>
            <w:hideMark/>
          </w:tcPr>
          <w:p w14:paraId="6600526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315</w:t>
            </w:r>
          </w:p>
        </w:tc>
        <w:tc>
          <w:tcPr>
            <w:tcW w:w="0" w:type="auto"/>
            <w:tcBorders>
              <w:bottom w:val="single" w:sz="6" w:space="0" w:color="DEDEDE"/>
            </w:tcBorders>
            <w:noWrap/>
            <w:tcMar>
              <w:top w:w="48" w:type="dxa"/>
              <w:left w:w="45" w:type="dxa"/>
              <w:bottom w:w="48" w:type="dxa"/>
              <w:right w:w="45" w:type="dxa"/>
            </w:tcMar>
            <w:vAlign w:val="center"/>
            <w:hideMark/>
          </w:tcPr>
          <w:p w14:paraId="356660C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2,66</w:t>
            </w:r>
          </w:p>
        </w:tc>
      </w:tr>
      <w:tr w:rsidR="00E01138" w:rsidRPr="00633508" w14:paraId="525E3613" w14:textId="77777777" w:rsidTr="00DF4414">
        <w:tc>
          <w:tcPr>
            <w:tcW w:w="0" w:type="auto"/>
            <w:tcBorders>
              <w:bottom w:val="single" w:sz="6" w:space="0" w:color="DEDEDE"/>
            </w:tcBorders>
            <w:tcMar>
              <w:top w:w="48" w:type="dxa"/>
              <w:left w:w="45" w:type="dxa"/>
              <w:bottom w:w="48" w:type="dxa"/>
              <w:right w:w="45" w:type="dxa"/>
            </w:tcMar>
            <w:vAlign w:val="center"/>
            <w:hideMark/>
          </w:tcPr>
          <w:p w14:paraId="1E1D828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Harcèlements (réseaux sociaux ou autres)</w:t>
            </w:r>
          </w:p>
        </w:tc>
        <w:tc>
          <w:tcPr>
            <w:tcW w:w="0" w:type="auto"/>
            <w:tcBorders>
              <w:bottom w:val="single" w:sz="6" w:space="0" w:color="DEDEDE"/>
            </w:tcBorders>
            <w:noWrap/>
            <w:tcMar>
              <w:top w:w="48" w:type="dxa"/>
              <w:left w:w="45" w:type="dxa"/>
              <w:bottom w:w="48" w:type="dxa"/>
              <w:right w:w="45" w:type="dxa"/>
            </w:tcMar>
            <w:vAlign w:val="center"/>
            <w:hideMark/>
          </w:tcPr>
          <w:p w14:paraId="6D256DC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w:t>
            </w:r>
          </w:p>
        </w:tc>
        <w:tc>
          <w:tcPr>
            <w:tcW w:w="0" w:type="auto"/>
            <w:tcBorders>
              <w:bottom w:val="single" w:sz="6" w:space="0" w:color="DEDEDE"/>
            </w:tcBorders>
            <w:noWrap/>
            <w:tcMar>
              <w:top w:w="48" w:type="dxa"/>
              <w:left w:w="45" w:type="dxa"/>
              <w:bottom w:w="48" w:type="dxa"/>
              <w:right w:w="45" w:type="dxa"/>
            </w:tcMar>
            <w:vAlign w:val="center"/>
            <w:hideMark/>
          </w:tcPr>
          <w:p w14:paraId="4FF0507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13</w:t>
            </w:r>
          </w:p>
        </w:tc>
        <w:tc>
          <w:tcPr>
            <w:tcW w:w="0" w:type="auto"/>
            <w:tcBorders>
              <w:bottom w:val="single" w:sz="6" w:space="0" w:color="DEDEDE"/>
            </w:tcBorders>
            <w:noWrap/>
            <w:tcMar>
              <w:top w:w="48" w:type="dxa"/>
              <w:left w:w="45" w:type="dxa"/>
              <w:bottom w:w="48" w:type="dxa"/>
              <w:right w:w="45" w:type="dxa"/>
            </w:tcMar>
            <w:vAlign w:val="center"/>
            <w:hideMark/>
          </w:tcPr>
          <w:p w14:paraId="514CC16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12</w:t>
            </w:r>
          </w:p>
        </w:tc>
        <w:tc>
          <w:tcPr>
            <w:tcW w:w="0" w:type="auto"/>
            <w:tcBorders>
              <w:bottom w:val="single" w:sz="6" w:space="0" w:color="DEDEDE"/>
            </w:tcBorders>
            <w:noWrap/>
            <w:tcMar>
              <w:top w:w="48" w:type="dxa"/>
              <w:left w:w="45" w:type="dxa"/>
              <w:bottom w:w="48" w:type="dxa"/>
              <w:right w:w="45" w:type="dxa"/>
            </w:tcMar>
            <w:vAlign w:val="center"/>
            <w:hideMark/>
          </w:tcPr>
          <w:p w14:paraId="08A5294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10</w:t>
            </w:r>
          </w:p>
        </w:tc>
        <w:tc>
          <w:tcPr>
            <w:tcW w:w="0" w:type="auto"/>
            <w:tcBorders>
              <w:bottom w:val="single" w:sz="6" w:space="0" w:color="DEDEDE"/>
            </w:tcBorders>
            <w:noWrap/>
            <w:tcMar>
              <w:top w:w="48" w:type="dxa"/>
              <w:left w:w="45" w:type="dxa"/>
              <w:bottom w:w="48" w:type="dxa"/>
              <w:right w:w="45" w:type="dxa"/>
            </w:tcMar>
            <w:vAlign w:val="center"/>
            <w:hideMark/>
          </w:tcPr>
          <w:p w14:paraId="432E130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23</w:t>
            </w:r>
          </w:p>
        </w:tc>
        <w:tc>
          <w:tcPr>
            <w:tcW w:w="0" w:type="auto"/>
            <w:tcBorders>
              <w:bottom w:val="single" w:sz="6" w:space="0" w:color="DEDEDE"/>
            </w:tcBorders>
            <w:noWrap/>
            <w:tcMar>
              <w:top w:w="48" w:type="dxa"/>
              <w:left w:w="45" w:type="dxa"/>
              <w:bottom w:w="48" w:type="dxa"/>
              <w:right w:w="45" w:type="dxa"/>
            </w:tcMar>
            <w:vAlign w:val="center"/>
            <w:hideMark/>
          </w:tcPr>
          <w:p w14:paraId="599C421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67</w:t>
            </w:r>
          </w:p>
        </w:tc>
        <w:tc>
          <w:tcPr>
            <w:tcW w:w="0" w:type="auto"/>
            <w:tcBorders>
              <w:bottom w:val="single" w:sz="6" w:space="0" w:color="DEDEDE"/>
            </w:tcBorders>
            <w:noWrap/>
            <w:tcMar>
              <w:top w:w="48" w:type="dxa"/>
              <w:left w:w="45" w:type="dxa"/>
              <w:bottom w:w="48" w:type="dxa"/>
              <w:right w:w="45" w:type="dxa"/>
            </w:tcMar>
            <w:vAlign w:val="center"/>
            <w:hideMark/>
          </w:tcPr>
          <w:p w14:paraId="5AA04AB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3,37</w:t>
            </w:r>
          </w:p>
        </w:tc>
      </w:tr>
      <w:tr w:rsidR="00E01138" w:rsidRPr="00633508" w14:paraId="07A30DE2" w14:textId="77777777" w:rsidTr="00DF4414">
        <w:tc>
          <w:tcPr>
            <w:tcW w:w="0" w:type="auto"/>
            <w:tcBorders>
              <w:bottom w:val="single" w:sz="6" w:space="0" w:color="DEDEDE"/>
            </w:tcBorders>
            <w:tcMar>
              <w:top w:w="48" w:type="dxa"/>
              <w:left w:w="45" w:type="dxa"/>
              <w:bottom w:w="48" w:type="dxa"/>
              <w:right w:w="45" w:type="dxa"/>
            </w:tcMar>
            <w:vAlign w:val="center"/>
            <w:hideMark/>
          </w:tcPr>
          <w:p w14:paraId="034D659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Rackets</w:t>
            </w:r>
          </w:p>
        </w:tc>
        <w:tc>
          <w:tcPr>
            <w:tcW w:w="0" w:type="auto"/>
            <w:tcBorders>
              <w:bottom w:val="single" w:sz="6" w:space="0" w:color="DEDEDE"/>
            </w:tcBorders>
            <w:noWrap/>
            <w:tcMar>
              <w:top w:w="48" w:type="dxa"/>
              <w:left w:w="45" w:type="dxa"/>
              <w:bottom w:w="48" w:type="dxa"/>
              <w:right w:w="45" w:type="dxa"/>
            </w:tcMar>
            <w:vAlign w:val="center"/>
            <w:hideMark/>
          </w:tcPr>
          <w:p w14:paraId="4B3E76B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w:t>
            </w:r>
          </w:p>
        </w:tc>
        <w:tc>
          <w:tcPr>
            <w:tcW w:w="0" w:type="auto"/>
            <w:tcBorders>
              <w:bottom w:val="single" w:sz="6" w:space="0" w:color="DEDEDE"/>
            </w:tcBorders>
            <w:noWrap/>
            <w:tcMar>
              <w:top w:w="48" w:type="dxa"/>
              <w:left w:w="45" w:type="dxa"/>
              <w:bottom w:w="48" w:type="dxa"/>
              <w:right w:w="45" w:type="dxa"/>
            </w:tcMar>
            <w:vAlign w:val="center"/>
            <w:hideMark/>
          </w:tcPr>
          <w:p w14:paraId="365E35A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w:t>
            </w:r>
          </w:p>
        </w:tc>
        <w:tc>
          <w:tcPr>
            <w:tcW w:w="0" w:type="auto"/>
            <w:tcBorders>
              <w:bottom w:val="single" w:sz="6" w:space="0" w:color="DEDEDE"/>
            </w:tcBorders>
            <w:noWrap/>
            <w:tcMar>
              <w:top w:w="48" w:type="dxa"/>
              <w:left w:w="45" w:type="dxa"/>
              <w:bottom w:w="48" w:type="dxa"/>
              <w:right w:w="45" w:type="dxa"/>
            </w:tcMar>
            <w:vAlign w:val="center"/>
            <w:hideMark/>
          </w:tcPr>
          <w:p w14:paraId="573D6EA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w:t>
            </w:r>
          </w:p>
        </w:tc>
        <w:tc>
          <w:tcPr>
            <w:tcW w:w="0" w:type="auto"/>
            <w:tcBorders>
              <w:bottom w:val="single" w:sz="6" w:space="0" w:color="DEDEDE"/>
            </w:tcBorders>
            <w:noWrap/>
            <w:tcMar>
              <w:top w:w="48" w:type="dxa"/>
              <w:left w:w="45" w:type="dxa"/>
              <w:bottom w:w="48" w:type="dxa"/>
              <w:right w:w="45" w:type="dxa"/>
            </w:tcMar>
            <w:vAlign w:val="center"/>
            <w:hideMark/>
          </w:tcPr>
          <w:p w14:paraId="6ACC04B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18</w:t>
            </w:r>
          </w:p>
        </w:tc>
        <w:tc>
          <w:tcPr>
            <w:tcW w:w="0" w:type="auto"/>
            <w:tcBorders>
              <w:bottom w:val="single" w:sz="6" w:space="0" w:color="DEDEDE"/>
            </w:tcBorders>
            <w:noWrap/>
            <w:tcMar>
              <w:top w:w="48" w:type="dxa"/>
              <w:left w:w="45" w:type="dxa"/>
              <w:bottom w:w="48" w:type="dxa"/>
              <w:right w:w="45" w:type="dxa"/>
            </w:tcMar>
            <w:vAlign w:val="center"/>
            <w:hideMark/>
          </w:tcPr>
          <w:p w14:paraId="2FDCE15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11</w:t>
            </w:r>
          </w:p>
        </w:tc>
        <w:tc>
          <w:tcPr>
            <w:tcW w:w="0" w:type="auto"/>
            <w:tcBorders>
              <w:bottom w:val="single" w:sz="6" w:space="0" w:color="DEDEDE"/>
            </w:tcBorders>
            <w:noWrap/>
            <w:tcMar>
              <w:top w:w="48" w:type="dxa"/>
              <w:left w:w="45" w:type="dxa"/>
              <w:bottom w:w="48" w:type="dxa"/>
              <w:right w:w="45" w:type="dxa"/>
            </w:tcMar>
            <w:vAlign w:val="center"/>
            <w:hideMark/>
          </w:tcPr>
          <w:p w14:paraId="47BD241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43</w:t>
            </w:r>
          </w:p>
        </w:tc>
        <w:tc>
          <w:tcPr>
            <w:tcW w:w="0" w:type="auto"/>
            <w:tcBorders>
              <w:bottom w:val="single" w:sz="6" w:space="0" w:color="DEDEDE"/>
            </w:tcBorders>
            <w:noWrap/>
            <w:tcMar>
              <w:top w:w="48" w:type="dxa"/>
              <w:left w:w="45" w:type="dxa"/>
              <w:bottom w:w="48" w:type="dxa"/>
              <w:right w:w="45" w:type="dxa"/>
            </w:tcMar>
            <w:vAlign w:val="center"/>
            <w:hideMark/>
          </w:tcPr>
          <w:p w14:paraId="3E1D5DC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3,79</w:t>
            </w:r>
          </w:p>
        </w:tc>
      </w:tr>
      <w:tr w:rsidR="00E01138" w:rsidRPr="00633508" w14:paraId="798CB142" w14:textId="77777777" w:rsidTr="00DF4414">
        <w:tc>
          <w:tcPr>
            <w:tcW w:w="0" w:type="auto"/>
            <w:tcBorders>
              <w:bottom w:val="single" w:sz="6" w:space="0" w:color="DEDEDE"/>
            </w:tcBorders>
            <w:tcMar>
              <w:top w:w="48" w:type="dxa"/>
              <w:left w:w="45" w:type="dxa"/>
              <w:bottom w:w="48" w:type="dxa"/>
              <w:right w:w="45" w:type="dxa"/>
            </w:tcMar>
            <w:vAlign w:val="center"/>
            <w:hideMark/>
          </w:tcPr>
          <w:p w14:paraId="15585D3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Cambriolages</w:t>
            </w:r>
          </w:p>
        </w:tc>
        <w:tc>
          <w:tcPr>
            <w:tcW w:w="0" w:type="auto"/>
            <w:tcBorders>
              <w:bottom w:val="single" w:sz="6" w:space="0" w:color="DEDEDE"/>
            </w:tcBorders>
            <w:noWrap/>
            <w:tcMar>
              <w:top w:w="48" w:type="dxa"/>
              <w:left w:w="45" w:type="dxa"/>
              <w:bottom w:w="48" w:type="dxa"/>
              <w:right w:w="45" w:type="dxa"/>
            </w:tcMar>
            <w:vAlign w:val="center"/>
            <w:hideMark/>
          </w:tcPr>
          <w:p w14:paraId="79FDA13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FF0000"/>
                <w:sz w:val="18"/>
                <w:szCs w:val="18"/>
              </w:rPr>
              <w:t>377</w:t>
            </w:r>
          </w:p>
        </w:tc>
        <w:tc>
          <w:tcPr>
            <w:tcW w:w="0" w:type="auto"/>
            <w:tcBorders>
              <w:bottom w:val="single" w:sz="6" w:space="0" w:color="DEDEDE"/>
            </w:tcBorders>
            <w:noWrap/>
            <w:tcMar>
              <w:top w:w="48" w:type="dxa"/>
              <w:left w:w="45" w:type="dxa"/>
              <w:bottom w:w="48" w:type="dxa"/>
              <w:right w:w="45" w:type="dxa"/>
            </w:tcMar>
            <w:vAlign w:val="center"/>
            <w:hideMark/>
          </w:tcPr>
          <w:p w14:paraId="121F5DD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FF0000"/>
                <w:sz w:val="18"/>
                <w:szCs w:val="18"/>
              </w:rPr>
              <w:t>145</w:t>
            </w:r>
          </w:p>
        </w:tc>
        <w:tc>
          <w:tcPr>
            <w:tcW w:w="0" w:type="auto"/>
            <w:tcBorders>
              <w:bottom w:val="single" w:sz="6" w:space="0" w:color="DEDEDE"/>
            </w:tcBorders>
            <w:noWrap/>
            <w:tcMar>
              <w:top w:w="48" w:type="dxa"/>
              <w:left w:w="45" w:type="dxa"/>
              <w:bottom w:w="48" w:type="dxa"/>
              <w:right w:w="45" w:type="dxa"/>
            </w:tcMar>
            <w:vAlign w:val="center"/>
            <w:hideMark/>
          </w:tcPr>
          <w:p w14:paraId="5860532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60</w:t>
            </w:r>
          </w:p>
        </w:tc>
        <w:tc>
          <w:tcPr>
            <w:tcW w:w="0" w:type="auto"/>
            <w:tcBorders>
              <w:bottom w:val="single" w:sz="6" w:space="0" w:color="DEDEDE"/>
            </w:tcBorders>
            <w:noWrap/>
            <w:tcMar>
              <w:top w:w="48" w:type="dxa"/>
              <w:left w:w="45" w:type="dxa"/>
              <w:bottom w:w="48" w:type="dxa"/>
              <w:right w:w="45" w:type="dxa"/>
            </w:tcMar>
            <w:vAlign w:val="center"/>
            <w:hideMark/>
          </w:tcPr>
          <w:p w14:paraId="0261F82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36</w:t>
            </w:r>
          </w:p>
        </w:tc>
        <w:tc>
          <w:tcPr>
            <w:tcW w:w="0" w:type="auto"/>
            <w:tcBorders>
              <w:bottom w:val="single" w:sz="6" w:space="0" w:color="DEDEDE"/>
            </w:tcBorders>
            <w:noWrap/>
            <w:tcMar>
              <w:top w:w="48" w:type="dxa"/>
              <w:left w:w="45" w:type="dxa"/>
              <w:bottom w:w="48" w:type="dxa"/>
              <w:right w:w="45" w:type="dxa"/>
            </w:tcMar>
            <w:vAlign w:val="center"/>
            <w:hideMark/>
          </w:tcPr>
          <w:p w14:paraId="0379978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35</w:t>
            </w:r>
          </w:p>
        </w:tc>
        <w:tc>
          <w:tcPr>
            <w:tcW w:w="0" w:type="auto"/>
            <w:tcBorders>
              <w:bottom w:val="single" w:sz="6" w:space="0" w:color="DEDEDE"/>
            </w:tcBorders>
            <w:noWrap/>
            <w:tcMar>
              <w:top w:w="48" w:type="dxa"/>
              <w:left w:w="45" w:type="dxa"/>
              <w:bottom w:w="48" w:type="dxa"/>
              <w:right w:w="45" w:type="dxa"/>
            </w:tcMar>
            <w:vAlign w:val="center"/>
            <w:hideMark/>
          </w:tcPr>
          <w:p w14:paraId="6AB6179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653</w:t>
            </w:r>
          </w:p>
        </w:tc>
        <w:tc>
          <w:tcPr>
            <w:tcW w:w="0" w:type="auto"/>
            <w:tcBorders>
              <w:bottom w:val="single" w:sz="6" w:space="0" w:color="DEDEDE"/>
            </w:tcBorders>
            <w:noWrap/>
            <w:tcMar>
              <w:top w:w="48" w:type="dxa"/>
              <w:left w:w="45" w:type="dxa"/>
              <w:bottom w:w="48" w:type="dxa"/>
              <w:right w:w="45" w:type="dxa"/>
            </w:tcMar>
            <w:vAlign w:val="center"/>
            <w:hideMark/>
          </w:tcPr>
          <w:p w14:paraId="66B2EF2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1,78</w:t>
            </w:r>
          </w:p>
        </w:tc>
      </w:tr>
      <w:tr w:rsidR="00E01138" w:rsidRPr="00633508" w14:paraId="21683F25" w14:textId="77777777" w:rsidTr="00DF4414">
        <w:tc>
          <w:tcPr>
            <w:tcW w:w="0" w:type="auto"/>
            <w:tcBorders>
              <w:bottom w:val="single" w:sz="6" w:space="0" w:color="DEDEDE"/>
            </w:tcBorders>
            <w:tcMar>
              <w:top w:w="48" w:type="dxa"/>
              <w:left w:w="45" w:type="dxa"/>
              <w:bottom w:w="48" w:type="dxa"/>
              <w:right w:w="45" w:type="dxa"/>
            </w:tcMar>
            <w:vAlign w:val="center"/>
            <w:hideMark/>
          </w:tcPr>
          <w:p w14:paraId="25791CE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Vols d'automobiles</w:t>
            </w:r>
          </w:p>
        </w:tc>
        <w:tc>
          <w:tcPr>
            <w:tcW w:w="0" w:type="auto"/>
            <w:tcBorders>
              <w:bottom w:val="single" w:sz="6" w:space="0" w:color="DEDEDE"/>
            </w:tcBorders>
            <w:noWrap/>
            <w:tcMar>
              <w:top w:w="48" w:type="dxa"/>
              <w:left w:w="45" w:type="dxa"/>
              <w:bottom w:w="48" w:type="dxa"/>
              <w:right w:w="45" w:type="dxa"/>
            </w:tcMar>
            <w:vAlign w:val="center"/>
            <w:hideMark/>
          </w:tcPr>
          <w:p w14:paraId="3255866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w:t>
            </w:r>
          </w:p>
        </w:tc>
        <w:tc>
          <w:tcPr>
            <w:tcW w:w="0" w:type="auto"/>
            <w:tcBorders>
              <w:bottom w:val="single" w:sz="6" w:space="0" w:color="DEDEDE"/>
            </w:tcBorders>
            <w:noWrap/>
            <w:tcMar>
              <w:top w:w="48" w:type="dxa"/>
              <w:left w:w="45" w:type="dxa"/>
              <w:bottom w:w="48" w:type="dxa"/>
              <w:right w:w="45" w:type="dxa"/>
            </w:tcMar>
            <w:vAlign w:val="center"/>
            <w:hideMark/>
          </w:tcPr>
          <w:p w14:paraId="161307A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39</w:t>
            </w:r>
          </w:p>
        </w:tc>
        <w:tc>
          <w:tcPr>
            <w:tcW w:w="0" w:type="auto"/>
            <w:tcBorders>
              <w:bottom w:val="single" w:sz="6" w:space="0" w:color="DEDEDE"/>
            </w:tcBorders>
            <w:noWrap/>
            <w:tcMar>
              <w:top w:w="48" w:type="dxa"/>
              <w:left w:w="45" w:type="dxa"/>
              <w:bottom w:w="48" w:type="dxa"/>
              <w:right w:w="45" w:type="dxa"/>
            </w:tcMar>
            <w:vAlign w:val="center"/>
            <w:hideMark/>
          </w:tcPr>
          <w:p w14:paraId="73183A8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23</w:t>
            </w:r>
          </w:p>
        </w:tc>
        <w:tc>
          <w:tcPr>
            <w:tcW w:w="0" w:type="auto"/>
            <w:tcBorders>
              <w:bottom w:val="single" w:sz="6" w:space="0" w:color="DEDEDE"/>
            </w:tcBorders>
            <w:noWrap/>
            <w:tcMar>
              <w:top w:w="48" w:type="dxa"/>
              <w:left w:w="45" w:type="dxa"/>
              <w:bottom w:w="48" w:type="dxa"/>
              <w:right w:w="45" w:type="dxa"/>
            </w:tcMar>
            <w:vAlign w:val="center"/>
            <w:hideMark/>
          </w:tcPr>
          <w:p w14:paraId="038AFA4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31</w:t>
            </w:r>
          </w:p>
        </w:tc>
        <w:tc>
          <w:tcPr>
            <w:tcW w:w="0" w:type="auto"/>
            <w:tcBorders>
              <w:bottom w:val="single" w:sz="6" w:space="0" w:color="DEDEDE"/>
            </w:tcBorders>
            <w:noWrap/>
            <w:tcMar>
              <w:top w:w="48" w:type="dxa"/>
              <w:left w:w="45" w:type="dxa"/>
              <w:bottom w:w="48" w:type="dxa"/>
              <w:right w:w="45" w:type="dxa"/>
            </w:tcMar>
            <w:vAlign w:val="center"/>
            <w:hideMark/>
          </w:tcPr>
          <w:p w14:paraId="05AF70F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25</w:t>
            </w:r>
          </w:p>
        </w:tc>
        <w:tc>
          <w:tcPr>
            <w:tcW w:w="0" w:type="auto"/>
            <w:tcBorders>
              <w:bottom w:val="single" w:sz="6" w:space="0" w:color="DEDEDE"/>
            </w:tcBorders>
            <w:noWrap/>
            <w:tcMar>
              <w:top w:w="48" w:type="dxa"/>
              <w:left w:w="45" w:type="dxa"/>
              <w:bottom w:w="48" w:type="dxa"/>
              <w:right w:w="45" w:type="dxa"/>
            </w:tcMar>
            <w:vAlign w:val="center"/>
            <w:hideMark/>
          </w:tcPr>
          <w:p w14:paraId="368CCBE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127</w:t>
            </w:r>
          </w:p>
        </w:tc>
        <w:tc>
          <w:tcPr>
            <w:tcW w:w="0" w:type="auto"/>
            <w:tcBorders>
              <w:bottom w:val="single" w:sz="6" w:space="0" w:color="DEDEDE"/>
            </w:tcBorders>
            <w:noWrap/>
            <w:tcMar>
              <w:top w:w="48" w:type="dxa"/>
              <w:left w:w="45" w:type="dxa"/>
              <w:bottom w:w="48" w:type="dxa"/>
              <w:right w:w="45" w:type="dxa"/>
            </w:tcMar>
            <w:vAlign w:val="center"/>
            <w:hideMark/>
          </w:tcPr>
          <w:p w14:paraId="52765A0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3,18</w:t>
            </w:r>
          </w:p>
        </w:tc>
      </w:tr>
      <w:tr w:rsidR="00E01138" w:rsidRPr="00633508" w14:paraId="6CCCA250" w14:textId="77777777" w:rsidTr="00DF4414">
        <w:tc>
          <w:tcPr>
            <w:tcW w:w="0" w:type="auto"/>
            <w:tcBorders>
              <w:bottom w:val="single" w:sz="6" w:space="0" w:color="DEDEDE"/>
            </w:tcBorders>
            <w:tcMar>
              <w:top w:w="48" w:type="dxa"/>
              <w:left w:w="45" w:type="dxa"/>
              <w:bottom w:w="48" w:type="dxa"/>
              <w:right w:w="45" w:type="dxa"/>
            </w:tcMar>
            <w:vAlign w:val="center"/>
            <w:hideMark/>
          </w:tcPr>
          <w:p w14:paraId="374B334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Trafics de drogues</w:t>
            </w:r>
          </w:p>
        </w:tc>
        <w:tc>
          <w:tcPr>
            <w:tcW w:w="0" w:type="auto"/>
            <w:tcBorders>
              <w:bottom w:val="single" w:sz="6" w:space="0" w:color="DEDEDE"/>
            </w:tcBorders>
            <w:noWrap/>
            <w:tcMar>
              <w:top w:w="48" w:type="dxa"/>
              <w:left w:w="45" w:type="dxa"/>
              <w:bottom w:w="48" w:type="dxa"/>
              <w:right w:w="45" w:type="dxa"/>
            </w:tcMar>
            <w:vAlign w:val="center"/>
            <w:hideMark/>
          </w:tcPr>
          <w:p w14:paraId="5AFBE80A" w14:textId="77777777" w:rsidR="00E01138" w:rsidRPr="00633508" w:rsidRDefault="00E01138" w:rsidP="00DF4414">
            <w:pPr>
              <w:pStyle w:val="NormalWeb"/>
              <w:spacing w:after="0"/>
              <w:rPr>
                <w:rFonts w:ascii="Bell MT" w:hAnsi="Bell MT" w:cs="Arial"/>
                <w:color w:val="FF0000"/>
                <w:sz w:val="18"/>
                <w:szCs w:val="18"/>
              </w:rPr>
            </w:pPr>
            <w:r w:rsidRPr="00633508">
              <w:rPr>
                <w:rFonts w:ascii="Bell MT" w:hAnsi="Bell MT" w:cs="Arial"/>
                <w:color w:val="FF0000"/>
                <w:sz w:val="18"/>
                <w:szCs w:val="18"/>
              </w:rPr>
              <w:t>123</w:t>
            </w:r>
          </w:p>
        </w:tc>
        <w:tc>
          <w:tcPr>
            <w:tcW w:w="0" w:type="auto"/>
            <w:tcBorders>
              <w:bottom w:val="single" w:sz="6" w:space="0" w:color="DEDEDE"/>
            </w:tcBorders>
            <w:noWrap/>
            <w:tcMar>
              <w:top w:w="48" w:type="dxa"/>
              <w:left w:w="45" w:type="dxa"/>
              <w:bottom w:w="48" w:type="dxa"/>
              <w:right w:w="45" w:type="dxa"/>
            </w:tcMar>
            <w:vAlign w:val="center"/>
            <w:hideMark/>
          </w:tcPr>
          <w:p w14:paraId="0D01A406" w14:textId="77777777" w:rsidR="00E01138" w:rsidRPr="00633508" w:rsidRDefault="00E01138" w:rsidP="00DF4414">
            <w:pPr>
              <w:pStyle w:val="NormalWeb"/>
              <w:spacing w:after="0"/>
              <w:rPr>
                <w:rFonts w:ascii="Bell MT" w:hAnsi="Bell MT" w:cs="Arial"/>
                <w:color w:val="FF0000"/>
                <w:sz w:val="18"/>
                <w:szCs w:val="18"/>
              </w:rPr>
            </w:pPr>
            <w:r w:rsidRPr="00633508">
              <w:rPr>
                <w:rFonts w:ascii="Bell MT" w:hAnsi="Bell MT" w:cs="Arial"/>
                <w:color w:val="FF0000"/>
                <w:sz w:val="18"/>
                <w:szCs w:val="18"/>
              </w:rPr>
              <w:t>132</w:t>
            </w:r>
          </w:p>
        </w:tc>
        <w:tc>
          <w:tcPr>
            <w:tcW w:w="0" w:type="auto"/>
            <w:tcBorders>
              <w:bottom w:val="single" w:sz="6" w:space="0" w:color="DEDEDE"/>
            </w:tcBorders>
            <w:noWrap/>
            <w:tcMar>
              <w:top w:w="48" w:type="dxa"/>
              <w:left w:w="45" w:type="dxa"/>
              <w:bottom w:w="48" w:type="dxa"/>
              <w:right w:w="45" w:type="dxa"/>
            </w:tcMar>
            <w:vAlign w:val="center"/>
            <w:hideMark/>
          </w:tcPr>
          <w:p w14:paraId="12FE2C3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FF0000"/>
                <w:sz w:val="18"/>
                <w:szCs w:val="18"/>
              </w:rPr>
              <w:t>99</w:t>
            </w:r>
          </w:p>
        </w:tc>
        <w:tc>
          <w:tcPr>
            <w:tcW w:w="0" w:type="auto"/>
            <w:tcBorders>
              <w:bottom w:val="single" w:sz="6" w:space="0" w:color="DEDEDE"/>
            </w:tcBorders>
            <w:noWrap/>
            <w:tcMar>
              <w:top w:w="48" w:type="dxa"/>
              <w:left w:w="45" w:type="dxa"/>
              <w:bottom w:w="48" w:type="dxa"/>
              <w:right w:w="45" w:type="dxa"/>
            </w:tcMar>
            <w:vAlign w:val="center"/>
            <w:hideMark/>
          </w:tcPr>
          <w:p w14:paraId="3BF3BA2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70</w:t>
            </w:r>
          </w:p>
        </w:tc>
        <w:tc>
          <w:tcPr>
            <w:tcW w:w="0" w:type="auto"/>
            <w:tcBorders>
              <w:bottom w:val="single" w:sz="6" w:space="0" w:color="DEDEDE"/>
            </w:tcBorders>
            <w:noWrap/>
            <w:tcMar>
              <w:top w:w="48" w:type="dxa"/>
              <w:left w:w="45" w:type="dxa"/>
              <w:bottom w:w="48" w:type="dxa"/>
              <w:right w:w="45" w:type="dxa"/>
            </w:tcMar>
            <w:vAlign w:val="center"/>
            <w:hideMark/>
          </w:tcPr>
          <w:p w14:paraId="103991D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34</w:t>
            </w:r>
          </w:p>
        </w:tc>
        <w:tc>
          <w:tcPr>
            <w:tcW w:w="0" w:type="auto"/>
            <w:tcBorders>
              <w:bottom w:val="single" w:sz="6" w:space="0" w:color="DEDEDE"/>
            </w:tcBorders>
            <w:noWrap/>
            <w:tcMar>
              <w:top w:w="48" w:type="dxa"/>
              <w:left w:w="45" w:type="dxa"/>
              <w:bottom w:w="48" w:type="dxa"/>
              <w:right w:w="45" w:type="dxa"/>
            </w:tcMar>
            <w:vAlign w:val="center"/>
            <w:hideMark/>
          </w:tcPr>
          <w:p w14:paraId="0B9D6C0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458</w:t>
            </w:r>
          </w:p>
        </w:tc>
        <w:tc>
          <w:tcPr>
            <w:tcW w:w="0" w:type="auto"/>
            <w:tcBorders>
              <w:bottom w:val="single" w:sz="6" w:space="0" w:color="DEDEDE"/>
            </w:tcBorders>
            <w:noWrap/>
            <w:tcMar>
              <w:top w:w="48" w:type="dxa"/>
              <w:left w:w="45" w:type="dxa"/>
              <w:bottom w:w="48" w:type="dxa"/>
              <w:right w:w="45" w:type="dxa"/>
            </w:tcMar>
            <w:vAlign w:val="center"/>
            <w:hideMark/>
          </w:tcPr>
          <w:p w14:paraId="314630D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2,47</w:t>
            </w:r>
          </w:p>
        </w:tc>
      </w:tr>
      <w:tr w:rsidR="00E01138" w:rsidRPr="00633508" w14:paraId="3ACF229B" w14:textId="77777777" w:rsidTr="00DF4414">
        <w:tc>
          <w:tcPr>
            <w:tcW w:w="0" w:type="auto"/>
            <w:tcBorders>
              <w:bottom w:val="single" w:sz="6" w:space="0" w:color="DEDEDE"/>
            </w:tcBorders>
            <w:tcMar>
              <w:top w:w="48" w:type="dxa"/>
              <w:left w:w="45" w:type="dxa"/>
              <w:bottom w:w="48" w:type="dxa"/>
              <w:right w:w="45" w:type="dxa"/>
            </w:tcMar>
            <w:vAlign w:val="center"/>
            <w:hideMark/>
          </w:tcPr>
          <w:p w14:paraId="017BBAB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Consommation de drogues</w:t>
            </w:r>
          </w:p>
        </w:tc>
        <w:tc>
          <w:tcPr>
            <w:tcW w:w="0" w:type="auto"/>
            <w:tcBorders>
              <w:bottom w:val="single" w:sz="6" w:space="0" w:color="DEDEDE"/>
            </w:tcBorders>
            <w:noWrap/>
            <w:tcMar>
              <w:top w:w="48" w:type="dxa"/>
              <w:left w:w="45" w:type="dxa"/>
              <w:bottom w:w="48" w:type="dxa"/>
              <w:right w:w="45" w:type="dxa"/>
            </w:tcMar>
            <w:vAlign w:val="center"/>
            <w:hideMark/>
          </w:tcPr>
          <w:p w14:paraId="02B6EEC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w:t>
            </w:r>
          </w:p>
        </w:tc>
        <w:tc>
          <w:tcPr>
            <w:tcW w:w="0" w:type="auto"/>
            <w:tcBorders>
              <w:bottom w:val="single" w:sz="6" w:space="0" w:color="DEDEDE"/>
            </w:tcBorders>
            <w:noWrap/>
            <w:tcMar>
              <w:top w:w="48" w:type="dxa"/>
              <w:left w:w="45" w:type="dxa"/>
              <w:bottom w:w="48" w:type="dxa"/>
              <w:right w:w="45" w:type="dxa"/>
            </w:tcMar>
            <w:vAlign w:val="center"/>
            <w:hideMark/>
          </w:tcPr>
          <w:p w14:paraId="3EF3ECA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31</w:t>
            </w:r>
          </w:p>
        </w:tc>
        <w:tc>
          <w:tcPr>
            <w:tcW w:w="0" w:type="auto"/>
            <w:tcBorders>
              <w:bottom w:val="single" w:sz="6" w:space="0" w:color="DEDEDE"/>
            </w:tcBorders>
            <w:noWrap/>
            <w:tcMar>
              <w:top w:w="48" w:type="dxa"/>
              <w:left w:w="45" w:type="dxa"/>
              <w:bottom w:w="48" w:type="dxa"/>
              <w:right w:w="45" w:type="dxa"/>
            </w:tcMar>
            <w:vAlign w:val="center"/>
            <w:hideMark/>
          </w:tcPr>
          <w:p w14:paraId="2ECB11F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29</w:t>
            </w:r>
          </w:p>
        </w:tc>
        <w:tc>
          <w:tcPr>
            <w:tcW w:w="0" w:type="auto"/>
            <w:tcBorders>
              <w:bottom w:val="single" w:sz="6" w:space="0" w:color="DEDEDE"/>
            </w:tcBorders>
            <w:noWrap/>
            <w:tcMar>
              <w:top w:w="48" w:type="dxa"/>
              <w:left w:w="45" w:type="dxa"/>
              <w:bottom w:w="48" w:type="dxa"/>
              <w:right w:w="45" w:type="dxa"/>
            </w:tcMar>
            <w:vAlign w:val="center"/>
            <w:hideMark/>
          </w:tcPr>
          <w:p w14:paraId="3F7CA73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27</w:t>
            </w:r>
          </w:p>
        </w:tc>
        <w:tc>
          <w:tcPr>
            <w:tcW w:w="0" w:type="auto"/>
            <w:tcBorders>
              <w:bottom w:val="single" w:sz="6" w:space="0" w:color="DEDEDE"/>
            </w:tcBorders>
            <w:noWrap/>
            <w:tcMar>
              <w:top w:w="48" w:type="dxa"/>
              <w:left w:w="45" w:type="dxa"/>
              <w:bottom w:w="48" w:type="dxa"/>
              <w:right w:w="45" w:type="dxa"/>
            </w:tcMar>
            <w:vAlign w:val="center"/>
            <w:hideMark/>
          </w:tcPr>
          <w:p w14:paraId="2C27C03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15</w:t>
            </w:r>
          </w:p>
        </w:tc>
        <w:tc>
          <w:tcPr>
            <w:tcW w:w="0" w:type="auto"/>
            <w:tcBorders>
              <w:bottom w:val="single" w:sz="6" w:space="0" w:color="DEDEDE"/>
            </w:tcBorders>
            <w:noWrap/>
            <w:tcMar>
              <w:top w:w="48" w:type="dxa"/>
              <w:left w:w="45" w:type="dxa"/>
              <w:bottom w:w="48" w:type="dxa"/>
              <w:right w:w="45" w:type="dxa"/>
            </w:tcMar>
            <w:vAlign w:val="center"/>
            <w:hideMark/>
          </w:tcPr>
          <w:p w14:paraId="0C05287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108</w:t>
            </w:r>
          </w:p>
        </w:tc>
        <w:tc>
          <w:tcPr>
            <w:tcW w:w="0" w:type="auto"/>
            <w:tcBorders>
              <w:bottom w:val="single" w:sz="6" w:space="0" w:color="DEDEDE"/>
            </w:tcBorders>
            <w:noWrap/>
            <w:tcMar>
              <w:top w:w="48" w:type="dxa"/>
              <w:left w:w="45" w:type="dxa"/>
              <w:bottom w:w="48" w:type="dxa"/>
              <w:right w:w="45" w:type="dxa"/>
            </w:tcMar>
            <w:vAlign w:val="center"/>
            <w:hideMark/>
          </w:tcPr>
          <w:p w14:paraId="3CEF139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3,12</w:t>
            </w:r>
          </w:p>
        </w:tc>
      </w:tr>
      <w:tr w:rsidR="00E01138" w:rsidRPr="00633508" w14:paraId="309A304C" w14:textId="77777777" w:rsidTr="00DF4414">
        <w:tc>
          <w:tcPr>
            <w:tcW w:w="0" w:type="auto"/>
            <w:tcBorders>
              <w:bottom w:val="single" w:sz="6" w:space="0" w:color="DEDEDE"/>
            </w:tcBorders>
            <w:tcMar>
              <w:top w:w="48" w:type="dxa"/>
              <w:left w:w="45" w:type="dxa"/>
              <w:bottom w:w="48" w:type="dxa"/>
              <w:right w:w="45" w:type="dxa"/>
            </w:tcMar>
            <w:vAlign w:val="center"/>
            <w:hideMark/>
          </w:tcPr>
          <w:p w14:paraId="376F683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Actes de vandalisme</w:t>
            </w:r>
          </w:p>
        </w:tc>
        <w:tc>
          <w:tcPr>
            <w:tcW w:w="0" w:type="auto"/>
            <w:tcBorders>
              <w:bottom w:val="single" w:sz="6" w:space="0" w:color="DEDEDE"/>
            </w:tcBorders>
            <w:noWrap/>
            <w:tcMar>
              <w:top w:w="48" w:type="dxa"/>
              <w:left w:w="45" w:type="dxa"/>
              <w:bottom w:w="48" w:type="dxa"/>
              <w:right w:w="45" w:type="dxa"/>
            </w:tcMar>
            <w:vAlign w:val="center"/>
            <w:hideMark/>
          </w:tcPr>
          <w:p w14:paraId="47FE63B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27</w:t>
            </w:r>
          </w:p>
        </w:tc>
        <w:tc>
          <w:tcPr>
            <w:tcW w:w="0" w:type="auto"/>
            <w:tcBorders>
              <w:bottom w:val="single" w:sz="6" w:space="0" w:color="DEDEDE"/>
            </w:tcBorders>
            <w:noWrap/>
            <w:tcMar>
              <w:top w:w="48" w:type="dxa"/>
              <w:left w:w="45" w:type="dxa"/>
              <w:bottom w:w="48" w:type="dxa"/>
              <w:right w:w="45" w:type="dxa"/>
            </w:tcMar>
            <w:vAlign w:val="center"/>
            <w:hideMark/>
          </w:tcPr>
          <w:p w14:paraId="0543695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60</w:t>
            </w:r>
          </w:p>
        </w:tc>
        <w:tc>
          <w:tcPr>
            <w:tcW w:w="0" w:type="auto"/>
            <w:tcBorders>
              <w:bottom w:val="single" w:sz="6" w:space="0" w:color="DEDEDE"/>
            </w:tcBorders>
            <w:noWrap/>
            <w:tcMar>
              <w:top w:w="48" w:type="dxa"/>
              <w:left w:w="45" w:type="dxa"/>
              <w:bottom w:w="48" w:type="dxa"/>
              <w:right w:w="45" w:type="dxa"/>
            </w:tcMar>
            <w:vAlign w:val="center"/>
            <w:hideMark/>
          </w:tcPr>
          <w:p w14:paraId="062D525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83</w:t>
            </w:r>
          </w:p>
        </w:tc>
        <w:tc>
          <w:tcPr>
            <w:tcW w:w="0" w:type="auto"/>
            <w:tcBorders>
              <w:bottom w:val="single" w:sz="6" w:space="0" w:color="DEDEDE"/>
            </w:tcBorders>
            <w:noWrap/>
            <w:tcMar>
              <w:top w:w="48" w:type="dxa"/>
              <w:left w:w="45" w:type="dxa"/>
              <w:bottom w:w="48" w:type="dxa"/>
              <w:right w:w="45" w:type="dxa"/>
            </w:tcMar>
            <w:vAlign w:val="center"/>
            <w:hideMark/>
          </w:tcPr>
          <w:p w14:paraId="13BC0F9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72</w:t>
            </w:r>
          </w:p>
        </w:tc>
        <w:tc>
          <w:tcPr>
            <w:tcW w:w="0" w:type="auto"/>
            <w:tcBorders>
              <w:bottom w:val="single" w:sz="6" w:space="0" w:color="DEDEDE"/>
            </w:tcBorders>
            <w:noWrap/>
            <w:tcMar>
              <w:top w:w="48" w:type="dxa"/>
              <w:left w:w="45" w:type="dxa"/>
              <w:bottom w:w="48" w:type="dxa"/>
              <w:right w:w="45" w:type="dxa"/>
            </w:tcMar>
            <w:vAlign w:val="center"/>
            <w:hideMark/>
          </w:tcPr>
          <w:p w14:paraId="30AE309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64</w:t>
            </w:r>
          </w:p>
        </w:tc>
        <w:tc>
          <w:tcPr>
            <w:tcW w:w="0" w:type="auto"/>
            <w:tcBorders>
              <w:bottom w:val="single" w:sz="6" w:space="0" w:color="DEDEDE"/>
            </w:tcBorders>
            <w:noWrap/>
            <w:tcMar>
              <w:top w:w="48" w:type="dxa"/>
              <w:left w:w="45" w:type="dxa"/>
              <w:bottom w:w="48" w:type="dxa"/>
              <w:right w:w="45" w:type="dxa"/>
            </w:tcMar>
            <w:vAlign w:val="center"/>
            <w:hideMark/>
          </w:tcPr>
          <w:p w14:paraId="258A5DC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306</w:t>
            </w:r>
          </w:p>
        </w:tc>
        <w:tc>
          <w:tcPr>
            <w:tcW w:w="0" w:type="auto"/>
            <w:tcBorders>
              <w:bottom w:val="single" w:sz="6" w:space="0" w:color="DEDEDE"/>
            </w:tcBorders>
            <w:noWrap/>
            <w:tcMar>
              <w:top w:w="48" w:type="dxa"/>
              <w:left w:w="45" w:type="dxa"/>
              <w:bottom w:w="48" w:type="dxa"/>
              <w:right w:w="45" w:type="dxa"/>
            </w:tcMar>
            <w:vAlign w:val="center"/>
            <w:hideMark/>
          </w:tcPr>
          <w:p w14:paraId="483B939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3,28</w:t>
            </w:r>
          </w:p>
        </w:tc>
      </w:tr>
      <w:tr w:rsidR="00E01138" w:rsidRPr="00633508" w14:paraId="5112174B" w14:textId="77777777" w:rsidTr="00DF4414">
        <w:tc>
          <w:tcPr>
            <w:tcW w:w="0" w:type="auto"/>
            <w:tcBorders>
              <w:bottom w:val="single" w:sz="6" w:space="0" w:color="DEDEDE"/>
            </w:tcBorders>
            <w:tcMar>
              <w:top w:w="48" w:type="dxa"/>
              <w:left w:w="45" w:type="dxa"/>
              <w:bottom w:w="48" w:type="dxa"/>
              <w:right w:w="45" w:type="dxa"/>
            </w:tcMar>
            <w:vAlign w:val="center"/>
            <w:hideMark/>
          </w:tcPr>
          <w:p w14:paraId="263B93A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Dégradations sur les automobiles</w:t>
            </w:r>
          </w:p>
        </w:tc>
        <w:tc>
          <w:tcPr>
            <w:tcW w:w="0" w:type="auto"/>
            <w:tcBorders>
              <w:bottom w:val="single" w:sz="6" w:space="0" w:color="DEDEDE"/>
            </w:tcBorders>
            <w:noWrap/>
            <w:tcMar>
              <w:top w:w="48" w:type="dxa"/>
              <w:left w:w="45" w:type="dxa"/>
              <w:bottom w:w="48" w:type="dxa"/>
              <w:right w:w="45" w:type="dxa"/>
            </w:tcMar>
            <w:vAlign w:val="center"/>
            <w:hideMark/>
          </w:tcPr>
          <w:p w14:paraId="569D12F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w:t>
            </w:r>
          </w:p>
        </w:tc>
        <w:tc>
          <w:tcPr>
            <w:tcW w:w="0" w:type="auto"/>
            <w:tcBorders>
              <w:bottom w:val="single" w:sz="6" w:space="0" w:color="DEDEDE"/>
            </w:tcBorders>
            <w:noWrap/>
            <w:tcMar>
              <w:top w:w="48" w:type="dxa"/>
              <w:left w:w="45" w:type="dxa"/>
              <w:bottom w:w="48" w:type="dxa"/>
              <w:right w:w="45" w:type="dxa"/>
            </w:tcMar>
            <w:vAlign w:val="center"/>
            <w:hideMark/>
          </w:tcPr>
          <w:p w14:paraId="62EC58C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53</w:t>
            </w:r>
          </w:p>
        </w:tc>
        <w:tc>
          <w:tcPr>
            <w:tcW w:w="0" w:type="auto"/>
            <w:tcBorders>
              <w:bottom w:val="single" w:sz="6" w:space="0" w:color="DEDEDE"/>
            </w:tcBorders>
            <w:noWrap/>
            <w:tcMar>
              <w:top w:w="48" w:type="dxa"/>
              <w:left w:w="45" w:type="dxa"/>
              <w:bottom w:w="48" w:type="dxa"/>
              <w:right w:w="45" w:type="dxa"/>
            </w:tcMar>
            <w:vAlign w:val="center"/>
            <w:hideMark/>
          </w:tcPr>
          <w:p w14:paraId="2016B11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79</w:t>
            </w:r>
          </w:p>
        </w:tc>
        <w:tc>
          <w:tcPr>
            <w:tcW w:w="0" w:type="auto"/>
            <w:tcBorders>
              <w:bottom w:val="single" w:sz="6" w:space="0" w:color="DEDEDE"/>
            </w:tcBorders>
            <w:noWrap/>
            <w:tcMar>
              <w:top w:w="48" w:type="dxa"/>
              <w:left w:w="45" w:type="dxa"/>
              <w:bottom w:w="48" w:type="dxa"/>
              <w:right w:w="45" w:type="dxa"/>
            </w:tcMar>
            <w:vAlign w:val="center"/>
            <w:hideMark/>
          </w:tcPr>
          <w:p w14:paraId="2194C7A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68</w:t>
            </w:r>
          </w:p>
        </w:tc>
        <w:tc>
          <w:tcPr>
            <w:tcW w:w="0" w:type="auto"/>
            <w:tcBorders>
              <w:bottom w:val="single" w:sz="6" w:space="0" w:color="DEDEDE"/>
            </w:tcBorders>
            <w:noWrap/>
            <w:tcMar>
              <w:top w:w="48" w:type="dxa"/>
              <w:left w:w="45" w:type="dxa"/>
              <w:bottom w:w="48" w:type="dxa"/>
              <w:right w:w="45" w:type="dxa"/>
            </w:tcMar>
            <w:vAlign w:val="center"/>
            <w:hideMark/>
          </w:tcPr>
          <w:p w14:paraId="63BC14A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58</w:t>
            </w:r>
          </w:p>
        </w:tc>
        <w:tc>
          <w:tcPr>
            <w:tcW w:w="0" w:type="auto"/>
            <w:tcBorders>
              <w:bottom w:val="single" w:sz="6" w:space="0" w:color="DEDEDE"/>
            </w:tcBorders>
            <w:noWrap/>
            <w:tcMar>
              <w:top w:w="48" w:type="dxa"/>
              <w:left w:w="45" w:type="dxa"/>
              <w:bottom w:w="48" w:type="dxa"/>
              <w:right w:w="45" w:type="dxa"/>
            </w:tcMar>
            <w:vAlign w:val="center"/>
            <w:hideMark/>
          </w:tcPr>
          <w:p w14:paraId="4171335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267</w:t>
            </w:r>
          </w:p>
        </w:tc>
        <w:tc>
          <w:tcPr>
            <w:tcW w:w="0" w:type="auto"/>
            <w:tcBorders>
              <w:bottom w:val="single" w:sz="6" w:space="0" w:color="DEDEDE"/>
            </w:tcBorders>
            <w:noWrap/>
            <w:tcMar>
              <w:top w:w="48" w:type="dxa"/>
              <w:left w:w="45" w:type="dxa"/>
              <w:bottom w:w="48" w:type="dxa"/>
              <w:right w:w="45" w:type="dxa"/>
            </w:tcMar>
            <w:vAlign w:val="center"/>
            <w:hideMark/>
          </w:tcPr>
          <w:p w14:paraId="2ECB874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3,42</w:t>
            </w:r>
          </w:p>
        </w:tc>
      </w:tr>
      <w:tr w:rsidR="00E01138" w:rsidRPr="00633508" w14:paraId="4A050509" w14:textId="77777777" w:rsidTr="00DF4414">
        <w:tc>
          <w:tcPr>
            <w:tcW w:w="0" w:type="auto"/>
            <w:tcBorders>
              <w:bottom w:val="single" w:sz="6" w:space="0" w:color="DEDEDE"/>
            </w:tcBorders>
            <w:tcMar>
              <w:top w:w="48" w:type="dxa"/>
              <w:left w:w="45" w:type="dxa"/>
              <w:bottom w:w="48" w:type="dxa"/>
              <w:right w:w="45" w:type="dxa"/>
            </w:tcMar>
            <w:vAlign w:val="center"/>
            <w:hideMark/>
          </w:tcPr>
          <w:p w14:paraId="3E148A4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Occupations de halls d'immeuble ou autres (garages, parkings)</w:t>
            </w:r>
          </w:p>
        </w:tc>
        <w:tc>
          <w:tcPr>
            <w:tcW w:w="0" w:type="auto"/>
            <w:tcBorders>
              <w:bottom w:val="single" w:sz="6" w:space="0" w:color="DEDEDE"/>
            </w:tcBorders>
            <w:noWrap/>
            <w:tcMar>
              <w:top w:w="48" w:type="dxa"/>
              <w:left w:w="45" w:type="dxa"/>
              <w:bottom w:w="48" w:type="dxa"/>
              <w:right w:w="45" w:type="dxa"/>
            </w:tcMar>
            <w:vAlign w:val="center"/>
            <w:hideMark/>
          </w:tcPr>
          <w:p w14:paraId="3509FDE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11</w:t>
            </w:r>
          </w:p>
        </w:tc>
        <w:tc>
          <w:tcPr>
            <w:tcW w:w="0" w:type="auto"/>
            <w:tcBorders>
              <w:bottom w:val="single" w:sz="6" w:space="0" w:color="DEDEDE"/>
            </w:tcBorders>
            <w:noWrap/>
            <w:tcMar>
              <w:top w:w="48" w:type="dxa"/>
              <w:left w:w="45" w:type="dxa"/>
              <w:bottom w:w="48" w:type="dxa"/>
              <w:right w:w="45" w:type="dxa"/>
            </w:tcMar>
            <w:vAlign w:val="center"/>
            <w:hideMark/>
          </w:tcPr>
          <w:p w14:paraId="5B5DF8D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30</w:t>
            </w:r>
          </w:p>
        </w:tc>
        <w:tc>
          <w:tcPr>
            <w:tcW w:w="0" w:type="auto"/>
            <w:tcBorders>
              <w:bottom w:val="single" w:sz="6" w:space="0" w:color="DEDEDE"/>
            </w:tcBorders>
            <w:noWrap/>
            <w:tcMar>
              <w:top w:w="48" w:type="dxa"/>
              <w:left w:w="45" w:type="dxa"/>
              <w:bottom w:w="48" w:type="dxa"/>
              <w:right w:w="45" w:type="dxa"/>
            </w:tcMar>
            <w:vAlign w:val="center"/>
            <w:hideMark/>
          </w:tcPr>
          <w:p w14:paraId="3F1FD78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36</w:t>
            </w:r>
          </w:p>
        </w:tc>
        <w:tc>
          <w:tcPr>
            <w:tcW w:w="0" w:type="auto"/>
            <w:tcBorders>
              <w:bottom w:val="single" w:sz="6" w:space="0" w:color="DEDEDE"/>
            </w:tcBorders>
            <w:noWrap/>
            <w:tcMar>
              <w:top w:w="48" w:type="dxa"/>
              <w:left w:w="45" w:type="dxa"/>
              <w:bottom w:w="48" w:type="dxa"/>
              <w:right w:w="45" w:type="dxa"/>
            </w:tcMar>
            <w:vAlign w:val="center"/>
            <w:hideMark/>
          </w:tcPr>
          <w:p w14:paraId="439C08D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51</w:t>
            </w:r>
          </w:p>
        </w:tc>
        <w:tc>
          <w:tcPr>
            <w:tcW w:w="0" w:type="auto"/>
            <w:tcBorders>
              <w:bottom w:val="single" w:sz="6" w:space="0" w:color="DEDEDE"/>
            </w:tcBorders>
            <w:noWrap/>
            <w:tcMar>
              <w:top w:w="48" w:type="dxa"/>
              <w:left w:w="45" w:type="dxa"/>
              <w:bottom w:w="48" w:type="dxa"/>
              <w:right w:w="45" w:type="dxa"/>
            </w:tcMar>
            <w:vAlign w:val="center"/>
            <w:hideMark/>
          </w:tcPr>
          <w:p w14:paraId="540C262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39</w:t>
            </w:r>
          </w:p>
        </w:tc>
        <w:tc>
          <w:tcPr>
            <w:tcW w:w="0" w:type="auto"/>
            <w:tcBorders>
              <w:bottom w:val="single" w:sz="6" w:space="0" w:color="DEDEDE"/>
            </w:tcBorders>
            <w:noWrap/>
            <w:tcMar>
              <w:top w:w="48" w:type="dxa"/>
              <w:left w:w="45" w:type="dxa"/>
              <w:bottom w:w="48" w:type="dxa"/>
              <w:right w:w="45" w:type="dxa"/>
            </w:tcMar>
            <w:vAlign w:val="center"/>
            <w:hideMark/>
          </w:tcPr>
          <w:p w14:paraId="71207E4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167</w:t>
            </w:r>
          </w:p>
        </w:tc>
        <w:tc>
          <w:tcPr>
            <w:tcW w:w="0" w:type="auto"/>
            <w:tcBorders>
              <w:bottom w:val="single" w:sz="6" w:space="0" w:color="DEDEDE"/>
            </w:tcBorders>
            <w:noWrap/>
            <w:tcMar>
              <w:top w:w="48" w:type="dxa"/>
              <w:left w:w="45" w:type="dxa"/>
              <w:bottom w:w="48" w:type="dxa"/>
              <w:right w:w="45" w:type="dxa"/>
            </w:tcMar>
            <w:vAlign w:val="center"/>
            <w:hideMark/>
          </w:tcPr>
          <w:p w14:paraId="0699816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3,46</w:t>
            </w:r>
          </w:p>
        </w:tc>
      </w:tr>
      <w:tr w:rsidR="00E01138" w:rsidRPr="00633508" w14:paraId="5AA5EF30" w14:textId="77777777" w:rsidTr="00DF4414">
        <w:tc>
          <w:tcPr>
            <w:tcW w:w="0" w:type="auto"/>
            <w:tcBorders>
              <w:bottom w:val="single" w:sz="6" w:space="0" w:color="DEDEDE"/>
            </w:tcBorders>
            <w:tcMar>
              <w:top w:w="48" w:type="dxa"/>
              <w:left w:w="45" w:type="dxa"/>
              <w:bottom w:w="48" w:type="dxa"/>
              <w:right w:w="45" w:type="dxa"/>
            </w:tcMar>
            <w:vAlign w:val="center"/>
            <w:hideMark/>
          </w:tcPr>
          <w:p w14:paraId="3D9EF6D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Installations illicites sur l'espace public</w:t>
            </w:r>
          </w:p>
        </w:tc>
        <w:tc>
          <w:tcPr>
            <w:tcW w:w="0" w:type="auto"/>
            <w:tcBorders>
              <w:bottom w:val="single" w:sz="6" w:space="0" w:color="DEDEDE"/>
            </w:tcBorders>
            <w:noWrap/>
            <w:tcMar>
              <w:top w:w="48" w:type="dxa"/>
              <w:left w:w="45" w:type="dxa"/>
              <w:bottom w:w="48" w:type="dxa"/>
              <w:right w:w="45" w:type="dxa"/>
            </w:tcMar>
            <w:vAlign w:val="center"/>
            <w:hideMark/>
          </w:tcPr>
          <w:p w14:paraId="1670AEB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w:t>
            </w:r>
          </w:p>
        </w:tc>
        <w:tc>
          <w:tcPr>
            <w:tcW w:w="0" w:type="auto"/>
            <w:tcBorders>
              <w:bottom w:val="single" w:sz="6" w:space="0" w:color="DEDEDE"/>
            </w:tcBorders>
            <w:noWrap/>
            <w:tcMar>
              <w:top w:w="48" w:type="dxa"/>
              <w:left w:w="45" w:type="dxa"/>
              <w:bottom w:w="48" w:type="dxa"/>
              <w:right w:w="45" w:type="dxa"/>
            </w:tcMar>
            <w:vAlign w:val="center"/>
            <w:hideMark/>
          </w:tcPr>
          <w:p w14:paraId="7BEC3C3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23</w:t>
            </w:r>
          </w:p>
        </w:tc>
        <w:tc>
          <w:tcPr>
            <w:tcW w:w="0" w:type="auto"/>
            <w:tcBorders>
              <w:bottom w:val="single" w:sz="6" w:space="0" w:color="DEDEDE"/>
            </w:tcBorders>
            <w:noWrap/>
            <w:tcMar>
              <w:top w:w="48" w:type="dxa"/>
              <w:left w:w="45" w:type="dxa"/>
              <w:bottom w:w="48" w:type="dxa"/>
              <w:right w:w="45" w:type="dxa"/>
            </w:tcMar>
            <w:vAlign w:val="center"/>
            <w:hideMark/>
          </w:tcPr>
          <w:p w14:paraId="30CEBC4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29</w:t>
            </w:r>
          </w:p>
        </w:tc>
        <w:tc>
          <w:tcPr>
            <w:tcW w:w="0" w:type="auto"/>
            <w:tcBorders>
              <w:bottom w:val="single" w:sz="6" w:space="0" w:color="DEDEDE"/>
            </w:tcBorders>
            <w:noWrap/>
            <w:tcMar>
              <w:top w:w="48" w:type="dxa"/>
              <w:left w:w="45" w:type="dxa"/>
              <w:bottom w:w="48" w:type="dxa"/>
              <w:right w:w="45" w:type="dxa"/>
            </w:tcMar>
            <w:vAlign w:val="center"/>
            <w:hideMark/>
          </w:tcPr>
          <w:p w14:paraId="0619055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24</w:t>
            </w:r>
          </w:p>
        </w:tc>
        <w:tc>
          <w:tcPr>
            <w:tcW w:w="0" w:type="auto"/>
            <w:tcBorders>
              <w:bottom w:val="single" w:sz="6" w:space="0" w:color="DEDEDE"/>
            </w:tcBorders>
            <w:noWrap/>
            <w:tcMar>
              <w:top w:w="48" w:type="dxa"/>
              <w:left w:w="45" w:type="dxa"/>
              <w:bottom w:w="48" w:type="dxa"/>
              <w:right w:w="45" w:type="dxa"/>
            </w:tcMar>
            <w:vAlign w:val="center"/>
            <w:hideMark/>
          </w:tcPr>
          <w:p w14:paraId="08EDF05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33</w:t>
            </w:r>
          </w:p>
        </w:tc>
        <w:tc>
          <w:tcPr>
            <w:tcW w:w="0" w:type="auto"/>
            <w:tcBorders>
              <w:bottom w:val="single" w:sz="6" w:space="0" w:color="DEDEDE"/>
            </w:tcBorders>
            <w:noWrap/>
            <w:tcMar>
              <w:top w:w="48" w:type="dxa"/>
              <w:left w:w="45" w:type="dxa"/>
              <w:bottom w:w="48" w:type="dxa"/>
              <w:right w:w="45" w:type="dxa"/>
            </w:tcMar>
            <w:vAlign w:val="center"/>
            <w:hideMark/>
          </w:tcPr>
          <w:p w14:paraId="2B2ABD8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118</w:t>
            </w:r>
          </w:p>
        </w:tc>
        <w:tc>
          <w:tcPr>
            <w:tcW w:w="0" w:type="auto"/>
            <w:tcBorders>
              <w:bottom w:val="single" w:sz="6" w:space="0" w:color="DEDEDE"/>
            </w:tcBorders>
            <w:noWrap/>
            <w:tcMar>
              <w:top w:w="48" w:type="dxa"/>
              <w:left w:w="45" w:type="dxa"/>
              <w:bottom w:w="48" w:type="dxa"/>
              <w:right w:w="45" w:type="dxa"/>
            </w:tcMar>
            <w:vAlign w:val="center"/>
            <w:hideMark/>
          </w:tcPr>
          <w:p w14:paraId="21B5E88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3,41</w:t>
            </w:r>
          </w:p>
        </w:tc>
      </w:tr>
      <w:tr w:rsidR="00E01138" w:rsidRPr="00633508" w14:paraId="0F02F0EC" w14:textId="77777777" w:rsidTr="00DF4414">
        <w:tc>
          <w:tcPr>
            <w:tcW w:w="0" w:type="auto"/>
            <w:tcBorders>
              <w:bottom w:val="single" w:sz="6" w:space="0" w:color="DEDEDE"/>
            </w:tcBorders>
            <w:tcMar>
              <w:top w:w="48" w:type="dxa"/>
              <w:left w:w="45" w:type="dxa"/>
              <w:bottom w:w="48" w:type="dxa"/>
              <w:right w:w="45" w:type="dxa"/>
            </w:tcMar>
            <w:vAlign w:val="center"/>
            <w:hideMark/>
          </w:tcPr>
          <w:p w14:paraId="2AD5D91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Attroupements sur la voie publique</w:t>
            </w:r>
          </w:p>
        </w:tc>
        <w:tc>
          <w:tcPr>
            <w:tcW w:w="0" w:type="auto"/>
            <w:tcBorders>
              <w:bottom w:val="single" w:sz="6" w:space="0" w:color="DEDEDE"/>
            </w:tcBorders>
            <w:noWrap/>
            <w:tcMar>
              <w:top w:w="48" w:type="dxa"/>
              <w:left w:w="45" w:type="dxa"/>
              <w:bottom w:w="48" w:type="dxa"/>
              <w:right w:w="45" w:type="dxa"/>
            </w:tcMar>
            <w:vAlign w:val="center"/>
            <w:hideMark/>
          </w:tcPr>
          <w:p w14:paraId="68F6C46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w:t>
            </w:r>
          </w:p>
        </w:tc>
        <w:tc>
          <w:tcPr>
            <w:tcW w:w="0" w:type="auto"/>
            <w:tcBorders>
              <w:bottom w:val="single" w:sz="6" w:space="0" w:color="DEDEDE"/>
            </w:tcBorders>
            <w:noWrap/>
            <w:tcMar>
              <w:top w:w="48" w:type="dxa"/>
              <w:left w:w="45" w:type="dxa"/>
              <w:bottom w:w="48" w:type="dxa"/>
              <w:right w:w="45" w:type="dxa"/>
            </w:tcMar>
            <w:vAlign w:val="center"/>
            <w:hideMark/>
          </w:tcPr>
          <w:p w14:paraId="5DD8F32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w:t>
            </w:r>
          </w:p>
        </w:tc>
        <w:tc>
          <w:tcPr>
            <w:tcW w:w="0" w:type="auto"/>
            <w:tcBorders>
              <w:bottom w:val="single" w:sz="6" w:space="0" w:color="DEDEDE"/>
            </w:tcBorders>
            <w:noWrap/>
            <w:tcMar>
              <w:top w:w="48" w:type="dxa"/>
              <w:left w:w="45" w:type="dxa"/>
              <w:bottom w:w="48" w:type="dxa"/>
              <w:right w:w="45" w:type="dxa"/>
            </w:tcMar>
            <w:vAlign w:val="center"/>
            <w:hideMark/>
          </w:tcPr>
          <w:p w14:paraId="66F56CF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18</w:t>
            </w:r>
          </w:p>
        </w:tc>
        <w:tc>
          <w:tcPr>
            <w:tcW w:w="0" w:type="auto"/>
            <w:tcBorders>
              <w:bottom w:val="single" w:sz="6" w:space="0" w:color="DEDEDE"/>
            </w:tcBorders>
            <w:noWrap/>
            <w:tcMar>
              <w:top w:w="48" w:type="dxa"/>
              <w:left w:w="45" w:type="dxa"/>
              <w:bottom w:w="48" w:type="dxa"/>
              <w:right w:w="45" w:type="dxa"/>
            </w:tcMar>
            <w:vAlign w:val="center"/>
            <w:hideMark/>
          </w:tcPr>
          <w:p w14:paraId="70634B3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31</w:t>
            </w:r>
          </w:p>
        </w:tc>
        <w:tc>
          <w:tcPr>
            <w:tcW w:w="0" w:type="auto"/>
            <w:tcBorders>
              <w:bottom w:val="single" w:sz="6" w:space="0" w:color="DEDEDE"/>
            </w:tcBorders>
            <w:noWrap/>
            <w:tcMar>
              <w:top w:w="48" w:type="dxa"/>
              <w:left w:w="45" w:type="dxa"/>
              <w:bottom w:w="48" w:type="dxa"/>
              <w:right w:w="45" w:type="dxa"/>
            </w:tcMar>
            <w:vAlign w:val="center"/>
            <w:hideMark/>
          </w:tcPr>
          <w:p w14:paraId="2C48D83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27</w:t>
            </w:r>
          </w:p>
        </w:tc>
        <w:tc>
          <w:tcPr>
            <w:tcW w:w="0" w:type="auto"/>
            <w:tcBorders>
              <w:bottom w:val="single" w:sz="6" w:space="0" w:color="DEDEDE"/>
            </w:tcBorders>
            <w:noWrap/>
            <w:tcMar>
              <w:top w:w="48" w:type="dxa"/>
              <w:left w:w="45" w:type="dxa"/>
              <w:bottom w:w="48" w:type="dxa"/>
              <w:right w:w="45" w:type="dxa"/>
            </w:tcMar>
            <w:vAlign w:val="center"/>
            <w:hideMark/>
          </w:tcPr>
          <w:p w14:paraId="019AA29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86</w:t>
            </w:r>
          </w:p>
        </w:tc>
        <w:tc>
          <w:tcPr>
            <w:tcW w:w="0" w:type="auto"/>
            <w:tcBorders>
              <w:bottom w:val="single" w:sz="6" w:space="0" w:color="DEDEDE"/>
            </w:tcBorders>
            <w:noWrap/>
            <w:tcMar>
              <w:top w:w="48" w:type="dxa"/>
              <w:left w:w="45" w:type="dxa"/>
              <w:bottom w:w="48" w:type="dxa"/>
              <w:right w:w="45" w:type="dxa"/>
            </w:tcMar>
            <w:vAlign w:val="center"/>
            <w:hideMark/>
          </w:tcPr>
          <w:p w14:paraId="245C966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3,84</w:t>
            </w:r>
          </w:p>
        </w:tc>
      </w:tr>
      <w:tr w:rsidR="00E01138" w:rsidRPr="00633508" w14:paraId="11D1DDEE" w14:textId="77777777" w:rsidTr="00DF4414">
        <w:tc>
          <w:tcPr>
            <w:tcW w:w="0" w:type="auto"/>
            <w:tcBorders>
              <w:bottom w:val="single" w:sz="6" w:space="0" w:color="DEDEDE"/>
            </w:tcBorders>
            <w:tcMar>
              <w:top w:w="48" w:type="dxa"/>
              <w:left w:w="45" w:type="dxa"/>
              <w:bottom w:w="48" w:type="dxa"/>
              <w:right w:w="45" w:type="dxa"/>
            </w:tcMar>
            <w:vAlign w:val="center"/>
            <w:hideMark/>
          </w:tcPr>
          <w:p w14:paraId="7EE1443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Jeux violents entre jeunes</w:t>
            </w:r>
          </w:p>
        </w:tc>
        <w:tc>
          <w:tcPr>
            <w:tcW w:w="0" w:type="auto"/>
            <w:tcBorders>
              <w:bottom w:val="single" w:sz="6" w:space="0" w:color="DEDEDE"/>
            </w:tcBorders>
            <w:noWrap/>
            <w:tcMar>
              <w:top w:w="48" w:type="dxa"/>
              <w:left w:w="45" w:type="dxa"/>
              <w:bottom w:w="48" w:type="dxa"/>
              <w:right w:w="45" w:type="dxa"/>
            </w:tcMar>
            <w:vAlign w:val="center"/>
            <w:hideMark/>
          </w:tcPr>
          <w:p w14:paraId="2303F10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w:t>
            </w:r>
          </w:p>
        </w:tc>
        <w:tc>
          <w:tcPr>
            <w:tcW w:w="0" w:type="auto"/>
            <w:tcBorders>
              <w:bottom w:val="single" w:sz="6" w:space="0" w:color="DEDEDE"/>
            </w:tcBorders>
            <w:noWrap/>
            <w:tcMar>
              <w:top w:w="48" w:type="dxa"/>
              <w:left w:w="45" w:type="dxa"/>
              <w:bottom w:w="48" w:type="dxa"/>
              <w:right w:w="45" w:type="dxa"/>
            </w:tcMar>
            <w:vAlign w:val="center"/>
            <w:hideMark/>
          </w:tcPr>
          <w:p w14:paraId="69435EF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w:t>
            </w:r>
          </w:p>
        </w:tc>
        <w:tc>
          <w:tcPr>
            <w:tcW w:w="0" w:type="auto"/>
            <w:tcBorders>
              <w:bottom w:val="single" w:sz="6" w:space="0" w:color="DEDEDE"/>
            </w:tcBorders>
            <w:noWrap/>
            <w:tcMar>
              <w:top w:w="48" w:type="dxa"/>
              <w:left w:w="45" w:type="dxa"/>
              <w:bottom w:w="48" w:type="dxa"/>
              <w:right w:w="45" w:type="dxa"/>
            </w:tcMar>
            <w:vAlign w:val="center"/>
            <w:hideMark/>
          </w:tcPr>
          <w:p w14:paraId="589EB1A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10</w:t>
            </w:r>
          </w:p>
        </w:tc>
        <w:tc>
          <w:tcPr>
            <w:tcW w:w="0" w:type="auto"/>
            <w:tcBorders>
              <w:bottom w:val="single" w:sz="6" w:space="0" w:color="DEDEDE"/>
            </w:tcBorders>
            <w:noWrap/>
            <w:tcMar>
              <w:top w:w="48" w:type="dxa"/>
              <w:left w:w="45" w:type="dxa"/>
              <w:bottom w:w="48" w:type="dxa"/>
              <w:right w:w="45" w:type="dxa"/>
            </w:tcMar>
            <w:vAlign w:val="center"/>
            <w:hideMark/>
          </w:tcPr>
          <w:p w14:paraId="5B12F71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w:t>
            </w:r>
          </w:p>
        </w:tc>
        <w:tc>
          <w:tcPr>
            <w:tcW w:w="0" w:type="auto"/>
            <w:tcBorders>
              <w:bottom w:val="single" w:sz="6" w:space="0" w:color="DEDEDE"/>
            </w:tcBorders>
            <w:noWrap/>
            <w:tcMar>
              <w:top w:w="48" w:type="dxa"/>
              <w:left w:w="45" w:type="dxa"/>
              <w:bottom w:w="48" w:type="dxa"/>
              <w:right w:w="45" w:type="dxa"/>
            </w:tcMar>
            <w:vAlign w:val="center"/>
            <w:hideMark/>
          </w:tcPr>
          <w:p w14:paraId="019D0A0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14</w:t>
            </w:r>
          </w:p>
        </w:tc>
        <w:tc>
          <w:tcPr>
            <w:tcW w:w="0" w:type="auto"/>
            <w:tcBorders>
              <w:bottom w:val="single" w:sz="6" w:space="0" w:color="DEDEDE"/>
            </w:tcBorders>
            <w:noWrap/>
            <w:tcMar>
              <w:top w:w="48" w:type="dxa"/>
              <w:left w:w="45" w:type="dxa"/>
              <w:bottom w:w="48" w:type="dxa"/>
              <w:right w:w="45" w:type="dxa"/>
            </w:tcMar>
            <w:vAlign w:val="center"/>
            <w:hideMark/>
          </w:tcPr>
          <w:p w14:paraId="0095EFD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35</w:t>
            </w:r>
          </w:p>
        </w:tc>
        <w:tc>
          <w:tcPr>
            <w:tcW w:w="0" w:type="auto"/>
            <w:tcBorders>
              <w:bottom w:val="single" w:sz="6" w:space="0" w:color="DEDEDE"/>
            </w:tcBorders>
            <w:noWrap/>
            <w:tcMar>
              <w:top w:w="48" w:type="dxa"/>
              <w:left w:w="45" w:type="dxa"/>
              <w:bottom w:w="48" w:type="dxa"/>
              <w:right w:w="45" w:type="dxa"/>
            </w:tcMar>
            <w:vAlign w:val="center"/>
            <w:hideMark/>
          </w:tcPr>
          <w:p w14:paraId="131E709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3,80</w:t>
            </w:r>
          </w:p>
        </w:tc>
      </w:tr>
      <w:tr w:rsidR="00E01138" w:rsidRPr="00633508" w14:paraId="02F7A257" w14:textId="77777777" w:rsidTr="00DF4414">
        <w:tc>
          <w:tcPr>
            <w:tcW w:w="0" w:type="auto"/>
            <w:tcBorders>
              <w:bottom w:val="single" w:sz="6" w:space="0" w:color="DEDEDE"/>
            </w:tcBorders>
            <w:tcMar>
              <w:top w:w="48" w:type="dxa"/>
              <w:left w:w="45" w:type="dxa"/>
              <w:bottom w:w="48" w:type="dxa"/>
              <w:right w:w="45" w:type="dxa"/>
            </w:tcMar>
            <w:vAlign w:val="center"/>
            <w:hideMark/>
          </w:tcPr>
          <w:p w14:paraId="3B3BBDD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Incivilités</w:t>
            </w:r>
          </w:p>
        </w:tc>
        <w:tc>
          <w:tcPr>
            <w:tcW w:w="0" w:type="auto"/>
            <w:tcBorders>
              <w:bottom w:val="single" w:sz="6" w:space="0" w:color="DEDEDE"/>
            </w:tcBorders>
            <w:noWrap/>
            <w:tcMar>
              <w:top w:w="48" w:type="dxa"/>
              <w:left w:w="45" w:type="dxa"/>
              <w:bottom w:w="48" w:type="dxa"/>
              <w:right w:w="45" w:type="dxa"/>
            </w:tcMar>
            <w:vAlign w:val="center"/>
            <w:hideMark/>
          </w:tcPr>
          <w:p w14:paraId="7DEE3F5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23</w:t>
            </w:r>
          </w:p>
        </w:tc>
        <w:tc>
          <w:tcPr>
            <w:tcW w:w="0" w:type="auto"/>
            <w:tcBorders>
              <w:bottom w:val="single" w:sz="6" w:space="0" w:color="DEDEDE"/>
            </w:tcBorders>
            <w:noWrap/>
            <w:tcMar>
              <w:top w:w="48" w:type="dxa"/>
              <w:left w:w="45" w:type="dxa"/>
              <w:bottom w:w="48" w:type="dxa"/>
              <w:right w:w="45" w:type="dxa"/>
            </w:tcMar>
            <w:vAlign w:val="center"/>
            <w:hideMark/>
          </w:tcPr>
          <w:p w14:paraId="38012CD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35</w:t>
            </w:r>
          </w:p>
        </w:tc>
        <w:tc>
          <w:tcPr>
            <w:tcW w:w="0" w:type="auto"/>
            <w:tcBorders>
              <w:bottom w:val="single" w:sz="6" w:space="0" w:color="DEDEDE"/>
            </w:tcBorders>
            <w:noWrap/>
            <w:tcMar>
              <w:top w:w="48" w:type="dxa"/>
              <w:left w:w="45" w:type="dxa"/>
              <w:bottom w:w="48" w:type="dxa"/>
              <w:right w:w="45" w:type="dxa"/>
            </w:tcMar>
            <w:vAlign w:val="center"/>
            <w:hideMark/>
          </w:tcPr>
          <w:p w14:paraId="2023447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50</w:t>
            </w:r>
          </w:p>
        </w:tc>
        <w:tc>
          <w:tcPr>
            <w:tcW w:w="0" w:type="auto"/>
            <w:tcBorders>
              <w:bottom w:val="single" w:sz="6" w:space="0" w:color="DEDEDE"/>
            </w:tcBorders>
            <w:noWrap/>
            <w:tcMar>
              <w:top w:w="48" w:type="dxa"/>
              <w:left w:w="45" w:type="dxa"/>
              <w:bottom w:w="48" w:type="dxa"/>
              <w:right w:w="45" w:type="dxa"/>
            </w:tcMar>
            <w:vAlign w:val="center"/>
            <w:hideMark/>
          </w:tcPr>
          <w:p w14:paraId="0405B6A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60</w:t>
            </w:r>
          </w:p>
        </w:tc>
        <w:tc>
          <w:tcPr>
            <w:tcW w:w="0" w:type="auto"/>
            <w:tcBorders>
              <w:bottom w:val="single" w:sz="6" w:space="0" w:color="DEDEDE"/>
            </w:tcBorders>
            <w:noWrap/>
            <w:tcMar>
              <w:top w:w="48" w:type="dxa"/>
              <w:left w:w="45" w:type="dxa"/>
              <w:bottom w:w="48" w:type="dxa"/>
              <w:right w:w="45" w:type="dxa"/>
            </w:tcMar>
            <w:vAlign w:val="center"/>
            <w:hideMark/>
          </w:tcPr>
          <w:p w14:paraId="6A3D44C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75</w:t>
            </w:r>
          </w:p>
        </w:tc>
        <w:tc>
          <w:tcPr>
            <w:tcW w:w="0" w:type="auto"/>
            <w:tcBorders>
              <w:bottom w:val="single" w:sz="6" w:space="0" w:color="DEDEDE"/>
            </w:tcBorders>
            <w:noWrap/>
            <w:tcMar>
              <w:top w:w="48" w:type="dxa"/>
              <w:left w:w="45" w:type="dxa"/>
              <w:bottom w:w="48" w:type="dxa"/>
              <w:right w:w="45" w:type="dxa"/>
            </w:tcMar>
            <w:vAlign w:val="center"/>
            <w:hideMark/>
          </w:tcPr>
          <w:p w14:paraId="4B84D99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243</w:t>
            </w:r>
          </w:p>
        </w:tc>
        <w:tc>
          <w:tcPr>
            <w:tcW w:w="0" w:type="auto"/>
            <w:tcBorders>
              <w:bottom w:val="single" w:sz="6" w:space="0" w:color="DEDEDE"/>
            </w:tcBorders>
            <w:noWrap/>
            <w:tcMar>
              <w:top w:w="48" w:type="dxa"/>
              <w:left w:w="45" w:type="dxa"/>
              <w:bottom w:w="48" w:type="dxa"/>
              <w:right w:w="45" w:type="dxa"/>
            </w:tcMar>
            <w:vAlign w:val="center"/>
            <w:hideMark/>
          </w:tcPr>
          <w:p w14:paraId="429C586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3,53</w:t>
            </w:r>
          </w:p>
        </w:tc>
      </w:tr>
      <w:tr w:rsidR="00E01138" w:rsidRPr="00633508" w14:paraId="5E66BE79" w14:textId="77777777" w:rsidTr="00DF4414">
        <w:tc>
          <w:tcPr>
            <w:tcW w:w="0" w:type="auto"/>
            <w:tcBorders>
              <w:bottom w:val="single" w:sz="6" w:space="0" w:color="DEDEDE"/>
            </w:tcBorders>
            <w:tcMar>
              <w:top w:w="48" w:type="dxa"/>
              <w:left w:w="45" w:type="dxa"/>
              <w:bottom w:w="48" w:type="dxa"/>
              <w:right w:w="45" w:type="dxa"/>
            </w:tcMar>
            <w:vAlign w:val="center"/>
            <w:hideMark/>
          </w:tcPr>
          <w:p w14:paraId="711B84F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Insultes et crachats</w:t>
            </w:r>
          </w:p>
        </w:tc>
        <w:tc>
          <w:tcPr>
            <w:tcW w:w="0" w:type="auto"/>
            <w:tcBorders>
              <w:bottom w:val="single" w:sz="6" w:space="0" w:color="DEDEDE"/>
            </w:tcBorders>
            <w:noWrap/>
            <w:tcMar>
              <w:top w:w="48" w:type="dxa"/>
              <w:left w:w="45" w:type="dxa"/>
              <w:bottom w:w="48" w:type="dxa"/>
              <w:right w:w="45" w:type="dxa"/>
            </w:tcMar>
            <w:vAlign w:val="center"/>
            <w:hideMark/>
          </w:tcPr>
          <w:p w14:paraId="47C8319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w:t>
            </w:r>
          </w:p>
        </w:tc>
        <w:tc>
          <w:tcPr>
            <w:tcW w:w="0" w:type="auto"/>
            <w:tcBorders>
              <w:bottom w:val="single" w:sz="6" w:space="0" w:color="DEDEDE"/>
            </w:tcBorders>
            <w:noWrap/>
            <w:tcMar>
              <w:top w:w="48" w:type="dxa"/>
              <w:left w:w="45" w:type="dxa"/>
              <w:bottom w:w="48" w:type="dxa"/>
              <w:right w:w="45" w:type="dxa"/>
            </w:tcMar>
            <w:vAlign w:val="center"/>
            <w:hideMark/>
          </w:tcPr>
          <w:p w14:paraId="6623AAE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w:t>
            </w:r>
          </w:p>
        </w:tc>
        <w:tc>
          <w:tcPr>
            <w:tcW w:w="0" w:type="auto"/>
            <w:tcBorders>
              <w:bottom w:val="single" w:sz="6" w:space="0" w:color="DEDEDE"/>
            </w:tcBorders>
            <w:noWrap/>
            <w:tcMar>
              <w:top w:w="48" w:type="dxa"/>
              <w:left w:w="45" w:type="dxa"/>
              <w:bottom w:w="48" w:type="dxa"/>
              <w:right w:w="45" w:type="dxa"/>
            </w:tcMar>
            <w:vAlign w:val="center"/>
            <w:hideMark/>
          </w:tcPr>
          <w:p w14:paraId="01601E1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w:t>
            </w:r>
          </w:p>
        </w:tc>
        <w:tc>
          <w:tcPr>
            <w:tcW w:w="0" w:type="auto"/>
            <w:tcBorders>
              <w:bottom w:val="single" w:sz="6" w:space="0" w:color="DEDEDE"/>
            </w:tcBorders>
            <w:noWrap/>
            <w:tcMar>
              <w:top w:w="48" w:type="dxa"/>
              <w:left w:w="45" w:type="dxa"/>
              <w:bottom w:w="48" w:type="dxa"/>
              <w:right w:w="45" w:type="dxa"/>
            </w:tcMar>
            <w:vAlign w:val="center"/>
            <w:hideMark/>
          </w:tcPr>
          <w:p w14:paraId="5F6FE8D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16</w:t>
            </w:r>
          </w:p>
        </w:tc>
        <w:tc>
          <w:tcPr>
            <w:tcW w:w="0" w:type="auto"/>
            <w:tcBorders>
              <w:bottom w:val="single" w:sz="6" w:space="0" w:color="DEDEDE"/>
            </w:tcBorders>
            <w:noWrap/>
            <w:tcMar>
              <w:top w:w="48" w:type="dxa"/>
              <w:left w:w="45" w:type="dxa"/>
              <w:bottom w:w="48" w:type="dxa"/>
              <w:right w:w="45" w:type="dxa"/>
            </w:tcMar>
            <w:vAlign w:val="center"/>
            <w:hideMark/>
          </w:tcPr>
          <w:p w14:paraId="63457E8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15</w:t>
            </w:r>
          </w:p>
        </w:tc>
        <w:tc>
          <w:tcPr>
            <w:tcW w:w="0" w:type="auto"/>
            <w:tcBorders>
              <w:bottom w:val="single" w:sz="6" w:space="0" w:color="DEDEDE"/>
            </w:tcBorders>
            <w:noWrap/>
            <w:tcMar>
              <w:top w:w="48" w:type="dxa"/>
              <w:left w:w="45" w:type="dxa"/>
              <w:bottom w:w="48" w:type="dxa"/>
              <w:right w:w="45" w:type="dxa"/>
            </w:tcMar>
            <w:vAlign w:val="center"/>
            <w:hideMark/>
          </w:tcPr>
          <w:p w14:paraId="7C145D0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40</w:t>
            </w:r>
          </w:p>
        </w:tc>
        <w:tc>
          <w:tcPr>
            <w:tcW w:w="0" w:type="auto"/>
            <w:tcBorders>
              <w:bottom w:val="single" w:sz="6" w:space="0" w:color="DEDEDE"/>
            </w:tcBorders>
            <w:noWrap/>
            <w:tcMar>
              <w:top w:w="48" w:type="dxa"/>
              <w:left w:w="45" w:type="dxa"/>
              <w:bottom w:w="48" w:type="dxa"/>
              <w:right w:w="45" w:type="dxa"/>
            </w:tcMar>
            <w:vAlign w:val="center"/>
            <w:hideMark/>
          </w:tcPr>
          <w:p w14:paraId="3441E12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4,05</w:t>
            </w:r>
          </w:p>
        </w:tc>
      </w:tr>
      <w:tr w:rsidR="00E01138" w:rsidRPr="00633508" w14:paraId="2648E896" w14:textId="77777777" w:rsidTr="00DF4414">
        <w:tc>
          <w:tcPr>
            <w:tcW w:w="0" w:type="auto"/>
            <w:tcBorders>
              <w:bottom w:val="single" w:sz="6" w:space="0" w:color="DEDEDE"/>
            </w:tcBorders>
            <w:tcMar>
              <w:top w:w="48" w:type="dxa"/>
              <w:left w:w="45" w:type="dxa"/>
              <w:bottom w:w="48" w:type="dxa"/>
              <w:right w:w="45" w:type="dxa"/>
            </w:tcMar>
            <w:vAlign w:val="center"/>
            <w:hideMark/>
          </w:tcPr>
          <w:p w14:paraId="26A6221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Chiens agressifs</w:t>
            </w:r>
          </w:p>
        </w:tc>
        <w:tc>
          <w:tcPr>
            <w:tcW w:w="0" w:type="auto"/>
            <w:tcBorders>
              <w:bottom w:val="single" w:sz="6" w:space="0" w:color="DEDEDE"/>
            </w:tcBorders>
            <w:noWrap/>
            <w:tcMar>
              <w:top w:w="48" w:type="dxa"/>
              <w:left w:w="45" w:type="dxa"/>
              <w:bottom w:w="48" w:type="dxa"/>
              <w:right w:w="45" w:type="dxa"/>
            </w:tcMar>
            <w:vAlign w:val="center"/>
            <w:hideMark/>
          </w:tcPr>
          <w:p w14:paraId="4E76A90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w:t>
            </w:r>
          </w:p>
        </w:tc>
        <w:tc>
          <w:tcPr>
            <w:tcW w:w="0" w:type="auto"/>
            <w:tcBorders>
              <w:bottom w:val="single" w:sz="6" w:space="0" w:color="DEDEDE"/>
            </w:tcBorders>
            <w:noWrap/>
            <w:tcMar>
              <w:top w:w="48" w:type="dxa"/>
              <w:left w:w="45" w:type="dxa"/>
              <w:bottom w:w="48" w:type="dxa"/>
              <w:right w:w="45" w:type="dxa"/>
            </w:tcMar>
            <w:vAlign w:val="center"/>
            <w:hideMark/>
          </w:tcPr>
          <w:p w14:paraId="393FD8E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w:t>
            </w:r>
          </w:p>
        </w:tc>
        <w:tc>
          <w:tcPr>
            <w:tcW w:w="0" w:type="auto"/>
            <w:tcBorders>
              <w:bottom w:val="single" w:sz="6" w:space="0" w:color="DEDEDE"/>
            </w:tcBorders>
            <w:noWrap/>
            <w:tcMar>
              <w:top w:w="48" w:type="dxa"/>
              <w:left w:w="45" w:type="dxa"/>
              <w:bottom w:w="48" w:type="dxa"/>
              <w:right w:w="45" w:type="dxa"/>
            </w:tcMar>
            <w:vAlign w:val="center"/>
            <w:hideMark/>
          </w:tcPr>
          <w:p w14:paraId="6171ABF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10</w:t>
            </w:r>
          </w:p>
        </w:tc>
        <w:tc>
          <w:tcPr>
            <w:tcW w:w="0" w:type="auto"/>
            <w:tcBorders>
              <w:bottom w:val="single" w:sz="6" w:space="0" w:color="DEDEDE"/>
            </w:tcBorders>
            <w:noWrap/>
            <w:tcMar>
              <w:top w:w="48" w:type="dxa"/>
              <w:left w:w="45" w:type="dxa"/>
              <w:bottom w:w="48" w:type="dxa"/>
              <w:right w:w="45" w:type="dxa"/>
            </w:tcMar>
            <w:vAlign w:val="center"/>
            <w:hideMark/>
          </w:tcPr>
          <w:p w14:paraId="60DF724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w:t>
            </w:r>
          </w:p>
        </w:tc>
        <w:tc>
          <w:tcPr>
            <w:tcW w:w="0" w:type="auto"/>
            <w:tcBorders>
              <w:bottom w:val="single" w:sz="6" w:space="0" w:color="DEDEDE"/>
            </w:tcBorders>
            <w:noWrap/>
            <w:tcMar>
              <w:top w:w="48" w:type="dxa"/>
              <w:left w:w="45" w:type="dxa"/>
              <w:bottom w:w="48" w:type="dxa"/>
              <w:right w:w="45" w:type="dxa"/>
            </w:tcMar>
            <w:vAlign w:val="center"/>
            <w:hideMark/>
          </w:tcPr>
          <w:p w14:paraId="7730138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10</w:t>
            </w:r>
          </w:p>
        </w:tc>
        <w:tc>
          <w:tcPr>
            <w:tcW w:w="0" w:type="auto"/>
            <w:tcBorders>
              <w:bottom w:val="single" w:sz="6" w:space="0" w:color="DEDEDE"/>
            </w:tcBorders>
            <w:noWrap/>
            <w:tcMar>
              <w:top w:w="48" w:type="dxa"/>
              <w:left w:w="45" w:type="dxa"/>
              <w:bottom w:w="48" w:type="dxa"/>
              <w:right w:w="45" w:type="dxa"/>
            </w:tcMar>
            <w:vAlign w:val="center"/>
            <w:hideMark/>
          </w:tcPr>
          <w:p w14:paraId="0A6A77B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33</w:t>
            </w:r>
          </w:p>
        </w:tc>
        <w:tc>
          <w:tcPr>
            <w:tcW w:w="0" w:type="auto"/>
            <w:tcBorders>
              <w:bottom w:val="single" w:sz="6" w:space="0" w:color="DEDEDE"/>
            </w:tcBorders>
            <w:noWrap/>
            <w:tcMar>
              <w:top w:w="48" w:type="dxa"/>
              <w:left w:w="45" w:type="dxa"/>
              <w:bottom w:w="48" w:type="dxa"/>
              <w:right w:w="45" w:type="dxa"/>
            </w:tcMar>
            <w:vAlign w:val="center"/>
            <w:hideMark/>
          </w:tcPr>
          <w:p w14:paraId="3180690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3,63</w:t>
            </w:r>
          </w:p>
        </w:tc>
      </w:tr>
      <w:tr w:rsidR="00E01138" w:rsidRPr="00633508" w14:paraId="13DB82AA" w14:textId="77777777" w:rsidTr="00DF4414">
        <w:tc>
          <w:tcPr>
            <w:tcW w:w="0" w:type="auto"/>
            <w:tcBorders>
              <w:bottom w:val="single" w:sz="6" w:space="0" w:color="DEDEDE"/>
            </w:tcBorders>
            <w:tcMar>
              <w:top w:w="48" w:type="dxa"/>
              <w:left w:w="45" w:type="dxa"/>
              <w:bottom w:w="48" w:type="dxa"/>
              <w:right w:w="45" w:type="dxa"/>
            </w:tcMar>
            <w:vAlign w:val="center"/>
            <w:hideMark/>
          </w:tcPr>
          <w:p w14:paraId="560F963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Insécurité routière</w:t>
            </w:r>
          </w:p>
        </w:tc>
        <w:tc>
          <w:tcPr>
            <w:tcW w:w="0" w:type="auto"/>
            <w:tcBorders>
              <w:bottom w:val="single" w:sz="6" w:space="0" w:color="DEDEDE"/>
            </w:tcBorders>
            <w:noWrap/>
            <w:tcMar>
              <w:top w:w="48" w:type="dxa"/>
              <w:left w:w="45" w:type="dxa"/>
              <w:bottom w:w="48" w:type="dxa"/>
              <w:right w:w="45" w:type="dxa"/>
            </w:tcMar>
            <w:vAlign w:val="center"/>
            <w:hideMark/>
          </w:tcPr>
          <w:p w14:paraId="2F01852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38</w:t>
            </w:r>
          </w:p>
        </w:tc>
        <w:tc>
          <w:tcPr>
            <w:tcW w:w="0" w:type="auto"/>
            <w:tcBorders>
              <w:bottom w:val="single" w:sz="6" w:space="0" w:color="DEDEDE"/>
            </w:tcBorders>
            <w:noWrap/>
            <w:tcMar>
              <w:top w:w="48" w:type="dxa"/>
              <w:left w:w="45" w:type="dxa"/>
              <w:bottom w:w="48" w:type="dxa"/>
              <w:right w:w="45" w:type="dxa"/>
            </w:tcMar>
            <w:vAlign w:val="center"/>
            <w:hideMark/>
          </w:tcPr>
          <w:p w14:paraId="685E219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48</w:t>
            </w:r>
          </w:p>
        </w:tc>
        <w:tc>
          <w:tcPr>
            <w:tcW w:w="0" w:type="auto"/>
            <w:tcBorders>
              <w:bottom w:val="single" w:sz="6" w:space="0" w:color="DEDEDE"/>
            </w:tcBorders>
            <w:noWrap/>
            <w:tcMar>
              <w:top w:w="48" w:type="dxa"/>
              <w:left w:w="45" w:type="dxa"/>
              <w:bottom w:w="48" w:type="dxa"/>
              <w:right w:w="45" w:type="dxa"/>
            </w:tcMar>
            <w:vAlign w:val="center"/>
            <w:hideMark/>
          </w:tcPr>
          <w:p w14:paraId="7E3B00A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46</w:t>
            </w:r>
          </w:p>
        </w:tc>
        <w:tc>
          <w:tcPr>
            <w:tcW w:w="0" w:type="auto"/>
            <w:tcBorders>
              <w:bottom w:val="single" w:sz="6" w:space="0" w:color="DEDEDE"/>
            </w:tcBorders>
            <w:noWrap/>
            <w:tcMar>
              <w:top w:w="48" w:type="dxa"/>
              <w:left w:w="45" w:type="dxa"/>
              <w:bottom w:w="48" w:type="dxa"/>
              <w:right w:w="45" w:type="dxa"/>
            </w:tcMar>
            <w:vAlign w:val="center"/>
            <w:hideMark/>
          </w:tcPr>
          <w:p w14:paraId="389426D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51</w:t>
            </w:r>
          </w:p>
        </w:tc>
        <w:tc>
          <w:tcPr>
            <w:tcW w:w="0" w:type="auto"/>
            <w:tcBorders>
              <w:bottom w:val="single" w:sz="6" w:space="0" w:color="DEDEDE"/>
            </w:tcBorders>
            <w:noWrap/>
            <w:tcMar>
              <w:top w:w="48" w:type="dxa"/>
              <w:left w:w="45" w:type="dxa"/>
              <w:bottom w:w="48" w:type="dxa"/>
              <w:right w:w="45" w:type="dxa"/>
            </w:tcMar>
            <w:vAlign w:val="center"/>
            <w:hideMark/>
          </w:tcPr>
          <w:p w14:paraId="26A2AD7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60</w:t>
            </w:r>
          </w:p>
        </w:tc>
        <w:tc>
          <w:tcPr>
            <w:tcW w:w="0" w:type="auto"/>
            <w:tcBorders>
              <w:bottom w:val="single" w:sz="6" w:space="0" w:color="DEDEDE"/>
            </w:tcBorders>
            <w:noWrap/>
            <w:tcMar>
              <w:top w:w="48" w:type="dxa"/>
              <w:left w:w="45" w:type="dxa"/>
              <w:bottom w:w="48" w:type="dxa"/>
              <w:right w:w="45" w:type="dxa"/>
            </w:tcMar>
            <w:vAlign w:val="center"/>
            <w:hideMark/>
          </w:tcPr>
          <w:p w14:paraId="49E4AFC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243</w:t>
            </w:r>
          </w:p>
        </w:tc>
        <w:tc>
          <w:tcPr>
            <w:tcW w:w="0" w:type="auto"/>
            <w:tcBorders>
              <w:bottom w:val="single" w:sz="6" w:space="0" w:color="DEDEDE"/>
            </w:tcBorders>
            <w:noWrap/>
            <w:tcMar>
              <w:top w:w="48" w:type="dxa"/>
              <w:left w:w="45" w:type="dxa"/>
              <w:bottom w:w="48" w:type="dxa"/>
              <w:right w:w="45" w:type="dxa"/>
            </w:tcMar>
            <w:vAlign w:val="center"/>
            <w:hideMark/>
          </w:tcPr>
          <w:p w14:paraId="6537419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3,19</w:t>
            </w:r>
          </w:p>
        </w:tc>
      </w:tr>
      <w:tr w:rsidR="00E01138" w:rsidRPr="00633508" w14:paraId="6D5397BC" w14:textId="77777777" w:rsidTr="00DF4414">
        <w:tc>
          <w:tcPr>
            <w:tcW w:w="0" w:type="auto"/>
            <w:tcBorders>
              <w:bottom w:val="single" w:sz="6" w:space="0" w:color="DEDEDE"/>
            </w:tcBorders>
            <w:tcMar>
              <w:top w:w="48" w:type="dxa"/>
              <w:left w:w="45" w:type="dxa"/>
              <w:bottom w:w="48" w:type="dxa"/>
              <w:right w:w="45" w:type="dxa"/>
            </w:tcMar>
            <w:vAlign w:val="center"/>
            <w:hideMark/>
          </w:tcPr>
          <w:p w14:paraId="67307A9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Rodéos</w:t>
            </w:r>
          </w:p>
        </w:tc>
        <w:tc>
          <w:tcPr>
            <w:tcW w:w="0" w:type="auto"/>
            <w:tcBorders>
              <w:bottom w:val="single" w:sz="6" w:space="0" w:color="DEDEDE"/>
            </w:tcBorders>
            <w:noWrap/>
            <w:tcMar>
              <w:top w:w="48" w:type="dxa"/>
              <w:left w:w="45" w:type="dxa"/>
              <w:bottom w:w="48" w:type="dxa"/>
              <w:right w:w="45" w:type="dxa"/>
            </w:tcMar>
            <w:vAlign w:val="center"/>
            <w:hideMark/>
          </w:tcPr>
          <w:p w14:paraId="49DAD91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w:t>
            </w:r>
          </w:p>
        </w:tc>
        <w:tc>
          <w:tcPr>
            <w:tcW w:w="0" w:type="auto"/>
            <w:tcBorders>
              <w:bottom w:val="single" w:sz="6" w:space="0" w:color="DEDEDE"/>
            </w:tcBorders>
            <w:noWrap/>
            <w:tcMar>
              <w:top w:w="48" w:type="dxa"/>
              <w:left w:w="45" w:type="dxa"/>
              <w:bottom w:w="48" w:type="dxa"/>
              <w:right w:w="45" w:type="dxa"/>
            </w:tcMar>
            <w:vAlign w:val="center"/>
            <w:hideMark/>
          </w:tcPr>
          <w:p w14:paraId="6BC79EC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14</w:t>
            </w:r>
          </w:p>
        </w:tc>
        <w:tc>
          <w:tcPr>
            <w:tcW w:w="0" w:type="auto"/>
            <w:tcBorders>
              <w:bottom w:val="single" w:sz="6" w:space="0" w:color="DEDEDE"/>
            </w:tcBorders>
            <w:noWrap/>
            <w:tcMar>
              <w:top w:w="48" w:type="dxa"/>
              <w:left w:w="45" w:type="dxa"/>
              <w:bottom w:w="48" w:type="dxa"/>
              <w:right w:w="45" w:type="dxa"/>
            </w:tcMar>
            <w:vAlign w:val="center"/>
            <w:hideMark/>
          </w:tcPr>
          <w:p w14:paraId="6422F41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37</w:t>
            </w:r>
          </w:p>
        </w:tc>
        <w:tc>
          <w:tcPr>
            <w:tcW w:w="0" w:type="auto"/>
            <w:tcBorders>
              <w:bottom w:val="single" w:sz="6" w:space="0" w:color="DEDEDE"/>
            </w:tcBorders>
            <w:noWrap/>
            <w:tcMar>
              <w:top w:w="48" w:type="dxa"/>
              <w:left w:w="45" w:type="dxa"/>
              <w:bottom w:w="48" w:type="dxa"/>
              <w:right w:w="45" w:type="dxa"/>
            </w:tcMar>
            <w:vAlign w:val="center"/>
            <w:hideMark/>
          </w:tcPr>
          <w:p w14:paraId="2BFAC80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41</w:t>
            </w:r>
          </w:p>
        </w:tc>
        <w:tc>
          <w:tcPr>
            <w:tcW w:w="0" w:type="auto"/>
            <w:tcBorders>
              <w:bottom w:val="single" w:sz="6" w:space="0" w:color="DEDEDE"/>
            </w:tcBorders>
            <w:noWrap/>
            <w:tcMar>
              <w:top w:w="48" w:type="dxa"/>
              <w:left w:w="45" w:type="dxa"/>
              <w:bottom w:w="48" w:type="dxa"/>
              <w:right w:w="45" w:type="dxa"/>
            </w:tcMar>
            <w:vAlign w:val="center"/>
            <w:hideMark/>
          </w:tcPr>
          <w:p w14:paraId="4ED8C52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68</w:t>
            </w:r>
          </w:p>
        </w:tc>
        <w:tc>
          <w:tcPr>
            <w:tcW w:w="0" w:type="auto"/>
            <w:tcBorders>
              <w:bottom w:val="single" w:sz="6" w:space="0" w:color="DEDEDE"/>
            </w:tcBorders>
            <w:noWrap/>
            <w:tcMar>
              <w:top w:w="48" w:type="dxa"/>
              <w:left w:w="45" w:type="dxa"/>
              <w:bottom w:w="48" w:type="dxa"/>
              <w:right w:w="45" w:type="dxa"/>
            </w:tcMar>
            <w:vAlign w:val="center"/>
            <w:hideMark/>
          </w:tcPr>
          <w:p w14:paraId="6D1058B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165</w:t>
            </w:r>
          </w:p>
        </w:tc>
        <w:tc>
          <w:tcPr>
            <w:tcW w:w="0" w:type="auto"/>
            <w:tcBorders>
              <w:bottom w:val="single" w:sz="6" w:space="0" w:color="DEDEDE"/>
            </w:tcBorders>
            <w:noWrap/>
            <w:tcMar>
              <w:top w:w="48" w:type="dxa"/>
              <w:left w:w="45" w:type="dxa"/>
              <w:bottom w:w="48" w:type="dxa"/>
              <w:right w:w="45" w:type="dxa"/>
            </w:tcMar>
            <w:vAlign w:val="center"/>
            <w:hideMark/>
          </w:tcPr>
          <w:p w14:paraId="27290FE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3,92</w:t>
            </w:r>
          </w:p>
        </w:tc>
      </w:tr>
      <w:tr w:rsidR="00E01138" w:rsidRPr="00633508" w14:paraId="2025403D" w14:textId="77777777" w:rsidTr="00DF4414">
        <w:tc>
          <w:tcPr>
            <w:tcW w:w="0" w:type="auto"/>
            <w:tcBorders>
              <w:bottom w:val="single" w:sz="6" w:space="0" w:color="969696"/>
            </w:tcBorders>
            <w:tcMar>
              <w:top w:w="48" w:type="dxa"/>
              <w:left w:w="45" w:type="dxa"/>
              <w:bottom w:w="48" w:type="dxa"/>
              <w:right w:w="45" w:type="dxa"/>
            </w:tcMar>
            <w:vAlign w:val="center"/>
            <w:hideMark/>
          </w:tcPr>
          <w:p w14:paraId="3AF0F57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Autres</w:t>
            </w:r>
          </w:p>
        </w:tc>
        <w:tc>
          <w:tcPr>
            <w:tcW w:w="0" w:type="auto"/>
            <w:tcBorders>
              <w:bottom w:val="single" w:sz="6" w:space="0" w:color="969696"/>
            </w:tcBorders>
            <w:noWrap/>
            <w:tcMar>
              <w:top w:w="48" w:type="dxa"/>
              <w:left w:w="45" w:type="dxa"/>
              <w:bottom w:w="48" w:type="dxa"/>
              <w:right w:w="45" w:type="dxa"/>
            </w:tcMar>
            <w:vAlign w:val="center"/>
            <w:hideMark/>
          </w:tcPr>
          <w:p w14:paraId="4904CA7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w:t>
            </w:r>
          </w:p>
        </w:tc>
        <w:tc>
          <w:tcPr>
            <w:tcW w:w="0" w:type="auto"/>
            <w:tcBorders>
              <w:bottom w:val="single" w:sz="6" w:space="0" w:color="969696"/>
            </w:tcBorders>
            <w:noWrap/>
            <w:tcMar>
              <w:top w:w="48" w:type="dxa"/>
              <w:left w:w="45" w:type="dxa"/>
              <w:bottom w:w="48" w:type="dxa"/>
              <w:right w:w="45" w:type="dxa"/>
            </w:tcMar>
            <w:vAlign w:val="center"/>
            <w:hideMark/>
          </w:tcPr>
          <w:p w14:paraId="57D9007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w:t>
            </w:r>
          </w:p>
        </w:tc>
        <w:tc>
          <w:tcPr>
            <w:tcW w:w="0" w:type="auto"/>
            <w:tcBorders>
              <w:bottom w:val="single" w:sz="6" w:space="0" w:color="969696"/>
            </w:tcBorders>
            <w:noWrap/>
            <w:tcMar>
              <w:top w:w="48" w:type="dxa"/>
              <w:left w:w="45" w:type="dxa"/>
              <w:bottom w:w="48" w:type="dxa"/>
              <w:right w:w="45" w:type="dxa"/>
            </w:tcMar>
            <w:vAlign w:val="center"/>
            <w:hideMark/>
          </w:tcPr>
          <w:p w14:paraId="3AF3B40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w:t>
            </w:r>
          </w:p>
        </w:tc>
        <w:tc>
          <w:tcPr>
            <w:tcW w:w="0" w:type="auto"/>
            <w:tcBorders>
              <w:bottom w:val="single" w:sz="6" w:space="0" w:color="969696"/>
            </w:tcBorders>
            <w:noWrap/>
            <w:tcMar>
              <w:top w:w="48" w:type="dxa"/>
              <w:left w:w="45" w:type="dxa"/>
              <w:bottom w:w="48" w:type="dxa"/>
              <w:right w:w="45" w:type="dxa"/>
            </w:tcMar>
            <w:vAlign w:val="center"/>
            <w:hideMark/>
          </w:tcPr>
          <w:p w14:paraId="324DCEA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w:t>
            </w:r>
          </w:p>
        </w:tc>
        <w:tc>
          <w:tcPr>
            <w:tcW w:w="0" w:type="auto"/>
            <w:tcBorders>
              <w:bottom w:val="single" w:sz="6" w:space="0" w:color="969696"/>
            </w:tcBorders>
            <w:noWrap/>
            <w:tcMar>
              <w:top w:w="48" w:type="dxa"/>
              <w:left w:w="45" w:type="dxa"/>
              <w:bottom w:w="48" w:type="dxa"/>
              <w:right w:w="45" w:type="dxa"/>
            </w:tcMar>
            <w:vAlign w:val="center"/>
            <w:hideMark/>
          </w:tcPr>
          <w:p w14:paraId="6DFE98C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14</w:t>
            </w:r>
          </w:p>
        </w:tc>
        <w:tc>
          <w:tcPr>
            <w:tcW w:w="0" w:type="auto"/>
            <w:tcBorders>
              <w:bottom w:val="single" w:sz="6" w:space="0" w:color="969696"/>
            </w:tcBorders>
            <w:noWrap/>
            <w:tcMar>
              <w:top w:w="48" w:type="dxa"/>
              <w:left w:w="45" w:type="dxa"/>
              <w:bottom w:w="48" w:type="dxa"/>
              <w:right w:w="45" w:type="dxa"/>
            </w:tcMar>
            <w:vAlign w:val="center"/>
            <w:hideMark/>
          </w:tcPr>
          <w:p w14:paraId="5B38645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27</w:t>
            </w:r>
          </w:p>
        </w:tc>
        <w:tc>
          <w:tcPr>
            <w:tcW w:w="0" w:type="auto"/>
            <w:tcBorders>
              <w:bottom w:val="single" w:sz="6" w:space="0" w:color="969696"/>
            </w:tcBorders>
            <w:noWrap/>
            <w:tcMar>
              <w:top w:w="48" w:type="dxa"/>
              <w:left w:w="45" w:type="dxa"/>
              <w:bottom w:w="48" w:type="dxa"/>
              <w:right w:w="45" w:type="dxa"/>
            </w:tcMar>
            <w:vAlign w:val="center"/>
            <w:hideMark/>
          </w:tcPr>
          <w:p w14:paraId="1D6E00E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3,55</w:t>
            </w:r>
          </w:p>
        </w:tc>
      </w:tr>
      <w:tr w:rsidR="00E01138" w:rsidRPr="00633508" w14:paraId="0A65D0DD" w14:textId="77777777" w:rsidTr="00DF4414">
        <w:tc>
          <w:tcPr>
            <w:tcW w:w="0" w:type="auto"/>
            <w:tcBorders>
              <w:bottom w:val="single" w:sz="6" w:space="0" w:color="969696"/>
            </w:tcBorders>
            <w:tcMar>
              <w:top w:w="48" w:type="dxa"/>
              <w:left w:w="45" w:type="dxa"/>
              <w:bottom w:w="48" w:type="dxa"/>
              <w:right w:w="45" w:type="dxa"/>
            </w:tcMar>
            <w:vAlign w:val="center"/>
            <w:hideMark/>
          </w:tcPr>
          <w:p w14:paraId="501E1EF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Total/ réponses</w:t>
            </w:r>
          </w:p>
        </w:tc>
        <w:tc>
          <w:tcPr>
            <w:tcW w:w="0" w:type="auto"/>
            <w:tcBorders>
              <w:bottom w:val="single" w:sz="6" w:space="0" w:color="969696"/>
            </w:tcBorders>
            <w:noWrap/>
            <w:tcMar>
              <w:top w:w="48" w:type="dxa"/>
              <w:left w:w="45" w:type="dxa"/>
              <w:bottom w:w="48" w:type="dxa"/>
              <w:right w:w="45" w:type="dxa"/>
            </w:tcMar>
            <w:vAlign w:val="center"/>
            <w:hideMark/>
          </w:tcPr>
          <w:p w14:paraId="2E974D3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813</w:t>
            </w:r>
          </w:p>
        </w:tc>
        <w:tc>
          <w:tcPr>
            <w:tcW w:w="0" w:type="auto"/>
            <w:tcBorders>
              <w:bottom w:val="single" w:sz="6" w:space="0" w:color="969696"/>
            </w:tcBorders>
            <w:noWrap/>
            <w:tcMar>
              <w:top w:w="48" w:type="dxa"/>
              <w:left w:w="45" w:type="dxa"/>
              <w:bottom w:w="48" w:type="dxa"/>
              <w:right w:w="45" w:type="dxa"/>
            </w:tcMar>
            <w:vAlign w:val="center"/>
            <w:hideMark/>
          </w:tcPr>
          <w:p w14:paraId="7D79FC2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786</w:t>
            </w:r>
          </w:p>
        </w:tc>
        <w:tc>
          <w:tcPr>
            <w:tcW w:w="0" w:type="auto"/>
            <w:tcBorders>
              <w:bottom w:val="single" w:sz="6" w:space="0" w:color="969696"/>
            </w:tcBorders>
            <w:noWrap/>
            <w:tcMar>
              <w:top w:w="48" w:type="dxa"/>
              <w:left w:w="45" w:type="dxa"/>
              <w:bottom w:w="48" w:type="dxa"/>
              <w:right w:w="45" w:type="dxa"/>
            </w:tcMar>
            <w:vAlign w:val="center"/>
            <w:hideMark/>
          </w:tcPr>
          <w:p w14:paraId="4BCABDA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757</w:t>
            </w:r>
          </w:p>
        </w:tc>
        <w:tc>
          <w:tcPr>
            <w:tcW w:w="0" w:type="auto"/>
            <w:tcBorders>
              <w:bottom w:val="single" w:sz="6" w:space="0" w:color="969696"/>
            </w:tcBorders>
            <w:noWrap/>
            <w:tcMar>
              <w:top w:w="48" w:type="dxa"/>
              <w:left w:w="45" w:type="dxa"/>
              <w:bottom w:w="48" w:type="dxa"/>
              <w:right w:w="45" w:type="dxa"/>
            </w:tcMar>
            <w:vAlign w:val="center"/>
            <w:hideMark/>
          </w:tcPr>
          <w:p w14:paraId="3BDAA21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712</w:t>
            </w:r>
          </w:p>
        </w:tc>
        <w:tc>
          <w:tcPr>
            <w:tcW w:w="0" w:type="auto"/>
            <w:tcBorders>
              <w:bottom w:val="single" w:sz="6" w:space="0" w:color="969696"/>
            </w:tcBorders>
            <w:noWrap/>
            <w:tcMar>
              <w:top w:w="48" w:type="dxa"/>
              <w:left w:w="45" w:type="dxa"/>
              <w:bottom w:w="48" w:type="dxa"/>
              <w:right w:w="45" w:type="dxa"/>
            </w:tcMar>
            <w:vAlign w:val="center"/>
            <w:hideMark/>
          </w:tcPr>
          <w:p w14:paraId="4D88E77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674</w:t>
            </w:r>
          </w:p>
        </w:tc>
        <w:tc>
          <w:tcPr>
            <w:tcW w:w="0" w:type="auto"/>
            <w:tcBorders>
              <w:bottom w:val="single" w:sz="6" w:space="0" w:color="969696"/>
            </w:tcBorders>
            <w:noWrap/>
            <w:tcMar>
              <w:top w:w="48" w:type="dxa"/>
              <w:left w:w="45" w:type="dxa"/>
              <w:bottom w:w="48" w:type="dxa"/>
              <w:right w:w="45" w:type="dxa"/>
            </w:tcMar>
            <w:vAlign w:val="center"/>
            <w:hideMark/>
          </w:tcPr>
          <w:p w14:paraId="18252A1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3 742</w:t>
            </w:r>
          </w:p>
        </w:tc>
        <w:tc>
          <w:tcPr>
            <w:tcW w:w="0" w:type="auto"/>
            <w:tcBorders>
              <w:bottom w:val="single" w:sz="6" w:space="0" w:color="969696"/>
            </w:tcBorders>
            <w:noWrap/>
            <w:tcMar>
              <w:top w:w="48" w:type="dxa"/>
              <w:left w:w="45" w:type="dxa"/>
              <w:bottom w:w="48" w:type="dxa"/>
              <w:right w:w="45" w:type="dxa"/>
            </w:tcMar>
            <w:vAlign w:val="center"/>
            <w:hideMark/>
          </w:tcPr>
          <w:p w14:paraId="64CC3DA5" w14:textId="77777777" w:rsidR="00E01138" w:rsidRPr="00633508" w:rsidRDefault="00E01138" w:rsidP="00DF4414">
            <w:pPr>
              <w:rPr>
                <w:rFonts w:cs="Arial"/>
                <w:color w:val="000000"/>
                <w:sz w:val="18"/>
                <w:szCs w:val="18"/>
              </w:rPr>
            </w:pPr>
          </w:p>
        </w:tc>
      </w:tr>
    </w:tbl>
    <w:p w14:paraId="7F0A73AA" w14:textId="77777777" w:rsidR="00E01138" w:rsidRPr="00633508" w:rsidRDefault="00E01138" w:rsidP="00E01138">
      <w:pPr>
        <w:rPr>
          <w:rFonts w:ascii="Arial" w:eastAsia="Times New Roman" w:hAnsi="Arial" w:cs="Arial"/>
          <w:color w:val="000000"/>
          <w:sz w:val="18"/>
          <w:szCs w:val="18"/>
        </w:rPr>
      </w:pPr>
    </w:p>
    <w:p w14:paraId="4F04489A" w14:textId="77777777" w:rsidR="00E01138" w:rsidRPr="00633508" w:rsidRDefault="00E01138" w:rsidP="00E01138">
      <w:pPr>
        <w:rPr>
          <w:rFonts w:eastAsia="Times New Roman" w:cs="Arial"/>
          <w:color w:val="000000"/>
          <w:sz w:val="18"/>
          <w:szCs w:val="18"/>
        </w:rPr>
      </w:pPr>
      <w:r w:rsidRPr="00633508">
        <w:rPr>
          <w:rFonts w:eastAsia="Times New Roman" w:cs="Arial"/>
          <w:color w:val="000000"/>
          <w:sz w:val="18"/>
          <w:szCs w:val="18"/>
        </w:rPr>
        <w:t>Le tableau donne les effectifs pour chaque rang et pour l'ensemble Le rang moyen est calculé pour chaque modalité sur l'ensemble des réponses.  Pourcentages calculés sur la base des réponses.</w:t>
      </w:r>
    </w:p>
    <w:p w14:paraId="726221EC" w14:textId="77777777" w:rsidR="00E01138" w:rsidRPr="00633508" w:rsidRDefault="00E01138" w:rsidP="00E01138">
      <w:pPr>
        <w:pStyle w:val="Titre3"/>
      </w:pPr>
    </w:p>
    <w:p w14:paraId="39BC3CBE" w14:textId="77777777" w:rsidR="00E01138" w:rsidRPr="00633508" w:rsidRDefault="00E01138" w:rsidP="00E01138"/>
    <w:p w14:paraId="76A006ED" w14:textId="77777777" w:rsidR="00E615DB" w:rsidRPr="00633508" w:rsidRDefault="00E615DB">
      <w:pPr>
        <w:spacing w:before="0" w:after="0"/>
        <w:jc w:val="left"/>
        <w:rPr>
          <w:rFonts w:asciiTheme="majorHAnsi" w:eastAsiaTheme="majorEastAsia" w:hAnsiTheme="majorHAnsi" w:cstheme="majorBidi"/>
          <w:color w:val="1F3763" w:themeColor="accent1" w:themeShade="7F"/>
          <w:sz w:val="24"/>
        </w:rPr>
      </w:pPr>
      <w:r w:rsidRPr="00633508">
        <w:br w:type="page"/>
      </w:r>
    </w:p>
    <w:p w14:paraId="05730EFB" w14:textId="29532ADC" w:rsidR="00E01138" w:rsidRPr="00633508" w:rsidRDefault="00E01138" w:rsidP="00E01138">
      <w:pPr>
        <w:pStyle w:val="Titre3"/>
      </w:pPr>
      <w:bookmarkStart w:id="12" w:name="_Toc82433053"/>
      <w:r w:rsidRPr="00633508">
        <w:lastRenderedPageBreak/>
        <w:t>Les causes de l’insécurité et attentes de la population</w:t>
      </w:r>
      <w:bookmarkEnd w:id="12"/>
    </w:p>
    <w:p w14:paraId="20944093" w14:textId="77777777" w:rsidR="00E01138" w:rsidRPr="00633508" w:rsidRDefault="00E01138" w:rsidP="00E01138">
      <w:pPr>
        <w:pStyle w:val="Titre4"/>
      </w:pPr>
      <w:r w:rsidRPr="00633508">
        <w:t>Les causes de l’insécurité</w:t>
      </w:r>
    </w:p>
    <w:p w14:paraId="727E12ED" w14:textId="77777777" w:rsidR="00E01138" w:rsidRPr="00633508" w:rsidRDefault="00E01138" w:rsidP="00E01138">
      <w:r w:rsidRPr="00633508">
        <w:t xml:space="preserve">Les personnes interrogées ont eu la possibilité de classer les cinq causes les plus importantes parmi une liste proposée. Le nombre de réponses par Rang est le suivant : </w:t>
      </w:r>
    </w:p>
    <w:p w14:paraId="69A911E5" w14:textId="77777777" w:rsidR="00E01138" w:rsidRPr="00150E39" w:rsidRDefault="00E01138" w:rsidP="00150E39">
      <w:pPr>
        <w:pStyle w:val="Paragraphedeliste"/>
        <w:numPr>
          <w:ilvl w:val="0"/>
          <w:numId w:val="29"/>
        </w:numPr>
        <w:spacing w:before="0" w:after="160" w:line="259" w:lineRule="auto"/>
        <w:contextualSpacing/>
      </w:pPr>
      <w:r w:rsidRPr="00633508">
        <w:t>Rang 1 : 823 répondants ;</w:t>
      </w:r>
    </w:p>
    <w:p w14:paraId="16206B84" w14:textId="77777777" w:rsidR="00E01138" w:rsidRPr="00150E39" w:rsidRDefault="00E01138" w:rsidP="00150E39">
      <w:pPr>
        <w:pStyle w:val="Paragraphedeliste"/>
        <w:numPr>
          <w:ilvl w:val="0"/>
          <w:numId w:val="29"/>
        </w:numPr>
        <w:spacing w:before="0" w:after="160" w:line="259" w:lineRule="auto"/>
        <w:contextualSpacing/>
      </w:pPr>
      <w:r w:rsidRPr="00633508">
        <w:t>Rang 2 : 818 répondants ;</w:t>
      </w:r>
    </w:p>
    <w:p w14:paraId="74C95AF3" w14:textId="77777777" w:rsidR="00E01138" w:rsidRPr="00150E39" w:rsidRDefault="00E01138" w:rsidP="00150E39">
      <w:pPr>
        <w:pStyle w:val="Paragraphedeliste"/>
        <w:numPr>
          <w:ilvl w:val="0"/>
          <w:numId w:val="29"/>
        </w:numPr>
        <w:spacing w:before="0" w:after="160" w:line="259" w:lineRule="auto"/>
        <w:contextualSpacing/>
      </w:pPr>
      <w:r w:rsidRPr="00633508">
        <w:t>Rang 3 : 809 répondants ;</w:t>
      </w:r>
    </w:p>
    <w:p w14:paraId="6BB31EBA" w14:textId="77777777" w:rsidR="00E01138" w:rsidRPr="00150E39" w:rsidRDefault="00E01138" w:rsidP="00150E39">
      <w:pPr>
        <w:pStyle w:val="Paragraphedeliste"/>
        <w:numPr>
          <w:ilvl w:val="0"/>
          <w:numId w:val="29"/>
        </w:numPr>
        <w:spacing w:before="0" w:after="160" w:line="259" w:lineRule="auto"/>
        <w:contextualSpacing/>
      </w:pPr>
      <w:r w:rsidRPr="00633508">
        <w:t>Rang 4 : 762 répondants ;</w:t>
      </w:r>
    </w:p>
    <w:p w14:paraId="51AEA88D" w14:textId="77777777" w:rsidR="00E01138" w:rsidRPr="00150E39" w:rsidRDefault="00E01138" w:rsidP="00150E39">
      <w:pPr>
        <w:pStyle w:val="Paragraphedeliste"/>
        <w:numPr>
          <w:ilvl w:val="0"/>
          <w:numId w:val="29"/>
        </w:numPr>
        <w:spacing w:before="0" w:after="160" w:line="259" w:lineRule="auto"/>
        <w:contextualSpacing/>
      </w:pPr>
      <w:r w:rsidRPr="00633508">
        <w:t>Rang 5 : 709 répondants.</w:t>
      </w:r>
    </w:p>
    <w:p w14:paraId="3485011D" w14:textId="77777777" w:rsidR="00E01138" w:rsidRPr="00633508" w:rsidRDefault="00E01138" w:rsidP="00E01138">
      <w:r w:rsidRPr="00633508">
        <w:t>La première cause de la délinquance identifiée par la population est la précarité qui concentre 23,9% des choix de rang 1 et 9,6% des choix du rang 2. Viennent ensuite les causes liées à la répression ou à l’éducation :</w:t>
      </w:r>
    </w:p>
    <w:p w14:paraId="6D8891D8" w14:textId="77777777" w:rsidR="00E01138" w:rsidRPr="00633508" w:rsidRDefault="00E01138" w:rsidP="00150E39">
      <w:pPr>
        <w:pStyle w:val="Paragraphedeliste"/>
        <w:numPr>
          <w:ilvl w:val="0"/>
          <w:numId w:val="29"/>
        </w:numPr>
        <w:spacing w:before="0" w:after="160" w:line="259" w:lineRule="auto"/>
        <w:contextualSpacing/>
      </w:pPr>
      <w:r w:rsidRPr="00633508">
        <w:t>Le défaut d’autorité parentale avec 16% des choix de rang 1 (3e place), 11,9% des choix de rang 2 (1re place) et 15,5% des choix de rang 3 (1re place).</w:t>
      </w:r>
    </w:p>
    <w:p w14:paraId="2B500348" w14:textId="77777777" w:rsidR="00E01138" w:rsidRPr="00633508" w:rsidRDefault="00E01138" w:rsidP="00150E39">
      <w:pPr>
        <w:pStyle w:val="Paragraphedeliste"/>
        <w:numPr>
          <w:ilvl w:val="0"/>
          <w:numId w:val="29"/>
        </w:numPr>
        <w:spacing w:before="0" w:after="160" w:line="259" w:lineRule="auto"/>
        <w:contextualSpacing/>
      </w:pPr>
      <w:r w:rsidRPr="00633508">
        <w:t>Une présence insuffisante des forces de l’ordre avec 16,4% des choix de rang 1 (2e place), 11,8% des choix de rang 2 (2e place), 9,8% des choix de rang 3 (3e place)</w:t>
      </w:r>
    </w:p>
    <w:p w14:paraId="379AA5B7" w14:textId="77777777" w:rsidR="00E01138" w:rsidRPr="00633508" w:rsidRDefault="00E01138" w:rsidP="00150E39">
      <w:pPr>
        <w:pStyle w:val="Paragraphedeliste"/>
        <w:numPr>
          <w:ilvl w:val="0"/>
          <w:numId w:val="29"/>
        </w:numPr>
        <w:spacing w:before="0" w:after="160" w:line="259" w:lineRule="auto"/>
        <w:contextualSpacing/>
      </w:pPr>
      <w:r w:rsidRPr="00633508">
        <w:t>L’impunité des délinquants.</w:t>
      </w:r>
    </w:p>
    <w:p w14:paraId="42D43F0A" w14:textId="1DC43886" w:rsidR="00E01138" w:rsidRPr="00633508" w:rsidRDefault="00E01138" w:rsidP="00E01138">
      <w:pPr>
        <w:spacing w:before="300"/>
      </w:pPr>
      <w:r w:rsidRPr="00633508">
        <w:t xml:space="preserve">Concernant les textes libres, il est à noter qu’il a peu fait l’objet </w:t>
      </w:r>
      <w:r w:rsidR="00F4068F" w:rsidRPr="00633508">
        <w:t>de propos</w:t>
      </w:r>
      <w:r w:rsidRPr="00633508">
        <w:t xml:space="preserve"> s’apparentant à du racisme, mais concentre ses remarques sur le besoin d’autorité des parents. Les expressions sont souvent diverses. Pour exemple :</w:t>
      </w:r>
    </w:p>
    <w:p w14:paraId="63832923" w14:textId="77777777" w:rsidR="00E01138" w:rsidRPr="00633508" w:rsidRDefault="00E01138" w:rsidP="008E797F">
      <w:pPr>
        <w:pStyle w:val="Paragraphedeliste"/>
        <w:numPr>
          <w:ilvl w:val="0"/>
          <w:numId w:val="29"/>
        </w:numPr>
        <w:spacing w:before="0" w:after="160" w:line="259" w:lineRule="auto"/>
        <w:contextualSpacing/>
        <w:rPr>
          <w:i/>
          <w:iCs/>
        </w:rPr>
      </w:pPr>
      <w:r w:rsidRPr="00633508">
        <w:rPr>
          <w:i/>
          <w:iCs/>
        </w:rPr>
        <w:t>« Il y a les causes et les effets. Par exemple la situation économique engendre du chômage, de la précarité avec des incidences sur les comportements, les addictions, les recherches d'argent "facile", le désœuvrement, etc. (pas que chez les jeunes) … »</w:t>
      </w:r>
    </w:p>
    <w:p w14:paraId="39CE20FF" w14:textId="4638C732" w:rsidR="00E01138" w:rsidRPr="00633508" w:rsidRDefault="00B943A5" w:rsidP="008E797F">
      <w:pPr>
        <w:pStyle w:val="Paragraphedeliste"/>
        <w:numPr>
          <w:ilvl w:val="0"/>
          <w:numId w:val="29"/>
        </w:numPr>
        <w:spacing w:before="0" w:after="160" w:line="259" w:lineRule="auto"/>
        <w:contextualSpacing/>
        <w:rPr>
          <w:i/>
          <w:iCs/>
        </w:rPr>
      </w:pPr>
      <w:r w:rsidRPr="00633508">
        <w:rPr>
          <w:i/>
          <w:iCs/>
        </w:rPr>
        <w:t>« Aucune mixité sociale au quartier du Château d</w:t>
      </w:r>
      <w:r w:rsidR="00E01138" w:rsidRPr="00633508">
        <w:rPr>
          <w:i/>
          <w:iCs/>
        </w:rPr>
        <w:t>ans l'école publique</w:t>
      </w:r>
      <w:r w:rsidRPr="00633508">
        <w:rPr>
          <w:i/>
          <w:iCs/>
        </w:rPr>
        <w:t>, non plus</w:t>
      </w:r>
      <w:r w:rsidR="00E01138" w:rsidRPr="00633508">
        <w:rPr>
          <w:i/>
          <w:iCs/>
        </w:rPr>
        <w:t>.</w:t>
      </w:r>
      <w:r w:rsidRPr="00633508">
        <w:rPr>
          <w:i/>
          <w:iCs/>
        </w:rPr>
        <w:t xml:space="preserve"> Des parents trichent et vont dans le privé qui n’a aucun devoir de carte scolaire !!!</w:t>
      </w:r>
      <w:r w:rsidR="00E01138" w:rsidRPr="00633508">
        <w:rPr>
          <w:i/>
          <w:iCs/>
        </w:rPr>
        <w:t xml:space="preserve"> </w:t>
      </w:r>
    </w:p>
    <w:p w14:paraId="33D4A516" w14:textId="77777777" w:rsidR="00E01138" w:rsidRPr="00633508" w:rsidRDefault="00E01138" w:rsidP="008E797F">
      <w:pPr>
        <w:pStyle w:val="Paragraphedeliste"/>
        <w:numPr>
          <w:ilvl w:val="0"/>
          <w:numId w:val="29"/>
        </w:numPr>
        <w:spacing w:before="0" w:after="160" w:line="259" w:lineRule="auto"/>
        <w:contextualSpacing/>
        <w:rPr>
          <w:i/>
          <w:iCs/>
        </w:rPr>
      </w:pPr>
      <w:r w:rsidRPr="00633508">
        <w:rPr>
          <w:i/>
          <w:iCs/>
        </w:rPr>
        <w:t>Des adolescents dehors sans accompagnement le soir et le weekend, qui peuvent être utilisés par des majeurs pour commettre des actes délictueux, car ils risquent moins, contre une contrepartie.</w:t>
      </w:r>
    </w:p>
    <w:p w14:paraId="7FCE1DA5" w14:textId="77777777" w:rsidR="00E01138" w:rsidRPr="00633508" w:rsidRDefault="00E01138" w:rsidP="008E797F">
      <w:pPr>
        <w:pStyle w:val="Paragraphedeliste"/>
        <w:numPr>
          <w:ilvl w:val="0"/>
          <w:numId w:val="29"/>
        </w:numPr>
        <w:spacing w:before="0" w:after="160" w:line="259" w:lineRule="auto"/>
        <w:contextualSpacing/>
        <w:rPr>
          <w:i/>
          <w:iCs/>
        </w:rPr>
      </w:pPr>
      <w:r w:rsidRPr="00633508">
        <w:rPr>
          <w:i/>
          <w:iCs/>
        </w:rPr>
        <w:t>Manque de prévention, d'actions, d'éducation</w:t>
      </w:r>
    </w:p>
    <w:p w14:paraId="21544F49" w14:textId="77777777" w:rsidR="00E01138" w:rsidRPr="00633508" w:rsidRDefault="00E01138" w:rsidP="008E797F">
      <w:pPr>
        <w:pStyle w:val="Paragraphedeliste"/>
        <w:numPr>
          <w:ilvl w:val="0"/>
          <w:numId w:val="29"/>
        </w:numPr>
        <w:spacing w:before="0" w:after="160" w:line="259" w:lineRule="auto"/>
        <w:contextualSpacing/>
        <w:rPr>
          <w:i/>
          <w:iCs/>
        </w:rPr>
      </w:pPr>
      <w:r w:rsidRPr="00633508">
        <w:rPr>
          <w:i/>
          <w:iCs/>
        </w:rPr>
        <w:t xml:space="preserve">Défaut de l’autorité parentale </w:t>
      </w:r>
    </w:p>
    <w:p w14:paraId="3A725F3D" w14:textId="77777777" w:rsidR="00E01138" w:rsidRPr="00633508" w:rsidRDefault="00E01138" w:rsidP="008E797F">
      <w:pPr>
        <w:pStyle w:val="Paragraphedeliste"/>
        <w:numPr>
          <w:ilvl w:val="0"/>
          <w:numId w:val="29"/>
        </w:numPr>
        <w:spacing w:before="0" w:after="160" w:line="259" w:lineRule="auto"/>
        <w:contextualSpacing/>
        <w:rPr>
          <w:i/>
          <w:iCs/>
        </w:rPr>
      </w:pPr>
      <w:r w:rsidRPr="00633508">
        <w:rPr>
          <w:i/>
          <w:iCs/>
        </w:rPr>
        <w:t xml:space="preserve">Tant que le trafic de drogue rapportera de l'argent plus "vite et facilement" que de se lever tous les jours pour aller travailler avec les contraintes liées au monde du travail et pour des petits salaires…la délinquance risque d'être toujours là ! </w:t>
      </w:r>
    </w:p>
    <w:p w14:paraId="50BC7815" w14:textId="77777777" w:rsidR="00E01138" w:rsidRPr="00633508" w:rsidRDefault="00E01138" w:rsidP="008E797F">
      <w:pPr>
        <w:pStyle w:val="Paragraphedeliste"/>
        <w:numPr>
          <w:ilvl w:val="0"/>
          <w:numId w:val="29"/>
        </w:numPr>
        <w:spacing w:before="0" w:after="160" w:line="259" w:lineRule="auto"/>
        <w:contextualSpacing/>
        <w:rPr>
          <w:i/>
          <w:iCs/>
        </w:rPr>
      </w:pPr>
      <w:r w:rsidRPr="00633508">
        <w:rPr>
          <w:i/>
          <w:iCs/>
        </w:rPr>
        <w:t>Manque de projets pour les jeunes pour avoir vécu l'expérience sur Nantes Bellevue, l'accompagnement vers un avenir est important</w:t>
      </w:r>
    </w:p>
    <w:p w14:paraId="69579E0F" w14:textId="77777777" w:rsidR="00E01138" w:rsidRPr="00633508" w:rsidRDefault="00E01138" w:rsidP="00E01138">
      <w:pPr>
        <w:spacing w:before="300"/>
      </w:pPr>
    </w:p>
    <w:p w14:paraId="61579CE2" w14:textId="77777777" w:rsidR="00E01138" w:rsidRPr="00633508" w:rsidRDefault="00E01138" w:rsidP="00E01138">
      <w:pPr>
        <w:spacing w:before="300"/>
      </w:pPr>
    </w:p>
    <w:p w14:paraId="792A7878" w14:textId="77777777" w:rsidR="00E01138" w:rsidRPr="00633508" w:rsidRDefault="00E01138" w:rsidP="00E01138">
      <w:pPr>
        <w:spacing w:before="300"/>
      </w:pPr>
    </w:p>
    <w:p w14:paraId="6D5C82C9" w14:textId="77777777" w:rsidR="00E01138" w:rsidRPr="00633508" w:rsidRDefault="00E01138" w:rsidP="00E01138">
      <w:r w:rsidRPr="00633508">
        <w:rPr>
          <w:rFonts w:ascii="Arial" w:eastAsia="Times New Roman" w:hAnsi="Arial" w:cs="Arial"/>
          <w:noProof/>
          <w:color w:val="000000"/>
          <w:sz w:val="18"/>
          <w:szCs w:val="18"/>
          <w:lang w:eastAsia="fr-FR"/>
        </w:rPr>
        <w:lastRenderedPageBreak/>
        <w:drawing>
          <wp:inline distT="0" distB="0" distL="0" distR="0" wp14:anchorId="1B219E09" wp14:editId="35C16F4C">
            <wp:extent cx="5760720" cy="5455285"/>
            <wp:effectExtent l="0" t="0" r="11430" b="12065"/>
            <wp:docPr id="262" name="Graphique 2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1124824" w14:textId="77777777" w:rsidR="00E01138" w:rsidRPr="00633508" w:rsidRDefault="00E01138" w:rsidP="00E01138">
      <w:pPr>
        <w:rPr>
          <w:rFonts w:ascii="Arial" w:eastAsia="Times New Roman" w:hAnsi="Arial" w:cs="Arial"/>
          <w:color w:val="000000"/>
          <w:sz w:val="18"/>
          <w:szCs w:val="18"/>
        </w:rPr>
      </w:pPr>
    </w:p>
    <w:p w14:paraId="6AD1CF61" w14:textId="77777777" w:rsidR="00E615DB" w:rsidRPr="00633508" w:rsidRDefault="00E615DB">
      <w:r w:rsidRPr="00633508">
        <w:br w:type="page"/>
      </w:r>
    </w:p>
    <w:tbl>
      <w:tblPr>
        <w:tblW w:w="9640" w:type="dxa"/>
        <w:tblInd w:w="-1276" w:type="dxa"/>
        <w:tblCellMar>
          <w:top w:w="15" w:type="dxa"/>
          <w:left w:w="15" w:type="dxa"/>
          <w:bottom w:w="15" w:type="dxa"/>
          <w:right w:w="15" w:type="dxa"/>
        </w:tblCellMar>
        <w:tblLook w:val="04A0" w:firstRow="1" w:lastRow="0" w:firstColumn="1" w:lastColumn="0" w:noHBand="0" w:noVBand="1"/>
      </w:tblPr>
      <w:tblGrid>
        <w:gridCol w:w="1202"/>
        <w:gridCol w:w="484"/>
        <w:gridCol w:w="859"/>
        <w:gridCol w:w="484"/>
        <w:gridCol w:w="859"/>
        <w:gridCol w:w="484"/>
        <w:gridCol w:w="859"/>
        <w:gridCol w:w="484"/>
        <w:gridCol w:w="859"/>
        <w:gridCol w:w="484"/>
        <w:gridCol w:w="859"/>
        <w:gridCol w:w="587"/>
        <w:gridCol w:w="859"/>
        <w:gridCol w:w="706"/>
      </w:tblGrid>
      <w:tr w:rsidR="00C3721A" w:rsidRPr="00633508" w14:paraId="583FC991" w14:textId="77777777" w:rsidTr="00C3721A">
        <w:trPr>
          <w:trHeight w:val="520"/>
        </w:trPr>
        <w:tc>
          <w:tcPr>
            <w:tcW w:w="1144" w:type="dxa"/>
            <w:tcBorders>
              <w:bottom w:val="single" w:sz="6" w:space="0" w:color="969696"/>
            </w:tcBorders>
            <w:tcMar>
              <w:top w:w="48" w:type="dxa"/>
              <w:left w:w="45" w:type="dxa"/>
              <w:bottom w:w="48" w:type="dxa"/>
              <w:right w:w="45" w:type="dxa"/>
            </w:tcMar>
            <w:vAlign w:val="center"/>
            <w:hideMark/>
          </w:tcPr>
          <w:p w14:paraId="05664EF2" w14:textId="269986B7" w:rsidR="00E01138" w:rsidRPr="00633508" w:rsidRDefault="00E01138" w:rsidP="00DF4414">
            <w:pPr>
              <w:rPr>
                <w:rFonts w:eastAsia="Times New Roman" w:cs="Arial"/>
                <w:color w:val="000000"/>
                <w:sz w:val="18"/>
                <w:szCs w:val="18"/>
              </w:rPr>
            </w:pPr>
          </w:p>
        </w:tc>
        <w:tc>
          <w:tcPr>
            <w:tcW w:w="463" w:type="dxa"/>
            <w:tcBorders>
              <w:bottom w:val="single" w:sz="6" w:space="0" w:color="969696"/>
            </w:tcBorders>
            <w:tcMar>
              <w:top w:w="48" w:type="dxa"/>
              <w:left w:w="45" w:type="dxa"/>
              <w:bottom w:w="48" w:type="dxa"/>
              <w:right w:w="45" w:type="dxa"/>
            </w:tcMar>
            <w:vAlign w:val="center"/>
            <w:hideMark/>
          </w:tcPr>
          <w:p w14:paraId="40EF406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Rang 1</w:t>
            </w:r>
          </w:p>
        </w:tc>
        <w:tc>
          <w:tcPr>
            <w:tcW w:w="819" w:type="dxa"/>
            <w:tcBorders>
              <w:bottom w:val="single" w:sz="6" w:space="0" w:color="969696"/>
            </w:tcBorders>
            <w:tcMar>
              <w:top w:w="48" w:type="dxa"/>
              <w:left w:w="45" w:type="dxa"/>
              <w:bottom w:w="48" w:type="dxa"/>
              <w:right w:w="45" w:type="dxa"/>
            </w:tcMar>
            <w:vAlign w:val="center"/>
            <w:hideMark/>
          </w:tcPr>
          <w:p w14:paraId="35877D6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Fréquence</w:t>
            </w:r>
          </w:p>
        </w:tc>
        <w:tc>
          <w:tcPr>
            <w:tcW w:w="463" w:type="dxa"/>
            <w:tcBorders>
              <w:bottom w:val="single" w:sz="6" w:space="0" w:color="969696"/>
            </w:tcBorders>
            <w:tcMar>
              <w:top w:w="48" w:type="dxa"/>
              <w:left w:w="45" w:type="dxa"/>
              <w:bottom w:w="48" w:type="dxa"/>
              <w:right w:w="45" w:type="dxa"/>
            </w:tcMar>
            <w:vAlign w:val="center"/>
            <w:hideMark/>
          </w:tcPr>
          <w:p w14:paraId="29E1954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Rang 2</w:t>
            </w:r>
          </w:p>
        </w:tc>
        <w:tc>
          <w:tcPr>
            <w:tcW w:w="819" w:type="dxa"/>
            <w:tcBorders>
              <w:bottom w:val="single" w:sz="6" w:space="0" w:color="969696"/>
            </w:tcBorders>
            <w:tcMar>
              <w:top w:w="48" w:type="dxa"/>
              <w:left w:w="45" w:type="dxa"/>
              <w:bottom w:w="48" w:type="dxa"/>
              <w:right w:w="45" w:type="dxa"/>
            </w:tcMar>
            <w:vAlign w:val="center"/>
            <w:hideMark/>
          </w:tcPr>
          <w:p w14:paraId="4E29AB7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Fréquence</w:t>
            </w:r>
          </w:p>
        </w:tc>
        <w:tc>
          <w:tcPr>
            <w:tcW w:w="463" w:type="dxa"/>
            <w:tcBorders>
              <w:bottom w:val="single" w:sz="6" w:space="0" w:color="969696"/>
            </w:tcBorders>
            <w:tcMar>
              <w:top w:w="48" w:type="dxa"/>
              <w:left w:w="45" w:type="dxa"/>
              <w:bottom w:w="48" w:type="dxa"/>
              <w:right w:w="45" w:type="dxa"/>
            </w:tcMar>
            <w:vAlign w:val="center"/>
            <w:hideMark/>
          </w:tcPr>
          <w:p w14:paraId="2FA42E8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Rang 3</w:t>
            </w:r>
          </w:p>
        </w:tc>
        <w:tc>
          <w:tcPr>
            <w:tcW w:w="819" w:type="dxa"/>
            <w:tcBorders>
              <w:bottom w:val="single" w:sz="6" w:space="0" w:color="969696"/>
            </w:tcBorders>
            <w:tcMar>
              <w:top w:w="48" w:type="dxa"/>
              <w:left w:w="45" w:type="dxa"/>
              <w:bottom w:w="48" w:type="dxa"/>
              <w:right w:w="45" w:type="dxa"/>
            </w:tcMar>
            <w:vAlign w:val="center"/>
            <w:hideMark/>
          </w:tcPr>
          <w:p w14:paraId="4898D3C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Fréquence</w:t>
            </w:r>
          </w:p>
        </w:tc>
        <w:tc>
          <w:tcPr>
            <w:tcW w:w="463" w:type="dxa"/>
            <w:tcBorders>
              <w:bottom w:val="single" w:sz="6" w:space="0" w:color="969696"/>
            </w:tcBorders>
            <w:tcMar>
              <w:top w:w="48" w:type="dxa"/>
              <w:left w:w="45" w:type="dxa"/>
              <w:bottom w:w="48" w:type="dxa"/>
              <w:right w:w="45" w:type="dxa"/>
            </w:tcMar>
            <w:vAlign w:val="center"/>
            <w:hideMark/>
          </w:tcPr>
          <w:p w14:paraId="2A00FC4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Rang 4</w:t>
            </w:r>
          </w:p>
        </w:tc>
        <w:tc>
          <w:tcPr>
            <w:tcW w:w="819" w:type="dxa"/>
            <w:tcBorders>
              <w:bottom w:val="single" w:sz="6" w:space="0" w:color="969696"/>
            </w:tcBorders>
            <w:tcMar>
              <w:top w:w="48" w:type="dxa"/>
              <w:left w:w="45" w:type="dxa"/>
              <w:bottom w:w="48" w:type="dxa"/>
              <w:right w:w="45" w:type="dxa"/>
            </w:tcMar>
            <w:vAlign w:val="center"/>
            <w:hideMark/>
          </w:tcPr>
          <w:p w14:paraId="02DB86E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Fréquence</w:t>
            </w:r>
          </w:p>
        </w:tc>
        <w:tc>
          <w:tcPr>
            <w:tcW w:w="463" w:type="dxa"/>
            <w:tcBorders>
              <w:bottom w:val="single" w:sz="6" w:space="0" w:color="969696"/>
            </w:tcBorders>
            <w:tcMar>
              <w:top w:w="48" w:type="dxa"/>
              <w:left w:w="45" w:type="dxa"/>
              <w:bottom w:w="48" w:type="dxa"/>
              <w:right w:w="45" w:type="dxa"/>
            </w:tcMar>
            <w:vAlign w:val="center"/>
            <w:hideMark/>
          </w:tcPr>
          <w:p w14:paraId="3AD3854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Rang 5</w:t>
            </w:r>
          </w:p>
        </w:tc>
        <w:tc>
          <w:tcPr>
            <w:tcW w:w="819" w:type="dxa"/>
            <w:tcBorders>
              <w:bottom w:val="single" w:sz="6" w:space="0" w:color="969696"/>
            </w:tcBorders>
            <w:tcMar>
              <w:top w:w="48" w:type="dxa"/>
              <w:left w:w="45" w:type="dxa"/>
              <w:bottom w:w="48" w:type="dxa"/>
              <w:right w:w="45" w:type="dxa"/>
            </w:tcMar>
            <w:vAlign w:val="center"/>
            <w:hideMark/>
          </w:tcPr>
          <w:p w14:paraId="5FAD504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Fréquence</w:t>
            </w:r>
          </w:p>
        </w:tc>
        <w:tc>
          <w:tcPr>
            <w:tcW w:w="561" w:type="dxa"/>
            <w:tcBorders>
              <w:bottom w:val="single" w:sz="6" w:space="0" w:color="969696"/>
            </w:tcBorders>
            <w:tcMar>
              <w:top w:w="48" w:type="dxa"/>
              <w:left w:w="45" w:type="dxa"/>
              <w:bottom w:w="48" w:type="dxa"/>
              <w:right w:w="45" w:type="dxa"/>
            </w:tcMar>
            <w:vAlign w:val="center"/>
            <w:hideMark/>
          </w:tcPr>
          <w:p w14:paraId="16ECE5C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Global</w:t>
            </w:r>
          </w:p>
        </w:tc>
        <w:tc>
          <w:tcPr>
            <w:tcW w:w="819" w:type="dxa"/>
            <w:tcBorders>
              <w:bottom w:val="single" w:sz="6" w:space="0" w:color="969696"/>
            </w:tcBorders>
            <w:tcMar>
              <w:top w:w="48" w:type="dxa"/>
              <w:left w:w="45" w:type="dxa"/>
              <w:bottom w:w="48" w:type="dxa"/>
              <w:right w:w="45" w:type="dxa"/>
            </w:tcMar>
            <w:vAlign w:val="center"/>
            <w:hideMark/>
          </w:tcPr>
          <w:p w14:paraId="1938733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Fréquence</w:t>
            </w:r>
          </w:p>
        </w:tc>
        <w:tc>
          <w:tcPr>
            <w:tcW w:w="706" w:type="dxa"/>
            <w:tcBorders>
              <w:bottom w:val="single" w:sz="6" w:space="0" w:color="969696"/>
            </w:tcBorders>
            <w:tcMar>
              <w:top w:w="48" w:type="dxa"/>
              <w:left w:w="45" w:type="dxa"/>
              <w:bottom w:w="48" w:type="dxa"/>
              <w:right w:w="45" w:type="dxa"/>
            </w:tcMar>
            <w:vAlign w:val="center"/>
            <w:hideMark/>
          </w:tcPr>
          <w:p w14:paraId="25A8CFF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Rang moyen</w:t>
            </w:r>
          </w:p>
        </w:tc>
      </w:tr>
      <w:tr w:rsidR="00C3721A" w:rsidRPr="00633508" w14:paraId="62418540" w14:textId="77777777" w:rsidTr="00C3721A">
        <w:trPr>
          <w:trHeight w:val="226"/>
        </w:trPr>
        <w:tc>
          <w:tcPr>
            <w:tcW w:w="1144" w:type="dxa"/>
            <w:tcBorders>
              <w:bottom w:val="single" w:sz="6" w:space="0" w:color="DEDEDE"/>
            </w:tcBorders>
            <w:tcMar>
              <w:top w:w="48" w:type="dxa"/>
              <w:left w:w="45" w:type="dxa"/>
              <w:bottom w:w="48" w:type="dxa"/>
              <w:right w:w="45" w:type="dxa"/>
            </w:tcMar>
            <w:vAlign w:val="center"/>
            <w:hideMark/>
          </w:tcPr>
          <w:p w14:paraId="2224A36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Précarité</w:t>
            </w:r>
          </w:p>
        </w:tc>
        <w:tc>
          <w:tcPr>
            <w:tcW w:w="463" w:type="dxa"/>
            <w:tcBorders>
              <w:bottom w:val="single" w:sz="6" w:space="0" w:color="DEDEDE"/>
            </w:tcBorders>
            <w:noWrap/>
            <w:tcMar>
              <w:top w:w="48" w:type="dxa"/>
              <w:left w:w="45" w:type="dxa"/>
              <w:bottom w:w="48" w:type="dxa"/>
              <w:right w:w="45" w:type="dxa"/>
            </w:tcMar>
            <w:vAlign w:val="center"/>
            <w:hideMark/>
          </w:tcPr>
          <w:p w14:paraId="729D9D8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197</w:t>
            </w:r>
          </w:p>
        </w:tc>
        <w:tc>
          <w:tcPr>
            <w:tcW w:w="0" w:type="auto"/>
            <w:tcBorders>
              <w:bottom w:val="single" w:sz="6" w:space="0" w:color="DEDEDE"/>
            </w:tcBorders>
            <w:noWrap/>
            <w:tcMar>
              <w:top w:w="48" w:type="dxa"/>
              <w:left w:w="45" w:type="dxa"/>
              <w:bottom w:w="48" w:type="dxa"/>
              <w:right w:w="45" w:type="dxa"/>
            </w:tcMar>
            <w:vAlign w:val="center"/>
            <w:hideMark/>
          </w:tcPr>
          <w:p w14:paraId="23B2231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23,9 %</w:t>
            </w:r>
          </w:p>
        </w:tc>
        <w:tc>
          <w:tcPr>
            <w:tcW w:w="0" w:type="auto"/>
            <w:tcBorders>
              <w:bottom w:val="single" w:sz="6" w:space="0" w:color="DEDEDE"/>
            </w:tcBorders>
            <w:noWrap/>
            <w:tcMar>
              <w:top w:w="48" w:type="dxa"/>
              <w:left w:w="45" w:type="dxa"/>
              <w:bottom w:w="48" w:type="dxa"/>
              <w:right w:w="45" w:type="dxa"/>
            </w:tcMar>
            <w:vAlign w:val="center"/>
            <w:hideMark/>
          </w:tcPr>
          <w:p w14:paraId="03F8B60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79</w:t>
            </w:r>
          </w:p>
        </w:tc>
        <w:tc>
          <w:tcPr>
            <w:tcW w:w="0" w:type="auto"/>
            <w:tcBorders>
              <w:bottom w:val="single" w:sz="6" w:space="0" w:color="DEDEDE"/>
            </w:tcBorders>
            <w:noWrap/>
            <w:tcMar>
              <w:top w:w="48" w:type="dxa"/>
              <w:left w:w="45" w:type="dxa"/>
              <w:bottom w:w="48" w:type="dxa"/>
              <w:right w:w="45" w:type="dxa"/>
            </w:tcMar>
            <w:vAlign w:val="center"/>
            <w:hideMark/>
          </w:tcPr>
          <w:p w14:paraId="776BAC0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9,6 %</w:t>
            </w:r>
          </w:p>
        </w:tc>
        <w:tc>
          <w:tcPr>
            <w:tcW w:w="0" w:type="auto"/>
            <w:tcBorders>
              <w:bottom w:val="single" w:sz="6" w:space="0" w:color="DEDEDE"/>
            </w:tcBorders>
            <w:noWrap/>
            <w:tcMar>
              <w:top w:w="48" w:type="dxa"/>
              <w:left w:w="45" w:type="dxa"/>
              <w:bottom w:w="48" w:type="dxa"/>
              <w:right w:w="45" w:type="dxa"/>
            </w:tcMar>
            <w:vAlign w:val="center"/>
            <w:hideMark/>
          </w:tcPr>
          <w:p w14:paraId="78B3EDB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60</w:t>
            </w:r>
          </w:p>
        </w:tc>
        <w:tc>
          <w:tcPr>
            <w:tcW w:w="0" w:type="auto"/>
            <w:tcBorders>
              <w:bottom w:val="single" w:sz="6" w:space="0" w:color="DEDEDE"/>
            </w:tcBorders>
            <w:noWrap/>
            <w:tcMar>
              <w:top w:w="48" w:type="dxa"/>
              <w:left w:w="45" w:type="dxa"/>
              <w:bottom w:w="48" w:type="dxa"/>
              <w:right w:w="45" w:type="dxa"/>
            </w:tcMar>
            <w:vAlign w:val="center"/>
            <w:hideMark/>
          </w:tcPr>
          <w:p w14:paraId="29B4AAC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7,4 %</w:t>
            </w:r>
          </w:p>
        </w:tc>
        <w:tc>
          <w:tcPr>
            <w:tcW w:w="0" w:type="auto"/>
            <w:tcBorders>
              <w:bottom w:val="single" w:sz="6" w:space="0" w:color="DEDEDE"/>
            </w:tcBorders>
            <w:noWrap/>
            <w:tcMar>
              <w:top w:w="48" w:type="dxa"/>
              <w:left w:w="45" w:type="dxa"/>
              <w:bottom w:w="48" w:type="dxa"/>
              <w:right w:w="45" w:type="dxa"/>
            </w:tcMar>
            <w:vAlign w:val="center"/>
            <w:hideMark/>
          </w:tcPr>
          <w:p w14:paraId="1309626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41</w:t>
            </w:r>
          </w:p>
        </w:tc>
        <w:tc>
          <w:tcPr>
            <w:tcW w:w="0" w:type="auto"/>
            <w:tcBorders>
              <w:bottom w:val="single" w:sz="6" w:space="0" w:color="DEDEDE"/>
            </w:tcBorders>
            <w:noWrap/>
            <w:tcMar>
              <w:top w:w="48" w:type="dxa"/>
              <w:left w:w="45" w:type="dxa"/>
              <w:bottom w:w="48" w:type="dxa"/>
              <w:right w:w="45" w:type="dxa"/>
            </w:tcMar>
            <w:vAlign w:val="center"/>
            <w:hideMark/>
          </w:tcPr>
          <w:p w14:paraId="6A10BA6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5,3 %</w:t>
            </w:r>
          </w:p>
        </w:tc>
        <w:tc>
          <w:tcPr>
            <w:tcW w:w="0" w:type="auto"/>
            <w:tcBorders>
              <w:bottom w:val="single" w:sz="6" w:space="0" w:color="DEDEDE"/>
            </w:tcBorders>
            <w:noWrap/>
            <w:tcMar>
              <w:top w:w="48" w:type="dxa"/>
              <w:left w:w="45" w:type="dxa"/>
              <w:bottom w:w="48" w:type="dxa"/>
              <w:right w:w="45" w:type="dxa"/>
            </w:tcMar>
            <w:vAlign w:val="center"/>
            <w:hideMark/>
          </w:tcPr>
          <w:p w14:paraId="1ECC932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46</w:t>
            </w:r>
          </w:p>
        </w:tc>
        <w:tc>
          <w:tcPr>
            <w:tcW w:w="0" w:type="auto"/>
            <w:tcBorders>
              <w:bottom w:val="single" w:sz="6" w:space="0" w:color="DEDEDE"/>
            </w:tcBorders>
            <w:noWrap/>
            <w:tcMar>
              <w:top w:w="48" w:type="dxa"/>
              <w:left w:w="45" w:type="dxa"/>
              <w:bottom w:w="48" w:type="dxa"/>
              <w:right w:w="45" w:type="dxa"/>
            </w:tcMar>
            <w:vAlign w:val="center"/>
            <w:hideMark/>
          </w:tcPr>
          <w:p w14:paraId="2935474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6,4 %</w:t>
            </w:r>
          </w:p>
        </w:tc>
        <w:tc>
          <w:tcPr>
            <w:tcW w:w="0" w:type="auto"/>
            <w:tcBorders>
              <w:bottom w:val="single" w:sz="6" w:space="0" w:color="DEDEDE"/>
            </w:tcBorders>
            <w:noWrap/>
            <w:tcMar>
              <w:top w:w="48" w:type="dxa"/>
              <w:left w:w="45" w:type="dxa"/>
              <w:bottom w:w="48" w:type="dxa"/>
              <w:right w:w="45" w:type="dxa"/>
            </w:tcMar>
            <w:vAlign w:val="center"/>
            <w:hideMark/>
          </w:tcPr>
          <w:p w14:paraId="7BFC7D6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423</w:t>
            </w:r>
          </w:p>
        </w:tc>
        <w:tc>
          <w:tcPr>
            <w:tcW w:w="0" w:type="auto"/>
            <w:tcBorders>
              <w:bottom w:val="single" w:sz="6" w:space="0" w:color="DEDEDE"/>
            </w:tcBorders>
            <w:noWrap/>
            <w:tcMar>
              <w:top w:w="48" w:type="dxa"/>
              <w:left w:w="45" w:type="dxa"/>
              <w:bottom w:w="48" w:type="dxa"/>
              <w:right w:w="45" w:type="dxa"/>
            </w:tcMar>
            <w:vAlign w:val="center"/>
            <w:hideMark/>
          </w:tcPr>
          <w:p w14:paraId="2062E57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10,7 %</w:t>
            </w:r>
          </w:p>
        </w:tc>
        <w:tc>
          <w:tcPr>
            <w:tcW w:w="706" w:type="dxa"/>
            <w:tcBorders>
              <w:bottom w:val="single" w:sz="6" w:space="0" w:color="DEDEDE"/>
            </w:tcBorders>
            <w:noWrap/>
            <w:tcMar>
              <w:top w:w="48" w:type="dxa"/>
              <w:left w:w="45" w:type="dxa"/>
              <w:bottom w:w="48" w:type="dxa"/>
              <w:right w:w="45" w:type="dxa"/>
            </w:tcMar>
            <w:vAlign w:val="center"/>
            <w:hideMark/>
          </w:tcPr>
          <w:p w14:paraId="0D0A614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2,19</w:t>
            </w:r>
          </w:p>
        </w:tc>
      </w:tr>
      <w:tr w:rsidR="00C3721A" w:rsidRPr="00633508" w14:paraId="5A1D52AC" w14:textId="77777777" w:rsidTr="00C3721A">
        <w:trPr>
          <w:trHeight w:val="226"/>
        </w:trPr>
        <w:tc>
          <w:tcPr>
            <w:tcW w:w="1144" w:type="dxa"/>
            <w:tcBorders>
              <w:bottom w:val="single" w:sz="6" w:space="0" w:color="DEDEDE"/>
            </w:tcBorders>
            <w:tcMar>
              <w:top w:w="48" w:type="dxa"/>
              <w:left w:w="45" w:type="dxa"/>
              <w:bottom w:w="48" w:type="dxa"/>
              <w:right w:w="45" w:type="dxa"/>
            </w:tcMar>
            <w:vAlign w:val="center"/>
            <w:hideMark/>
          </w:tcPr>
          <w:p w14:paraId="06A1E08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Chômage</w:t>
            </w:r>
          </w:p>
        </w:tc>
        <w:tc>
          <w:tcPr>
            <w:tcW w:w="463" w:type="dxa"/>
            <w:tcBorders>
              <w:bottom w:val="single" w:sz="6" w:space="0" w:color="DEDEDE"/>
            </w:tcBorders>
            <w:noWrap/>
            <w:tcMar>
              <w:top w:w="48" w:type="dxa"/>
              <w:left w:w="45" w:type="dxa"/>
              <w:bottom w:w="48" w:type="dxa"/>
              <w:right w:w="45" w:type="dxa"/>
            </w:tcMar>
            <w:vAlign w:val="center"/>
            <w:hideMark/>
          </w:tcPr>
          <w:p w14:paraId="0B2EC98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48</w:t>
            </w:r>
          </w:p>
        </w:tc>
        <w:tc>
          <w:tcPr>
            <w:tcW w:w="0" w:type="auto"/>
            <w:tcBorders>
              <w:bottom w:val="single" w:sz="6" w:space="0" w:color="DEDEDE"/>
            </w:tcBorders>
            <w:noWrap/>
            <w:tcMar>
              <w:top w:w="48" w:type="dxa"/>
              <w:left w:w="45" w:type="dxa"/>
              <w:bottom w:w="48" w:type="dxa"/>
              <w:right w:w="45" w:type="dxa"/>
            </w:tcMar>
            <w:vAlign w:val="center"/>
            <w:hideMark/>
          </w:tcPr>
          <w:p w14:paraId="1CF5DB8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5,8 %</w:t>
            </w:r>
          </w:p>
        </w:tc>
        <w:tc>
          <w:tcPr>
            <w:tcW w:w="0" w:type="auto"/>
            <w:tcBorders>
              <w:bottom w:val="single" w:sz="6" w:space="0" w:color="DEDEDE"/>
            </w:tcBorders>
            <w:noWrap/>
            <w:tcMar>
              <w:top w:w="48" w:type="dxa"/>
              <w:left w:w="45" w:type="dxa"/>
              <w:bottom w:w="48" w:type="dxa"/>
              <w:right w:w="45" w:type="dxa"/>
            </w:tcMar>
            <w:vAlign w:val="center"/>
            <w:hideMark/>
          </w:tcPr>
          <w:p w14:paraId="1EF4306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81</w:t>
            </w:r>
          </w:p>
        </w:tc>
        <w:tc>
          <w:tcPr>
            <w:tcW w:w="0" w:type="auto"/>
            <w:tcBorders>
              <w:bottom w:val="single" w:sz="6" w:space="0" w:color="DEDEDE"/>
            </w:tcBorders>
            <w:noWrap/>
            <w:tcMar>
              <w:top w:w="48" w:type="dxa"/>
              <w:left w:w="45" w:type="dxa"/>
              <w:bottom w:w="48" w:type="dxa"/>
              <w:right w:w="45" w:type="dxa"/>
            </w:tcMar>
            <w:vAlign w:val="center"/>
            <w:hideMark/>
          </w:tcPr>
          <w:p w14:paraId="18F0944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9,9 %</w:t>
            </w:r>
          </w:p>
        </w:tc>
        <w:tc>
          <w:tcPr>
            <w:tcW w:w="0" w:type="auto"/>
            <w:tcBorders>
              <w:bottom w:val="single" w:sz="6" w:space="0" w:color="DEDEDE"/>
            </w:tcBorders>
            <w:noWrap/>
            <w:tcMar>
              <w:top w:w="48" w:type="dxa"/>
              <w:left w:w="45" w:type="dxa"/>
              <w:bottom w:w="48" w:type="dxa"/>
              <w:right w:w="45" w:type="dxa"/>
            </w:tcMar>
            <w:vAlign w:val="center"/>
            <w:hideMark/>
          </w:tcPr>
          <w:p w14:paraId="6075A45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45</w:t>
            </w:r>
          </w:p>
        </w:tc>
        <w:tc>
          <w:tcPr>
            <w:tcW w:w="0" w:type="auto"/>
            <w:tcBorders>
              <w:bottom w:val="single" w:sz="6" w:space="0" w:color="DEDEDE"/>
            </w:tcBorders>
            <w:noWrap/>
            <w:tcMar>
              <w:top w:w="48" w:type="dxa"/>
              <w:left w:w="45" w:type="dxa"/>
              <w:bottom w:w="48" w:type="dxa"/>
              <w:right w:w="45" w:type="dxa"/>
            </w:tcMar>
            <w:vAlign w:val="center"/>
            <w:hideMark/>
          </w:tcPr>
          <w:p w14:paraId="1C2D6B3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5,5 %</w:t>
            </w:r>
          </w:p>
        </w:tc>
        <w:tc>
          <w:tcPr>
            <w:tcW w:w="0" w:type="auto"/>
            <w:tcBorders>
              <w:bottom w:val="single" w:sz="6" w:space="0" w:color="DEDEDE"/>
            </w:tcBorders>
            <w:noWrap/>
            <w:tcMar>
              <w:top w:w="48" w:type="dxa"/>
              <w:left w:w="45" w:type="dxa"/>
              <w:bottom w:w="48" w:type="dxa"/>
              <w:right w:w="45" w:type="dxa"/>
            </w:tcMar>
            <w:vAlign w:val="center"/>
            <w:hideMark/>
          </w:tcPr>
          <w:p w14:paraId="1576711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41</w:t>
            </w:r>
          </w:p>
        </w:tc>
        <w:tc>
          <w:tcPr>
            <w:tcW w:w="0" w:type="auto"/>
            <w:tcBorders>
              <w:bottom w:val="single" w:sz="6" w:space="0" w:color="DEDEDE"/>
            </w:tcBorders>
            <w:noWrap/>
            <w:tcMar>
              <w:top w:w="48" w:type="dxa"/>
              <w:left w:w="45" w:type="dxa"/>
              <w:bottom w:w="48" w:type="dxa"/>
              <w:right w:w="45" w:type="dxa"/>
            </w:tcMar>
            <w:vAlign w:val="center"/>
            <w:hideMark/>
          </w:tcPr>
          <w:p w14:paraId="7BDCAEC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5,3 %</w:t>
            </w:r>
          </w:p>
        </w:tc>
        <w:tc>
          <w:tcPr>
            <w:tcW w:w="0" w:type="auto"/>
            <w:tcBorders>
              <w:bottom w:val="single" w:sz="6" w:space="0" w:color="DEDEDE"/>
            </w:tcBorders>
            <w:noWrap/>
            <w:tcMar>
              <w:top w:w="48" w:type="dxa"/>
              <w:left w:w="45" w:type="dxa"/>
              <w:bottom w:w="48" w:type="dxa"/>
              <w:right w:w="45" w:type="dxa"/>
            </w:tcMar>
            <w:vAlign w:val="center"/>
            <w:hideMark/>
          </w:tcPr>
          <w:p w14:paraId="5C2B0AE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43</w:t>
            </w:r>
          </w:p>
        </w:tc>
        <w:tc>
          <w:tcPr>
            <w:tcW w:w="0" w:type="auto"/>
            <w:tcBorders>
              <w:bottom w:val="single" w:sz="6" w:space="0" w:color="DEDEDE"/>
            </w:tcBorders>
            <w:noWrap/>
            <w:tcMar>
              <w:top w:w="48" w:type="dxa"/>
              <w:left w:w="45" w:type="dxa"/>
              <w:bottom w:w="48" w:type="dxa"/>
              <w:right w:w="45" w:type="dxa"/>
            </w:tcMar>
            <w:vAlign w:val="center"/>
            <w:hideMark/>
          </w:tcPr>
          <w:p w14:paraId="7A4EE3C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6,0 %</w:t>
            </w:r>
          </w:p>
        </w:tc>
        <w:tc>
          <w:tcPr>
            <w:tcW w:w="0" w:type="auto"/>
            <w:tcBorders>
              <w:bottom w:val="single" w:sz="6" w:space="0" w:color="DEDEDE"/>
            </w:tcBorders>
            <w:noWrap/>
            <w:tcMar>
              <w:top w:w="48" w:type="dxa"/>
              <w:left w:w="45" w:type="dxa"/>
              <w:bottom w:w="48" w:type="dxa"/>
              <w:right w:w="45" w:type="dxa"/>
            </w:tcMar>
            <w:vAlign w:val="center"/>
            <w:hideMark/>
          </w:tcPr>
          <w:p w14:paraId="3F849C7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258</w:t>
            </w:r>
          </w:p>
        </w:tc>
        <w:tc>
          <w:tcPr>
            <w:tcW w:w="0" w:type="auto"/>
            <w:tcBorders>
              <w:bottom w:val="single" w:sz="6" w:space="0" w:color="DEDEDE"/>
            </w:tcBorders>
            <w:noWrap/>
            <w:tcMar>
              <w:top w:w="48" w:type="dxa"/>
              <w:left w:w="45" w:type="dxa"/>
              <w:bottom w:w="48" w:type="dxa"/>
              <w:right w:w="45" w:type="dxa"/>
            </w:tcMar>
            <w:vAlign w:val="center"/>
            <w:hideMark/>
          </w:tcPr>
          <w:p w14:paraId="5D74299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6,5 %</w:t>
            </w:r>
          </w:p>
        </w:tc>
        <w:tc>
          <w:tcPr>
            <w:tcW w:w="706" w:type="dxa"/>
            <w:tcBorders>
              <w:bottom w:val="single" w:sz="6" w:space="0" w:color="DEDEDE"/>
            </w:tcBorders>
            <w:noWrap/>
            <w:tcMar>
              <w:top w:w="48" w:type="dxa"/>
              <w:left w:w="45" w:type="dxa"/>
              <w:bottom w:w="48" w:type="dxa"/>
              <w:right w:w="45" w:type="dxa"/>
            </w:tcMar>
            <w:vAlign w:val="center"/>
            <w:hideMark/>
          </w:tcPr>
          <w:p w14:paraId="4C6BAEC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2,80</w:t>
            </w:r>
          </w:p>
        </w:tc>
      </w:tr>
      <w:tr w:rsidR="00C3721A" w:rsidRPr="00633508" w14:paraId="7D29D9F5" w14:textId="77777777" w:rsidTr="00C3721A">
        <w:trPr>
          <w:trHeight w:val="475"/>
        </w:trPr>
        <w:tc>
          <w:tcPr>
            <w:tcW w:w="1144" w:type="dxa"/>
            <w:tcBorders>
              <w:bottom w:val="single" w:sz="6" w:space="0" w:color="DEDEDE"/>
            </w:tcBorders>
            <w:tcMar>
              <w:top w:w="48" w:type="dxa"/>
              <w:left w:w="45" w:type="dxa"/>
              <w:bottom w:w="48" w:type="dxa"/>
              <w:right w:w="45" w:type="dxa"/>
            </w:tcMar>
            <w:vAlign w:val="center"/>
            <w:hideMark/>
          </w:tcPr>
          <w:p w14:paraId="31F981C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Oisiveté des jeunes</w:t>
            </w:r>
          </w:p>
        </w:tc>
        <w:tc>
          <w:tcPr>
            <w:tcW w:w="463" w:type="dxa"/>
            <w:tcBorders>
              <w:bottom w:val="single" w:sz="6" w:space="0" w:color="DEDEDE"/>
            </w:tcBorders>
            <w:noWrap/>
            <w:tcMar>
              <w:top w:w="48" w:type="dxa"/>
              <w:left w:w="45" w:type="dxa"/>
              <w:bottom w:w="48" w:type="dxa"/>
              <w:right w:w="45" w:type="dxa"/>
            </w:tcMar>
            <w:vAlign w:val="center"/>
            <w:hideMark/>
          </w:tcPr>
          <w:p w14:paraId="4BF47B5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53</w:t>
            </w:r>
          </w:p>
        </w:tc>
        <w:tc>
          <w:tcPr>
            <w:tcW w:w="0" w:type="auto"/>
            <w:tcBorders>
              <w:bottom w:val="single" w:sz="6" w:space="0" w:color="DEDEDE"/>
            </w:tcBorders>
            <w:noWrap/>
            <w:tcMar>
              <w:top w:w="48" w:type="dxa"/>
              <w:left w:w="45" w:type="dxa"/>
              <w:bottom w:w="48" w:type="dxa"/>
              <w:right w:w="45" w:type="dxa"/>
            </w:tcMar>
            <w:vAlign w:val="center"/>
            <w:hideMark/>
          </w:tcPr>
          <w:p w14:paraId="7D2CC6D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6,4 %</w:t>
            </w:r>
          </w:p>
        </w:tc>
        <w:tc>
          <w:tcPr>
            <w:tcW w:w="0" w:type="auto"/>
            <w:tcBorders>
              <w:bottom w:val="single" w:sz="6" w:space="0" w:color="DEDEDE"/>
            </w:tcBorders>
            <w:noWrap/>
            <w:tcMar>
              <w:top w:w="48" w:type="dxa"/>
              <w:left w:w="45" w:type="dxa"/>
              <w:bottom w:w="48" w:type="dxa"/>
              <w:right w:w="45" w:type="dxa"/>
            </w:tcMar>
            <w:vAlign w:val="center"/>
            <w:hideMark/>
          </w:tcPr>
          <w:p w14:paraId="39D436B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48</w:t>
            </w:r>
          </w:p>
        </w:tc>
        <w:tc>
          <w:tcPr>
            <w:tcW w:w="0" w:type="auto"/>
            <w:tcBorders>
              <w:bottom w:val="single" w:sz="6" w:space="0" w:color="DEDEDE"/>
            </w:tcBorders>
            <w:noWrap/>
            <w:tcMar>
              <w:top w:w="48" w:type="dxa"/>
              <w:left w:w="45" w:type="dxa"/>
              <w:bottom w:w="48" w:type="dxa"/>
              <w:right w:w="45" w:type="dxa"/>
            </w:tcMar>
            <w:vAlign w:val="center"/>
            <w:hideMark/>
          </w:tcPr>
          <w:p w14:paraId="1D42D40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5,8 %</w:t>
            </w:r>
          </w:p>
        </w:tc>
        <w:tc>
          <w:tcPr>
            <w:tcW w:w="0" w:type="auto"/>
            <w:tcBorders>
              <w:bottom w:val="single" w:sz="6" w:space="0" w:color="DEDEDE"/>
            </w:tcBorders>
            <w:noWrap/>
            <w:tcMar>
              <w:top w:w="48" w:type="dxa"/>
              <w:left w:w="45" w:type="dxa"/>
              <w:bottom w:w="48" w:type="dxa"/>
              <w:right w:w="45" w:type="dxa"/>
            </w:tcMar>
            <w:vAlign w:val="center"/>
            <w:hideMark/>
          </w:tcPr>
          <w:p w14:paraId="27CD056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59</w:t>
            </w:r>
          </w:p>
        </w:tc>
        <w:tc>
          <w:tcPr>
            <w:tcW w:w="0" w:type="auto"/>
            <w:tcBorders>
              <w:bottom w:val="single" w:sz="6" w:space="0" w:color="DEDEDE"/>
            </w:tcBorders>
            <w:noWrap/>
            <w:tcMar>
              <w:top w:w="48" w:type="dxa"/>
              <w:left w:w="45" w:type="dxa"/>
              <w:bottom w:w="48" w:type="dxa"/>
              <w:right w:w="45" w:type="dxa"/>
            </w:tcMar>
            <w:vAlign w:val="center"/>
            <w:hideMark/>
          </w:tcPr>
          <w:p w14:paraId="7F56349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7,2 %</w:t>
            </w:r>
          </w:p>
        </w:tc>
        <w:tc>
          <w:tcPr>
            <w:tcW w:w="0" w:type="auto"/>
            <w:tcBorders>
              <w:bottom w:val="single" w:sz="6" w:space="0" w:color="DEDEDE"/>
            </w:tcBorders>
            <w:noWrap/>
            <w:tcMar>
              <w:top w:w="48" w:type="dxa"/>
              <w:left w:w="45" w:type="dxa"/>
              <w:bottom w:w="48" w:type="dxa"/>
              <w:right w:w="45" w:type="dxa"/>
            </w:tcMar>
            <w:vAlign w:val="center"/>
            <w:hideMark/>
          </w:tcPr>
          <w:p w14:paraId="292C405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44</w:t>
            </w:r>
          </w:p>
        </w:tc>
        <w:tc>
          <w:tcPr>
            <w:tcW w:w="0" w:type="auto"/>
            <w:tcBorders>
              <w:bottom w:val="single" w:sz="6" w:space="0" w:color="DEDEDE"/>
            </w:tcBorders>
            <w:noWrap/>
            <w:tcMar>
              <w:top w:w="48" w:type="dxa"/>
              <w:left w:w="45" w:type="dxa"/>
              <w:bottom w:w="48" w:type="dxa"/>
              <w:right w:w="45" w:type="dxa"/>
            </w:tcMar>
            <w:vAlign w:val="center"/>
            <w:hideMark/>
          </w:tcPr>
          <w:p w14:paraId="21AD78D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5,7 %</w:t>
            </w:r>
          </w:p>
        </w:tc>
        <w:tc>
          <w:tcPr>
            <w:tcW w:w="0" w:type="auto"/>
            <w:tcBorders>
              <w:bottom w:val="single" w:sz="6" w:space="0" w:color="DEDEDE"/>
            </w:tcBorders>
            <w:noWrap/>
            <w:tcMar>
              <w:top w:w="48" w:type="dxa"/>
              <w:left w:w="45" w:type="dxa"/>
              <w:bottom w:w="48" w:type="dxa"/>
              <w:right w:w="45" w:type="dxa"/>
            </w:tcMar>
            <w:vAlign w:val="center"/>
            <w:hideMark/>
          </w:tcPr>
          <w:p w14:paraId="17028AA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37</w:t>
            </w:r>
          </w:p>
        </w:tc>
        <w:tc>
          <w:tcPr>
            <w:tcW w:w="0" w:type="auto"/>
            <w:tcBorders>
              <w:bottom w:val="single" w:sz="6" w:space="0" w:color="DEDEDE"/>
            </w:tcBorders>
            <w:noWrap/>
            <w:tcMar>
              <w:top w:w="48" w:type="dxa"/>
              <w:left w:w="45" w:type="dxa"/>
              <w:bottom w:w="48" w:type="dxa"/>
              <w:right w:w="45" w:type="dxa"/>
            </w:tcMar>
            <w:vAlign w:val="center"/>
            <w:hideMark/>
          </w:tcPr>
          <w:p w14:paraId="578E16B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5,2 %</w:t>
            </w:r>
          </w:p>
        </w:tc>
        <w:tc>
          <w:tcPr>
            <w:tcW w:w="0" w:type="auto"/>
            <w:tcBorders>
              <w:bottom w:val="single" w:sz="6" w:space="0" w:color="DEDEDE"/>
            </w:tcBorders>
            <w:noWrap/>
            <w:tcMar>
              <w:top w:w="48" w:type="dxa"/>
              <w:left w:w="45" w:type="dxa"/>
              <w:bottom w:w="48" w:type="dxa"/>
              <w:right w:w="45" w:type="dxa"/>
            </w:tcMar>
            <w:vAlign w:val="center"/>
            <w:hideMark/>
          </w:tcPr>
          <w:p w14:paraId="010B23F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241</w:t>
            </w:r>
          </w:p>
        </w:tc>
        <w:tc>
          <w:tcPr>
            <w:tcW w:w="0" w:type="auto"/>
            <w:tcBorders>
              <w:bottom w:val="single" w:sz="6" w:space="0" w:color="DEDEDE"/>
            </w:tcBorders>
            <w:noWrap/>
            <w:tcMar>
              <w:top w:w="48" w:type="dxa"/>
              <w:left w:w="45" w:type="dxa"/>
              <w:bottom w:w="48" w:type="dxa"/>
              <w:right w:w="45" w:type="dxa"/>
            </w:tcMar>
            <w:vAlign w:val="center"/>
            <w:hideMark/>
          </w:tcPr>
          <w:p w14:paraId="23702D6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6,1 %</w:t>
            </w:r>
          </w:p>
        </w:tc>
        <w:tc>
          <w:tcPr>
            <w:tcW w:w="706" w:type="dxa"/>
            <w:tcBorders>
              <w:bottom w:val="single" w:sz="6" w:space="0" w:color="DEDEDE"/>
            </w:tcBorders>
            <w:noWrap/>
            <w:tcMar>
              <w:top w:w="48" w:type="dxa"/>
              <w:left w:w="45" w:type="dxa"/>
              <w:bottom w:w="48" w:type="dxa"/>
              <w:right w:w="45" w:type="dxa"/>
            </w:tcMar>
            <w:vAlign w:val="center"/>
            <w:hideMark/>
          </w:tcPr>
          <w:p w14:paraId="218B6EE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2,85</w:t>
            </w:r>
          </w:p>
        </w:tc>
      </w:tr>
      <w:tr w:rsidR="00C3721A" w:rsidRPr="00633508" w14:paraId="0F868608" w14:textId="77777777" w:rsidTr="00C3721A">
        <w:trPr>
          <w:trHeight w:val="226"/>
        </w:trPr>
        <w:tc>
          <w:tcPr>
            <w:tcW w:w="1144" w:type="dxa"/>
            <w:tcBorders>
              <w:bottom w:val="single" w:sz="6" w:space="0" w:color="DEDEDE"/>
            </w:tcBorders>
            <w:tcMar>
              <w:top w:w="48" w:type="dxa"/>
              <w:left w:w="45" w:type="dxa"/>
              <w:bottom w:w="48" w:type="dxa"/>
              <w:right w:w="45" w:type="dxa"/>
            </w:tcMar>
            <w:vAlign w:val="center"/>
            <w:hideMark/>
          </w:tcPr>
          <w:p w14:paraId="499B8C3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Echec scolaire</w:t>
            </w:r>
          </w:p>
        </w:tc>
        <w:tc>
          <w:tcPr>
            <w:tcW w:w="463" w:type="dxa"/>
            <w:tcBorders>
              <w:bottom w:val="single" w:sz="6" w:space="0" w:color="DEDEDE"/>
            </w:tcBorders>
            <w:noWrap/>
            <w:tcMar>
              <w:top w:w="48" w:type="dxa"/>
              <w:left w:w="45" w:type="dxa"/>
              <w:bottom w:w="48" w:type="dxa"/>
              <w:right w:w="45" w:type="dxa"/>
            </w:tcMar>
            <w:vAlign w:val="center"/>
            <w:hideMark/>
          </w:tcPr>
          <w:p w14:paraId="6F600EE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22</w:t>
            </w:r>
          </w:p>
        </w:tc>
        <w:tc>
          <w:tcPr>
            <w:tcW w:w="0" w:type="auto"/>
            <w:tcBorders>
              <w:bottom w:val="single" w:sz="6" w:space="0" w:color="DEDEDE"/>
            </w:tcBorders>
            <w:noWrap/>
            <w:tcMar>
              <w:top w:w="48" w:type="dxa"/>
              <w:left w:w="45" w:type="dxa"/>
              <w:bottom w:w="48" w:type="dxa"/>
              <w:right w:w="45" w:type="dxa"/>
            </w:tcMar>
            <w:vAlign w:val="center"/>
            <w:hideMark/>
          </w:tcPr>
          <w:p w14:paraId="5328685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2,6 %</w:t>
            </w:r>
          </w:p>
        </w:tc>
        <w:tc>
          <w:tcPr>
            <w:tcW w:w="0" w:type="auto"/>
            <w:tcBorders>
              <w:bottom w:val="single" w:sz="6" w:space="0" w:color="DEDEDE"/>
            </w:tcBorders>
            <w:noWrap/>
            <w:tcMar>
              <w:top w:w="48" w:type="dxa"/>
              <w:left w:w="45" w:type="dxa"/>
              <w:bottom w:w="48" w:type="dxa"/>
              <w:right w:w="45" w:type="dxa"/>
            </w:tcMar>
            <w:vAlign w:val="center"/>
            <w:hideMark/>
          </w:tcPr>
          <w:p w14:paraId="5038BDA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58</w:t>
            </w:r>
          </w:p>
        </w:tc>
        <w:tc>
          <w:tcPr>
            <w:tcW w:w="0" w:type="auto"/>
            <w:tcBorders>
              <w:bottom w:val="single" w:sz="6" w:space="0" w:color="DEDEDE"/>
            </w:tcBorders>
            <w:noWrap/>
            <w:tcMar>
              <w:top w:w="48" w:type="dxa"/>
              <w:left w:w="45" w:type="dxa"/>
              <w:bottom w:w="48" w:type="dxa"/>
              <w:right w:w="45" w:type="dxa"/>
            </w:tcMar>
            <w:vAlign w:val="center"/>
            <w:hideMark/>
          </w:tcPr>
          <w:p w14:paraId="2BD1ACC1" w14:textId="77777777" w:rsidR="00E01138" w:rsidRPr="00633508" w:rsidRDefault="00E01138" w:rsidP="00E615DB">
            <w:pPr>
              <w:pStyle w:val="NormalWeb"/>
              <w:spacing w:after="0"/>
              <w:ind w:hanging="50"/>
              <w:rPr>
                <w:rFonts w:ascii="Bell MT" w:hAnsi="Bell MT" w:cs="Arial"/>
                <w:color w:val="000000"/>
                <w:sz w:val="18"/>
                <w:szCs w:val="18"/>
              </w:rPr>
            </w:pPr>
            <w:r w:rsidRPr="00633508">
              <w:rPr>
                <w:rFonts w:ascii="Bell MT" w:hAnsi="Bell MT" w:cs="Arial"/>
                <w:color w:val="000000"/>
                <w:sz w:val="18"/>
                <w:szCs w:val="18"/>
              </w:rPr>
              <w:t>7,0 %</w:t>
            </w:r>
          </w:p>
        </w:tc>
        <w:tc>
          <w:tcPr>
            <w:tcW w:w="0" w:type="auto"/>
            <w:tcBorders>
              <w:bottom w:val="single" w:sz="6" w:space="0" w:color="DEDEDE"/>
            </w:tcBorders>
            <w:noWrap/>
            <w:tcMar>
              <w:top w:w="48" w:type="dxa"/>
              <w:left w:w="45" w:type="dxa"/>
              <w:bottom w:w="48" w:type="dxa"/>
              <w:right w:w="45" w:type="dxa"/>
            </w:tcMar>
            <w:vAlign w:val="center"/>
            <w:hideMark/>
          </w:tcPr>
          <w:p w14:paraId="25DD3B3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68</w:t>
            </w:r>
          </w:p>
        </w:tc>
        <w:tc>
          <w:tcPr>
            <w:tcW w:w="0" w:type="auto"/>
            <w:tcBorders>
              <w:bottom w:val="single" w:sz="6" w:space="0" w:color="DEDEDE"/>
            </w:tcBorders>
            <w:noWrap/>
            <w:tcMar>
              <w:top w:w="48" w:type="dxa"/>
              <w:left w:w="45" w:type="dxa"/>
              <w:bottom w:w="48" w:type="dxa"/>
              <w:right w:w="45" w:type="dxa"/>
            </w:tcMar>
            <w:vAlign w:val="center"/>
            <w:hideMark/>
          </w:tcPr>
          <w:p w14:paraId="33354AF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8,4 %</w:t>
            </w:r>
          </w:p>
        </w:tc>
        <w:tc>
          <w:tcPr>
            <w:tcW w:w="0" w:type="auto"/>
            <w:tcBorders>
              <w:bottom w:val="single" w:sz="6" w:space="0" w:color="DEDEDE"/>
            </w:tcBorders>
            <w:noWrap/>
            <w:tcMar>
              <w:top w:w="48" w:type="dxa"/>
              <w:left w:w="45" w:type="dxa"/>
              <w:bottom w:w="48" w:type="dxa"/>
              <w:right w:w="45" w:type="dxa"/>
            </w:tcMar>
            <w:vAlign w:val="center"/>
            <w:hideMark/>
          </w:tcPr>
          <w:p w14:paraId="1E893F4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40</w:t>
            </w:r>
          </w:p>
        </w:tc>
        <w:tc>
          <w:tcPr>
            <w:tcW w:w="0" w:type="auto"/>
            <w:tcBorders>
              <w:bottom w:val="single" w:sz="6" w:space="0" w:color="DEDEDE"/>
            </w:tcBorders>
            <w:noWrap/>
            <w:tcMar>
              <w:top w:w="48" w:type="dxa"/>
              <w:left w:w="45" w:type="dxa"/>
              <w:bottom w:w="48" w:type="dxa"/>
              <w:right w:w="45" w:type="dxa"/>
            </w:tcMar>
            <w:vAlign w:val="center"/>
            <w:hideMark/>
          </w:tcPr>
          <w:p w14:paraId="124DF31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5,2 %</w:t>
            </w:r>
          </w:p>
        </w:tc>
        <w:tc>
          <w:tcPr>
            <w:tcW w:w="0" w:type="auto"/>
            <w:tcBorders>
              <w:bottom w:val="single" w:sz="6" w:space="0" w:color="DEDEDE"/>
            </w:tcBorders>
            <w:noWrap/>
            <w:tcMar>
              <w:top w:w="48" w:type="dxa"/>
              <w:left w:w="45" w:type="dxa"/>
              <w:bottom w:w="48" w:type="dxa"/>
              <w:right w:w="45" w:type="dxa"/>
            </w:tcMar>
            <w:vAlign w:val="center"/>
            <w:hideMark/>
          </w:tcPr>
          <w:p w14:paraId="53749BB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34</w:t>
            </w:r>
          </w:p>
        </w:tc>
        <w:tc>
          <w:tcPr>
            <w:tcW w:w="0" w:type="auto"/>
            <w:tcBorders>
              <w:bottom w:val="single" w:sz="6" w:space="0" w:color="DEDEDE"/>
            </w:tcBorders>
            <w:noWrap/>
            <w:tcMar>
              <w:top w:w="48" w:type="dxa"/>
              <w:left w:w="45" w:type="dxa"/>
              <w:bottom w:w="48" w:type="dxa"/>
              <w:right w:w="45" w:type="dxa"/>
            </w:tcMar>
            <w:vAlign w:val="center"/>
            <w:hideMark/>
          </w:tcPr>
          <w:p w14:paraId="3B85AE5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4,7 %</w:t>
            </w:r>
          </w:p>
        </w:tc>
        <w:tc>
          <w:tcPr>
            <w:tcW w:w="0" w:type="auto"/>
            <w:tcBorders>
              <w:bottom w:val="single" w:sz="6" w:space="0" w:color="DEDEDE"/>
            </w:tcBorders>
            <w:noWrap/>
            <w:tcMar>
              <w:top w:w="48" w:type="dxa"/>
              <w:left w:w="45" w:type="dxa"/>
              <w:bottom w:w="48" w:type="dxa"/>
              <w:right w:w="45" w:type="dxa"/>
            </w:tcMar>
            <w:vAlign w:val="center"/>
            <w:hideMark/>
          </w:tcPr>
          <w:p w14:paraId="127D2B2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222</w:t>
            </w:r>
          </w:p>
        </w:tc>
        <w:tc>
          <w:tcPr>
            <w:tcW w:w="0" w:type="auto"/>
            <w:tcBorders>
              <w:bottom w:val="single" w:sz="6" w:space="0" w:color="DEDEDE"/>
            </w:tcBorders>
            <w:noWrap/>
            <w:tcMar>
              <w:top w:w="48" w:type="dxa"/>
              <w:left w:w="45" w:type="dxa"/>
              <w:bottom w:w="48" w:type="dxa"/>
              <w:right w:w="45" w:type="dxa"/>
            </w:tcMar>
            <w:vAlign w:val="center"/>
            <w:hideMark/>
          </w:tcPr>
          <w:p w14:paraId="66EE175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5,6 %</w:t>
            </w:r>
          </w:p>
        </w:tc>
        <w:tc>
          <w:tcPr>
            <w:tcW w:w="706" w:type="dxa"/>
            <w:tcBorders>
              <w:bottom w:val="single" w:sz="6" w:space="0" w:color="DEDEDE"/>
            </w:tcBorders>
            <w:noWrap/>
            <w:tcMar>
              <w:top w:w="48" w:type="dxa"/>
              <w:left w:w="45" w:type="dxa"/>
              <w:bottom w:w="48" w:type="dxa"/>
              <w:right w:w="45" w:type="dxa"/>
            </w:tcMar>
            <w:vAlign w:val="center"/>
            <w:hideMark/>
          </w:tcPr>
          <w:p w14:paraId="5702551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3,02</w:t>
            </w:r>
          </w:p>
        </w:tc>
      </w:tr>
      <w:tr w:rsidR="00C3721A" w:rsidRPr="00633508" w14:paraId="23BA36D0" w14:textId="77777777" w:rsidTr="00C3721A">
        <w:trPr>
          <w:trHeight w:val="475"/>
        </w:trPr>
        <w:tc>
          <w:tcPr>
            <w:tcW w:w="1144" w:type="dxa"/>
            <w:tcBorders>
              <w:bottom w:val="single" w:sz="6" w:space="0" w:color="DEDEDE"/>
            </w:tcBorders>
            <w:tcMar>
              <w:top w:w="48" w:type="dxa"/>
              <w:left w:w="45" w:type="dxa"/>
              <w:bottom w:w="48" w:type="dxa"/>
              <w:right w:w="45" w:type="dxa"/>
            </w:tcMar>
            <w:vAlign w:val="center"/>
            <w:hideMark/>
          </w:tcPr>
          <w:p w14:paraId="36D0A95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Manque de repères</w:t>
            </w:r>
          </w:p>
        </w:tc>
        <w:tc>
          <w:tcPr>
            <w:tcW w:w="463" w:type="dxa"/>
            <w:tcBorders>
              <w:bottom w:val="single" w:sz="6" w:space="0" w:color="DEDEDE"/>
            </w:tcBorders>
            <w:noWrap/>
            <w:tcMar>
              <w:top w:w="48" w:type="dxa"/>
              <w:left w:w="45" w:type="dxa"/>
              <w:bottom w:w="48" w:type="dxa"/>
              <w:right w:w="45" w:type="dxa"/>
            </w:tcMar>
            <w:vAlign w:val="center"/>
            <w:hideMark/>
          </w:tcPr>
          <w:p w14:paraId="7DFE210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37</w:t>
            </w:r>
          </w:p>
        </w:tc>
        <w:tc>
          <w:tcPr>
            <w:tcW w:w="0" w:type="auto"/>
            <w:tcBorders>
              <w:bottom w:val="single" w:sz="6" w:space="0" w:color="DEDEDE"/>
            </w:tcBorders>
            <w:noWrap/>
            <w:tcMar>
              <w:top w:w="48" w:type="dxa"/>
              <w:left w:w="45" w:type="dxa"/>
              <w:bottom w:w="48" w:type="dxa"/>
              <w:right w:w="45" w:type="dxa"/>
            </w:tcMar>
            <w:vAlign w:val="center"/>
            <w:hideMark/>
          </w:tcPr>
          <w:p w14:paraId="1947393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4,4 %</w:t>
            </w:r>
          </w:p>
        </w:tc>
        <w:tc>
          <w:tcPr>
            <w:tcW w:w="0" w:type="auto"/>
            <w:tcBorders>
              <w:bottom w:val="single" w:sz="6" w:space="0" w:color="DEDEDE"/>
            </w:tcBorders>
            <w:noWrap/>
            <w:tcMar>
              <w:top w:w="48" w:type="dxa"/>
              <w:left w:w="45" w:type="dxa"/>
              <w:bottom w:w="48" w:type="dxa"/>
              <w:right w:w="45" w:type="dxa"/>
            </w:tcMar>
            <w:vAlign w:val="center"/>
            <w:hideMark/>
          </w:tcPr>
          <w:p w14:paraId="5C6A6A5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79</w:t>
            </w:r>
          </w:p>
        </w:tc>
        <w:tc>
          <w:tcPr>
            <w:tcW w:w="0" w:type="auto"/>
            <w:tcBorders>
              <w:bottom w:val="single" w:sz="6" w:space="0" w:color="DEDEDE"/>
            </w:tcBorders>
            <w:noWrap/>
            <w:tcMar>
              <w:top w:w="48" w:type="dxa"/>
              <w:left w:w="45" w:type="dxa"/>
              <w:bottom w:w="48" w:type="dxa"/>
              <w:right w:w="45" w:type="dxa"/>
            </w:tcMar>
            <w:vAlign w:val="center"/>
            <w:hideMark/>
          </w:tcPr>
          <w:p w14:paraId="797F4FE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9,6 %</w:t>
            </w:r>
          </w:p>
        </w:tc>
        <w:tc>
          <w:tcPr>
            <w:tcW w:w="0" w:type="auto"/>
            <w:tcBorders>
              <w:bottom w:val="single" w:sz="6" w:space="0" w:color="DEDEDE"/>
            </w:tcBorders>
            <w:noWrap/>
            <w:tcMar>
              <w:top w:w="48" w:type="dxa"/>
              <w:left w:w="45" w:type="dxa"/>
              <w:bottom w:w="48" w:type="dxa"/>
              <w:right w:w="45" w:type="dxa"/>
            </w:tcMar>
            <w:vAlign w:val="center"/>
            <w:hideMark/>
          </w:tcPr>
          <w:p w14:paraId="2428E36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79</w:t>
            </w:r>
          </w:p>
        </w:tc>
        <w:tc>
          <w:tcPr>
            <w:tcW w:w="0" w:type="auto"/>
            <w:tcBorders>
              <w:bottom w:val="single" w:sz="6" w:space="0" w:color="DEDEDE"/>
            </w:tcBorders>
            <w:noWrap/>
            <w:tcMar>
              <w:top w:w="48" w:type="dxa"/>
              <w:left w:w="45" w:type="dxa"/>
              <w:bottom w:w="48" w:type="dxa"/>
              <w:right w:w="45" w:type="dxa"/>
            </w:tcMar>
            <w:vAlign w:val="center"/>
            <w:hideMark/>
          </w:tcPr>
          <w:p w14:paraId="4FA9A15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9,7 %</w:t>
            </w:r>
          </w:p>
        </w:tc>
        <w:tc>
          <w:tcPr>
            <w:tcW w:w="0" w:type="auto"/>
            <w:tcBorders>
              <w:bottom w:val="single" w:sz="6" w:space="0" w:color="DEDEDE"/>
            </w:tcBorders>
            <w:noWrap/>
            <w:tcMar>
              <w:top w:w="48" w:type="dxa"/>
              <w:left w:w="45" w:type="dxa"/>
              <w:bottom w:w="48" w:type="dxa"/>
              <w:right w:w="45" w:type="dxa"/>
            </w:tcMar>
            <w:vAlign w:val="center"/>
            <w:hideMark/>
          </w:tcPr>
          <w:p w14:paraId="399F712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78</w:t>
            </w:r>
          </w:p>
        </w:tc>
        <w:tc>
          <w:tcPr>
            <w:tcW w:w="0" w:type="auto"/>
            <w:tcBorders>
              <w:bottom w:val="single" w:sz="6" w:space="0" w:color="DEDEDE"/>
            </w:tcBorders>
            <w:noWrap/>
            <w:tcMar>
              <w:top w:w="48" w:type="dxa"/>
              <w:left w:w="45" w:type="dxa"/>
              <w:bottom w:w="48" w:type="dxa"/>
              <w:right w:w="45" w:type="dxa"/>
            </w:tcMar>
            <w:vAlign w:val="center"/>
            <w:hideMark/>
          </w:tcPr>
          <w:p w14:paraId="34C4CA3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10,2 %</w:t>
            </w:r>
          </w:p>
        </w:tc>
        <w:tc>
          <w:tcPr>
            <w:tcW w:w="0" w:type="auto"/>
            <w:tcBorders>
              <w:bottom w:val="single" w:sz="6" w:space="0" w:color="DEDEDE"/>
            </w:tcBorders>
            <w:noWrap/>
            <w:tcMar>
              <w:top w:w="48" w:type="dxa"/>
              <w:left w:w="45" w:type="dxa"/>
              <w:bottom w:w="48" w:type="dxa"/>
              <w:right w:w="45" w:type="dxa"/>
            </w:tcMar>
            <w:vAlign w:val="center"/>
            <w:hideMark/>
          </w:tcPr>
          <w:p w14:paraId="7C8FADF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66</w:t>
            </w:r>
          </w:p>
        </w:tc>
        <w:tc>
          <w:tcPr>
            <w:tcW w:w="0" w:type="auto"/>
            <w:tcBorders>
              <w:bottom w:val="single" w:sz="6" w:space="0" w:color="DEDEDE"/>
            </w:tcBorders>
            <w:noWrap/>
            <w:tcMar>
              <w:top w:w="48" w:type="dxa"/>
              <w:left w:w="45" w:type="dxa"/>
              <w:bottom w:w="48" w:type="dxa"/>
              <w:right w:w="45" w:type="dxa"/>
            </w:tcMar>
            <w:vAlign w:val="center"/>
            <w:hideMark/>
          </w:tcPr>
          <w:p w14:paraId="2F130B0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9,3 %</w:t>
            </w:r>
          </w:p>
        </w:tc>
        <w:tc>
          <w:tcPr>
            <w:tcW w:w="0" w:type="auto"/>
            <w:tcBorders>
              <w:bottom w:val="single" w:sz="6" w:space="0" w:color="DEDEDE"/>
            </w:tcBorders>
            <w:noWrap/>
            <w:tcMar>
              <w:top w:w="48" w:type="dxa"/>
              <w:left w:w="45" w:type="dxa"/>
              <w:bottom w:w="48" w:type="dxa"/>
              <w:right w:w="45" w:type="dxa"/>
            </w:tcMar>
            <w:vAlign w:val="center"/>
            <w:hideMark/>
          </w:tcPr>
          <w:p w14:paraId="089B852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339</w:t>
            </w:r>
          </w:p>
        </w:tc>
        <w:tc>
          <w:tcPr>
            <w:tcW w:w="0" w:type="auto"/>
            <w:tcBorders>
              <w:bottom w:val="single" w:sz="6" w:space="0" w:color="DEDEDE"/>
            </w:tcBorders>
            <w:noWrap/>
            <w:tcMar>
              <w:top w:w="48" w:type="dxa"/>
              <w:left w:w="45" w:type="dxa"/>
              <w:bottom w:w="48" w:type="dxa"/>
              <w:right w:w="45" w:type="dxa"/>
            </w:tcMar>
            <w:vAlign w:val="center"/>
            <w:hideMark/>
          </w:tcPr>
          <w:p w14:paraId="514F1E8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8,6 %</w:t>
            </w:r>
          </w:p>
        </w:tc>
        <w:tc>
          <w:tcPr>
            <w:tcW w:w="706" w:type="dxa"/>
            <w:tcBorders>
              <w:bottom w:val="single" w:sz="6" w:space="0" w:color="DEDEDE"/>
            </w:tcBorders>
            <w:noWrap/>
            <w:tcMar>
              <w:top w:w="48" w:type="dxa"/>
              <w:left w:w="45" w:type="dxa"/>
              <w:bottom w:w="48" w:type="dxa"/>
              <w:right w:w="45" w:type="dxa"/>
            </w:tcMar>
            <w:vAlign w:val="center"/>
            <w:hideMark/>
          </w:tcPr>
          <w:p w14:paraId="6353DFB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3,16</w:t>
            </w:r>
          </w:p>
        </w:tc>
      </w:tr>
      <w:tr w:rsidR="00C3721A" w:rsidRPr="00633508" w14:paraId="0C4D1763" w14:textId="77777777" w:rsidTr="00C3721A">
        <w:trPr>
          <w:trHeight w:val="724"/>
        </w:trPr>
        <w:tc>
          <w:tcPr>
            <w:tcW w:w="1144" w:type="dxa"/>
            <w:tcBorders>
              <w:bottom w:val="single" w:sz="6" w:space="0" w:color="DEDEDE"/>
            </w:tcBorders>
            <w:tcMar>
              <w:top w:w="48" w:type="dxa"/>
              <w:left w:w="45" w:type="dxa"/>
              <w:bottom w:w="48" w:type="dxa"/>
              <w:right w:w="45" w:type="dxa"/>
            </w:tcMar>
            <w:vAlign w:val="center"/>
            <w:hideMark/>
          </w:tcPr>
          <w:p w14:paraId="39D5A06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Défaut d'autorité parentale</w:t>
            </w:r>
          </w:p>
        </w:tc>
        <w:tc>
          <w:tcPr>
            <w:tcW w:w="463" w:type="dxa"/>
            <w:tcBorders>
              <w:bottom w:val="single" w:sz="6" w:space="0" w:color="DEDEDE"/>
            </w:tcBorders>
            <w:noWrap/>
            <w:tcMar>
              <w:top w:w="48" w:type="dxa"/>
              <w:left w:w="45" w:type="dxa"/>
              <w:bottom w:w="48" w:type="dxa"/>
              <w:right w:w="45" w:type="dxa"/>
            </w:tcMar>
            <w:vAlign w:val="center"/>
            <w:hideMark/>
          </w:tcPr>
          <w:p w14:paraId="53777D4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132</w:t>
            </w:r>
          </w:p>
        </w:tc>
        <w:tc>
          <w:tcPr>
            <w:tcW w:w="0" w:type="auto"/>
            <w:tcBorders>
              <w:bottom w:val="single" w:sz="6" w:space="0" w:color="DEDEDE"/>
            </w:tcBorders>
            <w:noWrap/>
            <w:tcMar>
              <w:top w:w="48" w:type="dxa"/>
              <w:left w:w="45" w:type="dxa"/>
              <w:bottom w:w="48" w:type="dxa"/>
              <w:right w:w="45" w:type="dxa"/>
            </w:tcMar>
            <w:vAlign w:val="center"/>
            <w:hideMark/>
          </w:tcPr>
          <w:p w14:paraId="2A0D581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16,0 %</w:t>
            </w:r>
          </w:p>
        </w:tc>
        <w:tc>
          <w:tcPr>
            <w:tcW w:w="0" w:type="auto"/>
            <w:tcBorders>
              <w:bottom w:val="single" w:sz="6" w:space="0" w:color="DEDEDE"/>
            </w:tcBorders>
            <w:noWrap/>
            <w:tcMar>
              <w:top w:w="48" w:type="dxa"/>
              <w:left w:w="45" w:type="dxa"/>
              <w:bottom w:w="48" w:type="dxa"/>
              <w:right w:w="45" w:type="dxa"/>
            </w:tcMar>
            <w:vAlign w:val="center"/>
            <w:hideMark/>
          </w:tcPr>
          <w:p w14:paraId="5CFA5C8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98</w:t>
            </w:r>
          </w:p>
        </w:tc>
        <w:tc>
          <w:tcPr>
            <w:tcW w:w="0" w:type="auto"/>
            <w:tcBorders>
              <w:bottom w:val="single" w:sz="6" w:space="0" w:color="DEDEDE"/>
            </w:tcBorders>
            <w:noWrap/>
            <w:tcMar>
              <w:top w:w="48" w:type="dxa"/>
              <w:left w:w="45" w:type="dxa"/>
              <w:bottom w:w="48" w:type="dxa"/>
              <w:right w:w="45" w:type="dxa"/>
            </w:tcMar>
            <w:vAlign w:val="center"/>
            <w:hideMark/>
          </w:tcPr>
          <w:p w14:paraId="0BBB800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11,9 %</w:t>
            </w:r>
          </w:p>
        </w:tc>
        <w:tc>
          <w:tcPr>
            <w:tcW w:w="0" w:type="auto"/>
            <w:tcBorders>
              <w:bottom w:val="single" w:sz="6" w:space="0" w:color="DEDEDE"/>
            </w:tcBorders>
            <w:noWrap/>
            <w:tcMar>
              <w:top w:w="48" w:type="dxa"/>
              <w:left w:w="45" w:type="dxa"/>
              <w:bottom w:w="48" w:type="dxa"/>
              <w:right w:w="45" w:type="dxa"/>
            </w:tcMar>
            <w:vAlign w:val="center"/>
            <w:hideMark/>
          </w:tcPr>
          <w:p w14:paraId="332B6B1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126</w:t>
            </w:r>
          </w:p>
        </w:tc>
        <w:tc>
          <w:tcPr>
            <w:tcW w:w="0" w:type="auto"/>
            <w:tcBorders>
              <w:bottom w:val="single" w:sz="6" w:space="0" w:color="DEDEDE"/>
            </w:tcBorders>
            <w:noWrap/>
            <w:tcMar>
              <w:top w:w="48" w:type="dxa"/>
              <w:left w:w="45" w:type="dxa"/>
              <w:bottom w:w="48" w:type="dxa"/>
              <w:right w:w="45" w:type="dxa"/>
            </w:tcMar>
            <w:vAlign w:val="center"/>
            <w:hideMark/>
          </w:tcPr>
          <w:p w14:paraId="23B8A72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15,5 %</w:t>
            </w:r>
          </w:p>
        </w:tc>
        <w:tc>
          <w:tcPr>
            <w:tcW w:w="0" w:type="auto"/>
            <w:tcBorders>
              <w:bottom w:val="single" w:sz="6" w:space="0" w:color="DEDEDE"/>
            </w:tcBorders>
            <w:noWrap/>
            <w:tcMar>
              <w:top w:w="48" w:type="dxa"/>
              <w:left w:w="45" w:type="dxa"/>
              <w:bottom w:w="48" w:type="dxa"/>
              <w:right w:w="45" w:type="dxa"/>
            </w:tcMar>
            <w:vAlign w:val="center"/>
            <w:hideMark/>
          </w:tcPr>
          <w:p w14:paraId="7DF058E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90</w:t>
            </w:r>
          </w:p>
        </w:tc>
        <w:tc>
          <w:tcPr>
            <w:tcW w:w="0" w:type="auto"/>
            <w:tcBorders>
              <w:bottom w:val="single" w:sz="6" w:space="0" w:color="DEDEDE"/>
            </w:tcBorders>
            <w:noWrap/>
            <w:tcMar>
              <w:top w:w="48" w:type="dxa"/>
              <w:left w:w="45" w:type="dxa"/>
              <w:bottom w:w="48" w:type="dxa"/>
              <w:right w:w="45" w:type="dxa"/>
            </w:tcMar>
            <w:vAlign w:val="center"/>
            <w:hideMark/>
          </w:tcPr>
          <w:p w14:paraId="0890884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11,8 %</w:t>
            </w:r>
          </w:p>
        </w:tc>
        <w:tc>
          <w:tcPr>
            <w:tcW w:w="0" w:type="auto"/>
            <w:tcBorders>
              <w:bottom w:val="single" w:sz="6" w:space="0" w:color="DEDEDE"/>
            </w:tcBorders>
            <w:noWrap/>
            <w:tcMar>
              <w:top w:w="48" w:type="dxa"/>
              <w:left w:w="45" w:type="dxa"/>
              <w:bottom w:w="48" w:type="dxa"/>
              <w:right w:w="45" w:type="dxa"/>
            </w:tcMar>
            <w:vAlign w:val="center"/>
            <w:hideMark/>
          </w:tcPr>
          <w:p w14:paraId="2BC9530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65</w:t>
            </w:r>
          </w:p>
        </w:tc>
        <w:tc>
          <w:tcPr>
            <w:tcW w:w="0" w:type="auto"/>
            <w:tcBorders>
              <w:bottom w:val="single" w:sz="6" w:space="0" w:color="DEDEDE"/>
            </w:tcBorders>
            <w:noWrap/>
            <w:tcMar>
              <w:top w:w="48" w:type="dxa"/>
              <w:left w:w="45" w:type="dxa"/>
              <w:bottom w:w="48" w:type="dxa"/>
              <w:right w:w="45" w:type="dxa"/>
            </w:tcMar>
            <w:vAlign w:val="center"/>
            <w:hideMark/>
          </w:tcPr>
          <w:p w14:paraId="65830CB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9,1 %</w:t>
            </w:r>
          </w:p>
        </w:tc>
        <w:tc>
          <w:tcPr>
            <w:tcW w:w="0" w:type="auto"/>
            <w:tcBorders>
              <w:bottom w:val="single" w:sz="6" w:space="0" w:color="DEDEDE"/>
            </w:tcBorders>
            <w:noWrap/>
            <w:tcMar>
              <w:top w:w="48" w:type="dxa"/>
              <w:left w:w="45" w:type="dxa"/>
              <w:bottom w:w="48" w:type="dxa"/>
              <w:right w:w="45" w:type="dxa"/>
            </w:tcMar>
            <w:vAlign w:val="center"/>
            <w:hideMark/>
          </w:tcPr>
          <w:p w14:paraId="6F8B5B6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511</w:t>
            </w:r>
          </w:p>
        </w:tc>
        <w:tc>
          <w:tcPr>
            <w:tcW w:w="0" w:type="auto"/>
            <w:tcBorders>
              <w:bottom w:val="single" w:sz="6" w:space="0" w:color="DEDEDE"/>
            </w:tcBorders>
            <w:noWrap/>
            <w:tcMar>
              <w:top w:w="48" w:type="dxa"/>
              <w:left w:w="45" w:type="dxa"/>
              <w:bottom w:w="48" w:type="dxa"/>
              <w:right w:w="45" w:type="dxa"/>
            </w:tcMar>
            <w:vAlign w:val="center"/>
            <w:hideMark/>
          </w:tcPr>
          <w:p w14:paraId="503FAFC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13,0 %</w:t>
            </w:r>
          </w:p>
        </w:tc>
        <w:tc>
          <w:tcPr>
            <w:tcW w:w="706" w:type="dxa"/>
            <w:tcBorders>
              <w:bottom w:val="single" w:sz="6" w:space="0" w:color="DEDEDE"/>
            </w:tcBorders>
            <w:noWrap/>
            <w:tcMar>
              <w:top w:w="48" w:type="dxa"/>
              <w:left w:w="45" w:type="dxa"/>
              <w:bottom w:w="48" w:type="dxa"/>
              <w:right w:w="45" w:type="dxa"/>
            </w:tcMar>
            <w:vAlign w:val="center"/>
            <w:hideMark/>
          </w:tcPr>
          <w:p w14:paraId="36483CB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2,72</w:t>
            </w:r>
          </w:p>
        </w:tc>
      </w:tr>
      <w:tr w:rsidR="00C3721A" w:rsidRPr="00633508" w14:paraId="0E107E04" w14:textId="77777777" w:rsidTr="00C3721A">
        <w:trPr>
          <w:trHeight w:val="475"/>
        </w:trPr>
        <w:tc>
          <w:tcPr>
            <w:tcW w:w="1144" w:type="dxa"/>
            <w:tcBorders>
              <w:bottom w:val="single" w:sz="6" w:space="0" w:color="DEDEDE"/>
            </w:tcBorders>
            <w:tcMar>
              <w:top w:w="48" w:type="dxa"/>
              <w:left w:w="45" w:type="dxa"/>
              <w:bottom w:w="48" w:type="dxa"/>
              <w:right w:w="45" w:type="dxa"/>
            </w:tcMar>
            <w:vAlign w:val="center"/>
            <w:hideMark/>
          </w:tcPr>
          <w:p w14:paraId="0486F69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Influence des médias</w:t>
            </w:r>
          </w:p>
        </w:tc>
        <w:tc>
          <w:tcPr>
            <w:tcW w:w="463" w:type="dxa"/>
            <w:tcBorders>
              <w:bottom w:val="single" w:sz="6" w:space="0" w:color="DEDEDE"/>
            </w:tcBorders>
            <w:noWrap/>
            <w:tcMar>
              <w:top w:w="48" w:type="dxa"/>
              <w:left w:w="45" w:type="dxa"/>
              <w:bottom w:w="48" w:type="dxa"/>
              <w:right w:w="45" w:type="dxa"/>
            </w:tcMar>
            <w:vAlign w:val="center"/>
            <w:hideMark/>
          </w:tcPr>
          <w:p w14:paraId="48AE356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w:t>
            </w:r>
          </w:p>
        </w:tc>
        <w:tc>
          <w:tcPr>
            <w:tcW w:w="0" w:type="auto"/>
            <w:tcBorders>
              <w:bottom w:val="single" w:sz="6" w:space="0" w:color="DEDEDE"/>
            </w:tcBorders>
            <w:noWrap/>
            <w:tcMar>
              <w:top w:w="48" w:type="dxa"/>
              <w:left w:w="45" w:type="dxa"/>
              <w:bottom w:w="48" w:type="dxa"/>
              <w:right w:w="45" w:type="dxa"/>
            </w:tcMar>
            <w:vAlign w:val="center"/>
            <w:hideMark/>
          </w:tcPr>
          <w:p w14:paraId="5E44702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1,0 %</w:t>
            </w:r>
          </w:p>
        </w:tc>
        <w:tc>
          <w:tcPr>
            <w:tcW w:w="0" w:type="auto"/>
            <w:tcBorders>
              <w:bottom w:val="single" w:sz="6" w:space="0" w:color="DEDEDE"/>
            </w:tcBorders>
            <w:noWrap/>
            <w:tcMar>
              <w:top w:w="48" w:type="dxa"/>
              <w:left w:w="45" w:type="dxa"/>
              <w:bottom w:w="48" w:type="dxa"/>
              <w:right w:w="45" w:type="dxa"/>
            </w:tcMar>
            <w:vAlign w:val="center"/>
            <w:hideMark/>
          </w:tcPr>
          <w:p w14:paraId="028ECAE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16</w:t>
            </w:r>
          </w:p>
        </w:tc>
        <w:tc>
          <w:tcPr>
            <w:tcW w:w="0" w:type="auto"/>
            <w:tcBorders>
              <w:bottom w:val="single" w:sz="6" w:space="0" w:color="DEDEDE"/>
            </w:tcBorders>
            <w:noWrap/>
            <w:tcMar>
              <w:top w:w="48" w:type="dxa"/>
              <w:left w:w="45" w:type="dxa"/>
              <w:bottom w:w="48" w:type="dxa"/>
              <w:right w:w="45" w:type="dxa"/>
            </w:tcMar>
            <w:vAlign w:val="center"/>
            <w:hideMark/>
          </w:tcPr>
          <w:p w14:paraId="3B09DD4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1,9 %</w:t>
            </w:r>
          </w:p>
        </w:tc>
        <w:tc>
          <w:tcPr>
            <w:tcW w:w="0" w:type="auto"/>
            <w:tcBorders>
              <w:bottom w:val="single" w:sz="6" w:space="0" w:color="DEDEDE"/>
            </w:tcBorders>
            <w:noWrap/>
            <w:tcMar>
              <w:top w:w="48" w:type="dxa"/>
              <w:left w:w="45" w:type="dxa"/>
              <w:bottom w:w="48" w:type="dxa"/>
              <w:right w:w="45" w:type="dxa"/>
            </w:tcMar>
            <w:vAlign w:val="center"/>
            <w:hideMark/>
          </w:tcPr>
          <w:p w14:paraId="0479ACF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22</w:t>
            </w:r>
          </w:p>
        </w:tc>
        <w:tc>
          <w:tcPr>
            <w:tcW w:w="0" w:type="auto"/>
            <w:tcBorders>
              <w:bottom w:val="single" w:sz="6" w:space="0" w:color="DEDEDE"/>
            </w:tcBorders>
            <w:noWrap/>
            <w:tcMar>
              <w:top w:w="48" w:type="dxa"/>
              <w:left w:w="45" w:type="dxa"/>
              <w:bottom w:w="48" w:type="dxa"/>
              <w:right w:w="45" w:type="dxa"/>
            </w:tcMar>
            <w:vAlign w:val="center"/>
            <w:hideMark/>
          </w:tcPr>
          <w:p w14:paraId="4AEDE3A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2,7 %</w:t>
            </w:r>
          </w:p>
        </w:tc>
        <w:tc>
          <w:tcPr>
            <w:tcW w:w="0" w:type="auto"/>
            <w:tcBorders>
              <w:bottom w:val="single" w:sz="6" w:space="0" w:color="DEDEDE"/>
            </w:tcBorders>
            <w:noWrap/>
            <w:tcMar>
              <w:top w:w="48" w:type="dxa"/>
              <w:left w:w="45" w:type="dxa"/>
              <w:bottom w:w="48" w:type="dxa"/>
              <w:right w:w="45" w:type="dxa"/>
            </w:tcMar>
            <w:vAlign w:val="center"/>
            <w:hideMark/>
          </w:tcPr>
          <w:p w14:paraId="2343B95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38</w:t>
            </w:r>
          </w:p>
        </w:tc>
        <w:tc>
          <w:tcPr>
            <w:tcW w:w="0" w:type="auto"/>
            <w:tcBorders>
              <w:bottom w:val="single" w:sz="6" w:space="0" w:color="DEDEDE"/>
            </w:tcBorders>
            <w:noWrap/>
            <w:tcMar>
              <w:top w:w="48" w:type="dxa"/>
              <w:left w:w="45" w:type="dxa"/>
              <w:bottom w:w="48" w:type="dxa"/>
              <w:right w:w="45" w:type="dxa"/>
            </w:tcMar>
            <w:vAlign w:val="center"/>
            <w:hideMark/>
          </w:tcPr>
          <w:p w14:paraId="782AFEF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4,9 %</w:t>
            </w:r>
          </w:p>
        </w:tc>
        <w:tc>
          <w:tcPr>
            <w:tcW w:w="0" w:type="auto"/>
            <w:tcBorders>
              <w:bottom w:val="single" w:sz="6" w:space="0" w:color="DEDEDE"/>
            </w:tcBorders>
            <w:noWrap/>
            <w:tcMar>
              <w:top w:w="48" w:type="dxa"/>
              <w:left w:w="45" w:type="dxa"/>
              <w:bottom w:w="48" w:type="dxa"/>
              <w:right w:w="45" w:type="dxa"/>
            </w:tcMar>
            <w:vAlign w:val="center"/>
            <w:hideMark/>
          </w:tcPr>
          <w:p w14:paraId="2485712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52</w:t>
            </w:r>
          </w:p>
        </w:tc>
        <w:tc>
          <w:tcPr>
            <w:tcW w:w="0" w:type="auto"/>
            <w:tcBorders>
              <w:bottom w:val="single" w:sz="6" w:space="0" w:color="DEDEDE"/>
            </w:tcBorders>
            <w:noWrap/>
            <w:tcMar>
              <w:top w:w="48" w:type="dxa"/>
              <w:left w:w="45" w:type="dxa"/>
              <w:bottom w:w="48" w:type="dxa"/>
              <w:right w:w="45" w:type="dxa"/>
            </w:tcMar>
            <w:vAlign w:val="center"/>
            <w:hideMark/>
          </w:tcPr>
          <w:p w14:paraId="2E52AA0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7,3 %</w:t>
            </w:r>
          </w:p>
        </w:tc>
        <w:tc>
          <w:tcPr>
            <w:tcW w:w="0" w:type="auto"/>
            <w:tcBorders>
              <w:bottom w:val="single" w:sz="6" w:space="0" w:color="DEDEDE"/>
            </w:tcBorders>
            <w:noWrap/>
            <w:tcMar>
              <w:top w:w="48" w:type="dxa"/>
              <w:left w:w="45" w:type="dxa"/>
              <w:bottom w:w="48" w:type="dxa"/>
              <w:right w:w="45" w:type="dxa"/>
            </w:tcMar>
            <w:vAlign w:val="center"/>
            <w:hideMark/>
          </w:tcPr>
          <w:p w14:paraId="3451A59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137</w:t>
            </w:r>
          </w:p>
        </w:tc>
        <w:tc>
          <w:tcPr>
            <w:tcW w:w="0" w:type="auto"/>
            <w:tcBorders>
              <w:bottom w:val="single" w:sz="6" w:space="0" w:color="DEDEDE"/>
            </w:tcBorders>
            <w:noWrap/>
            <w:tcMar>
              <w:top w:w="48" w:type="dxa"/>
              <w:left w:w="45" w:type="dxa"/>
              <w:bottom w:w="48" w:type="dxa"/>
              <w:right w:w="45" w:type="dxa"/>
            </w:tcMar>
            <w:vAlign w:val="center"/>
            <w:hideMark/>
          </w:tcPr>
          <w:p w14:paraId="3B4B2E0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3,4 %</w:t>
            </w:r>
          </w:p>
        </w:tc>
        <w:tc>
          <w:tcPr>
            <w:tcW w:w="706" w:type="dxa"/>
            <w:tcBorders>
              <w:bottom w:val="single" w:sz="6" w:space="0" w:color="DEDEDE"/>
            </w:tcBorders>
            <w:noWrap/>
            <w:tcMar>
              <w:top w:w="48" w:type="dxa"/>
              <w:left w:w="45" w:type="dxa"/>
              <w:bottom w:w="48" w:type="dxa"/>
              <w:right w:w="45" w:type="dxa"/>
            </w:tcMar>
            <w:vAlign w:val="center"/>
            <w:hideMark/>
          </w:tcPr>
          <w:p w14:paraId="4E32CDD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3,78</w:t>
            </w:r>
          </w:p>
        </w:tc>
      </w:tr>
      <w:tr w:rsidR="00C3721A" w:rsidRPr="00633508" w14:paraId="6A1BFE85" w14:textId="77777777" w:rsidTr="00C3721A">
        <w:trPr>
          <w:trHeight w:val="701"/>
        </w:trPr>
        <w:tc>
          <w:tcPr>
            <w:tcW w:w="1144" w:type="dxa"/>
            <w:tcBorders>
              <w:bottom w:val="single" w:sz="6" w:space="0" w:color="DEDEDE"/>
            </w:tcBorders>
            <w:tcMar>
              <w:top w:w="48" w:type="dxa"/>
              <w:left w:w="45" w:type="dxa"/>
              <w:bottom w:w="48" w:type="dxa"/>
              <w:right w:w="45" w:type="dxa"/>
            </w:tcMar>
            <w:vAlign w:val="center"/>
            <w:hideMark/>
          </w:tcPr>
          <w:p w14:paraId="29BF140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Consommation d'alcool ou de stupéfiants</w:t>
            </w:r>
          </w:p>
        </w:tc>
        <w:tc>
          <w:tcPr>
            <w:tcW w:w="463" w:type="dxa"/>
            <w:tcBorders>
              <w:bottom w:val="single" w:sz="6" w:space="0" w:color="DEDEDE"/>
            </w:tcBorders>
            <w:noWrap/>
            <w:tcMar>
              <w:top w:w="48" w:type="dxa"/>
              <w:left w:w="45" w:type="dxa"/>
              <w:bottom w:w="48" w:type="dxa"/>
              <w:right w:w="45" w:type="dxa"/>
            </w:tcMar>
            <w:vAlign w:val="center"/>
            <w:hideMark/>
          </w:tcPr>
          <w:p w14:paraId="2271243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47</w:t>
            </w:r>
          </w:p>
        </w:tc>
        <w:tc>
          <w:tcPr>
            <w:tcW w:w="0" w:type="auto"/>
            <w:tcBorders>
              <w:bottom w:val="single" w:sz="6" w:space="0" w:color="DEDEDE"/>
            </w:tcBorders>
            <w:noWrap/>
            <w:tcMar>
              <w:top w:w="48" w:type="dxa"/>
              <w:left w:w="45" w:type="dxa"/>
              <w:bottom w:w="48" w:type="dxa"/>
              <w:right w:w="45" w:type="dxa"/>
            </w:tcMar>
            <w:vAlign w:val="center"/>
            <w:hideMark/>
          </w:tcPr>
          <w:p w14:paraId="6986541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5,7 %</w:t>
            </w:r>
          </w:p>
        </w:tc>
        <w:tc>
          <w:tcPr>
            <w:tcW w:w="0" w:type="auto"/>
            <w:tcBorders>
              <w:bottom w:val="single" w:sz="6" w:space="0" w:color="DEDEDE"/>
            </w:tcBorders>
            <w:noWrap/>
            <w:tcMar>
              <w:top w:w="48" w:type="dxa"/>
              <w:left w:w="45" w:type="dxa"/>
              <w:bottom w:w="48" w:type="dxa"/>
              <w:right w:w="45" w:type="dxa"/>
            </w:tcMar>
            <w:vAlign w:val="center"/>
            <w:hideMark/>
          </w:tcPr>
          <w:p w14:paraId="61553D4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71</w:t>
            </w:r>
          </w:p>
        </w:tc>
        <w:tc>
          <w:tcPr>
            <w:tcW w:w="0" w:type="auto"/>
            <w:tcBorders>
              <w:bottom w:val="single" w:sz="6" w:space="0" w:color="DEDEDE"/>
            </w:tcBorders>
            <w:noWrap/>
            <w:tcMar>
              <w:top w:w="48" w:type="dxa"/>
              <w:left w:w="45" w:type="dxa"/>
              <w:bottom w:w="48" w:type="dxa"/>
              <w:right w:w="45" w:type="dxa"/>
            </w:tcMar>
            <w:vAlign w:val="center"/>
            <w:hideMark/>
          </w:tcPr>
          <w:p w14:paraId="1E1D238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8,6 %</w:t>
            </w:r>
          </w:p>
        </w:tc>
        <w:tc>
          <w:tcPr>
            <w:tcW w:w="0" w:type="auto"/>
            <w:tcBorders>
              <w:bottom w:val="single" w:sz="6" w:space="0" w:color="DEDEDE"/>
            </w:tcBorders>
            <w:noWrap/>
            <w:tcMar>
              <w:top w:w="48" w:type="dxa"/>
              <w:left w:w="45" w:type="dxa"/>
              <w:bottom w:w="48" w:type="dxa"/>
              <w:right w:w="45" w:type="dxa"/>
            </w:tcMar>
            <w:vAlign w:val="center"/>
            <w:hideMark/>
          </w:tcPr>
          <w:p w14:paraId="5EE92EF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79</w:t>
            </w:r>
          </w:p>
        </w:tc>
        <w:tc>
          <w:tcPr>
            <w:tcW w:w="0" w:type="auto"/>
            <w:tcBorders>
              <w:bottom w:val="single" w:sz="6" w:space="0" w:color="DEDEDE"/>
            </w:tcBorders>
            <w:noWrap/>
            <w:tcMar>
              <w:top w:w="48" w:type="dxa"/>
              <w:left w:w="45" w:type="dxa"/>
              <w:bottom w:w="48" w:type="dxa"/>
              <w:right w:w="45" w:type="dxa"/>
            </w:tcMar>
            <w:vAlign w:val="center"/>
            <w:hideMark/>
          </w:tcPr>
          <w:p w14:paraId="32BA83C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9,7 %</w:t>
            </w:r>
          </w:p>
        </w:tc>
        <w:tc>
          <w:tcPr>
            <w:tcW w:w="0" w:type="auto"/>
            <w:tcBorders>
              <w:bottom w:val="single" w:sz="6" w:space="0" w:color="DEDEDE"/>
            </w:tcBorders>
            <w:noWrap/>
            <w:tcMar>
              <w:top w:w="48" w:type="dxa"/>
              <w:left w:w="45" w:type="dxa"/>
              <w:bottom w:w="48" w:type="dxa"/>
              <w:right w:w="45" w:type="dxa"/>
            </w:tcMar>
            <w:vAlign w:val="center"/>
            <w:hideMark/>
          </w:tcPr>
          <w:p w14:paraId="385F4EC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94</w:t>
            </w:r>
          </w:p>
        </w:tc>
        <w:tc>
          <w:tcPr>
            <w:tcW w:w="0" w:type="auto"/>
            <w:tcBorders>
              <w:bottom w:val="single" w:sz="6" w:space="0" w:color="DEDEDE"/>
            </w:tcBorders>
            <w:noWrap/>
            <w:tcMar>
              <w:top w:w="48" w:type="dxa"/>
              <w:left w:w="45" w:type="dxa"/>
              <w:bottom w:w="48" w:type="dxa"/>
              <w:right w:w="45" w:type="dxa"/>
            </w:tcMar>
            <w:vAlign w:val="center"/>
            <w:hideMark/>
          </w:tcPr>
          <w:p w14:paraId="3B5DF31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12,3 %</w:t>
            </w:r>
          </w:p>
        </w:tc>
        <w:tc>
          <w:tcPr>
            <w:tcW w:w="0" w:type="auto"/>
            <w:tcBorders>
              <w:bottom w:val="single" w:sz="6" w:space="0" w:color="DEDEDE"/>
            </w:tcBorders>
            <w:noWrap/>
            <w:tcMar>
              <w:top w:w="48" w:type="dxa"/>
              <w:left w:w="45" w:type="dxa"/>
              <w:bottom w:w="48" w:type="dxa"/>
              <w:right w:w="45" w:type="dxa"/>
            </w:tcMar>
            <w:vAlign w:val="center"/>
            <w:hideMark/>
          </w:tcPr>
          <w:p w14:paraId="1E42DE0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74</w:t>
            </w:r>
          </w:p>
        </w:tc>
        <w:tc>
          <w:tcPr>
            <w:tcW w:w="0" w:type="auto"/>
            <w:tcBorders>
              <w:bottom w:val="single" w:sz="6" w:space="0" w:color="DEDEDE"/>
            </w:tcBorders>
            <w:noWrap/>
            <w:tcMar>
              <w:top w:w="48" w:type="dxa"/>
              <w:left w:w="45" w:type="dxa"/>
              <w:bottom w:w="48" w:type="dxa"/>
              <w:right w:w="45" w:type="dxa"/>
            </w:tcMar>
            <w:vAlign w:val="center"/>
            <w:hideMark/>
          </w:tcPr>
          <w:p w14:paraId="064C2F8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10,4 %</w:t>
            </w:r>
          </w:p>
        </w:tc>
        <w:tc>
          <w:tcPr>
            <w:tcW w:w="0" w:type="auto"/>
            <w:tcBorders>
              <w:bottom w:val="single" w:sz="6" w:space="0" w:color="DEDEDE"/>
            </w:tcBorders>
            <w:noWrap/>
            <w:tcMar>
              <w:top w:w="48" w:type="dxa"/>
              <w:left w:w="45" w:type="dxa"/>
              <w:bottom w:w="48" w:type="dxa"/>
              <w:right w:w="45" w:type="dxa"/>
            </w:tcMar>
            <w:vAlign w:val="center"/>
            <w:hideMark/>
          </w:tcPr>
          <w:p w14:paraId="33C8DD8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365</w:t>
            </w:r>
          </w:p>
        </w:tc>
        <w:tc>
          <w:tcPr>
            <w:tcW w:w="0" w:type="auto"/>
            <w:tcBorders>
              <w:bottom w:val="single" w:sz="6" w:space="0" w:color="DEDEDE"/>
            </w:tcBorders>
            <w:noWrap/>
            <w:tcMar>
              <w:top w:w="48" w:type="dxa"/>
              <w:left w:w="45" w:type="dxa"/>
              <w:bottom w:w="48" w:type="dxa"/>
              <w:right w:w="45" w:type="dxa"/>
            </w:tcMar>
            <w:vAlign w:val="center"/>
            <w:hideMark/>
          </w:tcPr>
          <w:p w14:paraId="3BE6A14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9,3 %</w:t>
            </w:r>
          </w:p>
        </w:tc>
        <w:tc>
          <w:tcPr>
            <w:tcW w:w="706" w:type="dxa"/>
            <w:tcBorders>
              <w:bottom w:val="single" w:sz="6" w:space="0" w:color="DEDEDE"/>
            </w:tcBorders>
            <w:noWrap/>
            <w:tcMar>
              <w:top w:w="48" w:type="dxa"/>
              <w:left w:w="45" w:type="dxa"/>
              <w:bottom w:w="48" w:type="dxa"/>
              <w:right w:w="45" w:type="dxa"/>
            </w:tcMar>
            <w:vAlign w:val="center"/>
            <w:hideMark/>
          </w:tcPr>
          <w:p w14:paraId="19C65E4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3,21</w:t>
            </w:r>
          </w:p>
        </w:tc>
      </w:tr>
      <w:tr w:rsidR="00C3721A" w:rsidRPr="00633508" w14:paraId="503B73ED" w14:textId="77777777" w:rsidTr="00C3721A">
        <w:trPr>
          <w:trHeight w:val="973"/>
        </w:trPr>
        <w:tc>
          <w:tcPr>
            <w:tcW w:w="1144" w:type="dxa"/>
            <w:tcBorders>
              <w:bottom w:val="single" w:sz="6" w:space="0" w:color="DEDEDE"/>
            </w:tcBorders>
            <w:tcMar>
              <w:top w:w="48" w:type="dxa"/>
              <w:left w:w="45" w:type="dxa"/>
              <w:bottom w:w="48" w:type="dxa"/>
              <w:right w:w="45" w:type="dxa"/>
            </w:tcMar>
            <w:vAlign w:val="center"/>
            <w:hideMark/>
          </w:tcPr>
          <w:p w14:paraId="4F0012A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Présence insuffisante des forces de l'ordre</w:t>
            </w:r>
          </w:p>
        </w:tc>
        <w:tc>
          <w:tcPr>
            <w:tcW w:w="463" w:type="dxa"/>
            <w:tcBorders>
              <w:bottom w:val="single" w:sz="6" w:space="0" w:color="DEDEDE"/>
            </w:tcBorders>
            <w:noWrap/>
            <w:tcMar>
              <w:top w:w="48" w:type="dxa"/>
              <w:left w:w="45" w:type="dxa"/>
              <w:bottom w:w="48" w:type="dxa"/>
              <w:right w:w="45" w:type="dxa"/>
            </w:tcMar>
            <w:vAlign w:val="center"/>
            <w:hideMark/>
          </w:tcPr>
          <w:p w14:paraId="50D85E7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135</w:t>
            </w:r>
          </w:p>
        </w:tc>
        <w:tc>
          <w:tcPr>
            <w:tcW w:w="0" w:type="auto"/>
            <w:tcBorders>
              <w:bottom w:val="single" w:sz="6" w:space="0" w:color="DEDEDE"/>
            </w:tcBorders>
            <w:noWrap/>
            <w:tcMar>
              <w:top w:w="48" w:type="dxa"/>
              <w:left w:w="45" w:type="dxa"/>
              <w:bottom w:w="48" w:type="dxa"/>
              <w:right w:w="45" w:type="dxa"/>
            </w:tcMar>
            <w:vAlign w:val="center"/>
            <w:hideMark/>
          </w:tcPr>
          <w:p w14:paraId="17AC03B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16,4 %</w:t>
            </w:r>
          </w:p>
        </w:tc>
        <w:tc>
          <w:tcPr>
            <w:tcW w:w="0" w:type="auto"/>
            <w:tcBorders>
              <w:bottom w:val="single" w:sz="6" w:space="0" w:color="DEDEDE"/>
            </w:tcBorders>
            <w:noWrap/>
            <w:tcMar>
              <w:top w:w="48" w:type="dxa"/>
              <w:left w:w="45" w:type="dxa"/>
              <w:bottom w:w="48" w:type="dxa"/>
              <w:right w:w="45" w:type="dxa"/>
            </w:tcMar>
            <w:vAlign w:val="center"/>
            <w:hideMark/>
          </w:tcPr>
          <w:p w14:paraId="3D178E8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97</w:t>
            </w:r>
          </w:p>
        </w:tc>
        <w:tc>
          <w:tcPr>
            <w:tcW w:w="0" w:type="auto"/>
            <w:tcBorders>
              <w:bottom w:val="single" w:sz="6" w:space="0" w:color="DEDEDE"/>
            </w:tcBorders>
            <w:noWrap/>
            <w:tcMar>
              <w:top w:w="48" w:type="dxa"/>
              <w:left w:w="45" w:type="dxa"/>
              <w:bottom w:w="48" w:type="dxa"/>
              <w:right w:w="45" w:type="dxa"/>
            </w:tcMar>
            <w:vAlign w:val="center"/>
            <w:hideMark/>
          </w:tcPr>
          <w:p w14:paraId="4BC46F7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11,8 %</w:t>
            </w:r>
          </w:p>
        </w:tc>
        <w:tc>
          <w:tcPr>
            <w:tcW w:w="0" w:type="auto"/>
            <w:tcBorders>
              <w:bottom w:val="single" w:sz="6" w:space="0" w:color="DEDEDE"/>
            </w:tcBorders>
            <w:noWrap/>
            <w:tcMar>
              <w:top w:w="48" w:type="dxa"/>
              <w:left w:w="45" w:type="dxa"/>
              <w:bottom w:w="48" w:type="dxa"/>
              <w:right w:w="45" w:type="dxa"/>
            </w:tcMar>
            <w:vAlign w:val="center"/>
            <w:hideMark/>
          </w:tcPr>
          <w:p w14:paraId="49F61E6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80</w:t>
            </w:r>
          </w:p>
        </w:tc>
        <w:tc>
          <w:tcPr>
            <w:tcW w:w="0" w:type="auto"/>
            <w:tcBorders>
              <w:bottom w:val="single" w:sz="6" w:space="0" w:color="DEDEDE"/>
            </w:tcBorders>
            <w:noWrap/>
            <w:tcMar>
              <w:top w:w="48" w:type="dxa"/>
              <w:left w:w="45" w:type="dxa"/>
              <w:bottom w:w="48" w:type="dxa"/>
              <w:right w:w="45" w:type="dxa"/>
            </w:tcMar>
            <w:vAlign w:val="center"/>
            <w:hideMark/>
          </w:tcPr>
          <w:p w14:paraId="01F9F36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9,8 %</w:t>
            </w:r>
          </w:p>
        </w:tc>
        <w:tc>
          <w:tcPr>
            <w:tcW w:w="0" w:type="auto"/>
            <w:tcBorders>
              <w:bottom w:val="single" w:sz="6" w:space="0" w:color="DEDEDE"/>
            </w:tcBorders>
            <w:noWrap/>
            <w:tcMar>
              <w:top w:w="48" w:type="dxa"/>
              <w:left w:w="45" w:type="dxa"/>
              <w:bottom w:w="48" w:type="dxa"/>
              <w:right w:w="45" w:type="dxa"/>
            </w:tcMar>
            <w:vAlign w:val="center"/>
            <w:hideMark/>
          </w:tcPr>
          <w:p w14:paraId="6CFC361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79</w:t>
            </w:r>
          </w:p>
        </w:tc>
        <w:tc>
          <w:tcPr>
            <w:tcW w:w="0" w:type="auto"/>
            <w:tcBorders>
              <w:bottom w:val="single" w:sz="6" w:space="0" w:color="DEDEDE"/>
            </w:tcBorders>
            <w:noWrap/>
            <w:tcMar>
              <w:top w:w="48" w:type="dxa"/>
              <w:left w:w="45" w:type="dxa"/>
              <w:bottom w:w="48" w:type="dxa"/>
              <w:right w:w="45" w:type="dxa"/>
            </w:tcMar>
            <w:vAlign w:val="center"/>
            <w:hideMark/>
          </w:tcPr>
          <w:p w14:paraId="22B3477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10,3 %</w:t>
            </w:r>
          </w:p>
        </w:tc>
        <w:tc>
          <w:tcPr>
            <w:tcW w:w="0" w:type="auto"/>
            <w:tcBorders>
              <w:bottom w:val="single" w:sz="6" w:space="0" w:color="DEDEDE"/>
            </w:tcBorders>
            <w:noWrap/>
            <w:tcMar>
              <w:top w:w="48" w:type="dxa"/>
              <w:left w:w="45" w:type="dxa"/>
              <w:bottom w:w="48" w:type="dxa"/>
              <w:right w:w="45" w:type="dxa"/>
            </w:tcMar>
            <w:vAlign w:val="center"/>
            <w:hideMark/>
          </w:tcPr>
          <w:p w14:paraId="52C901B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67</w:t>
            </w:r>
          </w:p>
        </w:tc>
        <w:tc>
          <w:tcPr>
            <w:tcW w:w="0" w:type="auto"/>
            <w:tcBorders>
              <w:bottom w:val="single" w:sz="6" w:space="0" w:color="DEDEDE"/>
            </w:tcBorders>
            <w:noWrap/>
            <w:tcMar>
              <w:top w:w="48" w:type="dxa"/>
              <w:left w:w="45" w:type="dxa"/>
              <w:bottom w:w="48" w:type="dxa"/>
              <w:right w:w="45" w:type="dxa"/>
            </w:tcMar>
            <w:vAlign w:val="center"/>
            <w:hideMark/>
          </w:tcPr>
          <w:p w14:paraId="045465E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9,4 %</w:t>
            </w:r>
          </w:p>
        </w:tc>
        <w:tc>
          <w:tcPr>
            <w:tcW w:w="0" w:type="auto"/>
            <w:tcBorders>
              <w:bottom w:val="single" w:sz="6" w:space="0" w:color="DEDEDE"/>
            </w:tcBorders>
            <w:noWrap/>
            <w:tcMar>
              <w:top w:w="48" w:type="dxa"/>
              <w:left w:w="45" w:type="dxa"/>
              <w:bottom w:w="48" w:type="dxa"/>
              <w:right w:w="45" w:type="dxa"/>
            </w:tcMar>
            <w:vAlign w:val="center"/>
            <w:hideMark/>
          </w:tcPr>
          <w:p w14:paraId="34D6629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458</w:t>
            </w:r>
          </w:p>
        </w:tc>
        <w:tc>
          <w:tcPr>
            <w:tcW w:w="0" w:type="auto"/>
            <w:tcBorders>
              <w:bottom w:val="single" w:sz="6" w:space="0" w:color="DEDEDE"/>
            </w:tcBorders>
            <w:noWrap/>
            <w:tcMar>
              <w:top w:w="48" w:type="dxa"/>
              <w:left w:w="45" w:type="dxa"/>
              <w:bottom w:w="48" w:type="dxa"/>
              <w:right w:w="45" w:type="dxa"/>
            </w:tcMar>
            <w:vAlign w:val="center"/>
            <w:hideMark/>
          </w:tcPr>
          <w:p w14:paraId="1F91885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11,6 %</w:t>
            </w:r>
          </w:p>
        </w:tc>
        <w:tc>
          <w:tcPr>
            <w:tcW w:w="706" w:type="dxa"/>
            <w:tcBorders>
              <w:bottom w:val="single" w:sz="6" w:space="0" w:color="DEDEDE"/>
            </w:tcBorders>
            <w:noWrap/>
            <w:tcMar>
              <w:top w:w="48" w:type="dxa"/>
              <w:left w:w="45" w:type="dxa"/>
              <w:bottom w:w="48" w:type="dxa"/>
              <w:right w:w="45" w:type="dxa"/>
            </w:tcMar>
            <w:vAlign w:val="center"/>
            <w:hideMark/>
          </w:tcPr>
          <w:p w14:paraId="2D271AC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2,66</w:t>
            </w:r>
          </w:p>
        </w:tc>
      </w:tr>
      <w:tr w:rsidR="00C3721A" w:rsidRPr="00633508" w14:paraId="6452E91F" w14:textId="77777777" w:rsidTr="00C3721A">
        <w:trPr>
          <w:trHeight w:val="226"/>
        </w:trPr>
        <w:tc>
          <w:tcPr>
            <w:tcW w:w="1144" w:type="dxa"/>
            <w:tcBorders>
              <w:bottom w:val="single" w:sz="6" w:space="0" w:color="DEDEDE"/>
            </w:tcBorders>
            <w:tcMar>
              <w:top w:w="48" w:type="dxa"/>
              <w:left w:w="45" w:type="dxa"/>
              <w:bottom w:w="48" w:type="dxa"/>
              <w:right w:w="45" w:type="dxa"/>
            </w:tcMar>
            <w:vAlign w:val="center"/>
            <w:hideMark/>
          </w:tcPr>
          <w:p w14:paraId="13DB1BF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Impunité</w:t>
            </w:r>
          </w:p>
        </w:tc>
        <w:tc>
          <w:tcPr>
            <w:tcW w:w="463" w:type="dxa"/>
            <w:tcBorders>
              <w:bottom w:val="single" w:sz="6" w:space="0" w:color="DEDEDE"/>
            </w:tcBorders>
            <w:noWrap/>
            <w:tcMar>
              <w:top w:w="48" w:type="dxa"/>
              <w:left w:w="45" w:type="dxa"/>
              <w:bottom w:w="48" w:type="dxa"/>
              <w:right w:w="45" w:type="dxa"/>
            </w:tcMar>
            <w:vAlign w:val="center"/>
            <w:hideMark/>
          </w:tcPr>
          <w:p w14:paraId="57CBEC6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98</w:t>
            </w:r>
          </w:p>
        </w:tc>
        <w:tc>
          <w:tcPr>
            <w:tcW w:w="0" w:type="auto"/>
            <w:tcBorders>
              <w:bottom w:val="single" w:sz="6" w:space="0" w:color="DEDEDE"/>
            </w:tcBorders>
            <w:noWrap/>
            <w:tcMar>
              <w:top w:w="48" w:type="dxa"/>
              <w:left w:w="45" w:type="dxa"/>
              <w:bottom w:w="48" w:type="dxa"/>
              <w:right w:w="45" w:type="dxa"/>
            </w:tcMar>
            <w:vAlign w:val="center"/>
            <w:hideMark/>
          </w:tcPr>
          <w:p w14:paraId="45381A6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11,9 %</w:t>
            </w:r>
          </w:p>
        </w:tc>
        <w:tc>
          <w:tcPr>
            <w:tcW w:w="0" w:type="auto"/>
            <w:tcBorders>
              <w:bottom w:val="single" w:sz="6" w:space="0" w:color="DEDEDE"/>
            </w:tcBorders>
            <w:noWrap/>
            <w:tcMar>
              <w:top w:w="48" w:type="dxa"/>
              <w:left w:w="45" w:type="dxa"/>
              <w:bottom w:w="48" w:type="dxa"/>
              <w:right w:w="45" w:type="dxa"/>
            </w:tcMar>
            <w:vAlign w:val="center"/>
            <w:hideMark/>
          </w:tcPr>
          <w:p w14:paraId="145ADBF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80</w:t>
            </w:r>
          </w:p>
        </w:tc>
        <w:tc>
          <w:tcPr>
            <w:tcW w:w="0" w:type="auto"/>
            <w:tcBorders>
              <w:bottom w:val="single" w:sz="6" w:space="0" w:color="DEDEDE"/>
            </w:tcBorders>
            <w:noWrap/>
            <w:tcMar>
              <w:top w:w="48" w:type="dxa"/>
              <w:left w:w="45" w:type="dxa"/>
              <w:bottom w:w="48" w:type="dxa"/>
              <w:right w:w="45" w:type="dxa"/>
            </w:tcMar>
            <w:vAlign w:val="center"/>
            <w:hideMark/>
          </w:tcPr>
          <w:p w14:paraId="7CB5125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9,7 %</w:t>
            </w:r>
          </w:p>
        </w:tc>
        <w:tc>
          <w:tcPr>
            <w:tcW w:w="0" w:type="auto"/>
            <w:tcBorders>
              <w:bottom w:val="single" w:sz="6" w:space="0" w:color="DEDEDE"/>
            </w:tcBorders>
            <w:noWrap/>
            <w:tcMar>
              <w:top w:w="48" w:type="dxa"/>
              <w:left w:w="45" w:type="dxa"/>
              <w:bottom w:w="48" w:type="dxa"/>
              <w:right w:w="45" w:type="dxa"/>
            </w:tcMar>
            <w:vAlign w:val="center"/>
            <w:hideMark/>
          </w:tcPr>
          <w:p w14:paraId="498E0A6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81</w:t>
            </w:r>
          </w:p>
        </w:tc>
        <w:tc>
          <w:tcPr>
            <w:tcW w:w="0" w:type="auto"/>
            <w:tcBorders>
              <w:bottom w:val="single" w:sz="6" w:space="0" w:color="DEDEDE"/>
            </w:tcBorders>
            <w:noWrap/>
            <w:tcMar>
              <w:top w:w="48" w:type="dxa"/>
              <w:left w:w="45" w:type="dxa"/>
              <w:bottom w:w="48" w:type="dxa"/>
              <w:right w:w="45" w:type="dxa"/>
            </w:tcMar>
            <w:vAlign w:val="center"/>
            <w:hideMark/>
          </w:tcPr>
          <w:p w14:paraId="6932914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10,0 %</w:t>
            </w:r>
          </w:p>
        </w:tc>
        <w:tc>
          <w:tcPr>
            <w:tcW w:w="0" w:type="auto"/>
            <w:tcBorders>
              <w:bottom w:val="single" w:sz="6" w:space="0" w:color="DEDEDE"/>
            </w:tcBorders>
            <w:noWrap/>
            <w:tcMar>
              <w:top w:w="48" w:type="dxa"/>
              <w:left w:w="45" w:type="dxa"/>
              <w:bottom w:w="48" w:type="dxa"/>
              <w:right w:w="45" w:type="dxa"/>
            </w:tcMar>
            <w:vAlign w:val="center"/>
            <w:hideMark/>
          </w:tcPr>
          <w:p w14:paraId="53FCF61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80</w:t>
            </w:r>
          </w:p>
        </w:tc>
        <w:tc>
          <w:tcPr>
            <w:tcW w:w="0" w:type="auto"/>
            <w:tcBorders>
              <w:bottom w:val="single" w:sz="6" w:space="0" w:color="DEDEDE"/>
            </w:tcBorders>
            <w:noWrap/>
            <w:tcMar>
              <w:top w:w="48" w:type="dxa"/>
              <w:left w:w="45" w:type="dxa"/>
              <w:bottom w:w="48" w:type="dxa"/>
              <w:right w:w="45" w:type="dxa"/>
            </w:tcMar>
            <w:vAlign w:val="center"/>
            <w:hideMark/>
          </w:tcPr>
          <w:p w14:paraId="2A789B6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10,4 %</w:t>
            </w:r>
          </w:p>
        </w:tc>
        <w:tc>
          <w:tcPr>
            <w:tcW w:w="0" w:type="auto"/>
            <w:tcBorders>
              <w:bottom w:val="single" w:sz="6" w:space="0" w:color="DEDEDE"/>
            </w:tcBorders>
            <w:noWrap/>
            <w:tcMar>
              <w:top w:w="48" w:type="dxa"/>
              <w:left w:w="45" w:type="dxa"/>
              <w:bottom w:w="48" w:type="dxa"/>
              <w:right w:w="45" w:type="dxa"/>
            </w:tcMar>
            <w:vAlign w:val="center"/>
            <w:hideMark/>
          </w:tcPr>
          <w:p w14:paraId="6FEEA53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84</w:t>
            </w:r>
          </w:p>
        </w:tc>
        <w:tc>
          <w:tcPr>
            <w:tcW w:w="0" w:type="auto"/>
            <w:tcBorders>
              <w:bottom w:val="single" w:sz="6" w:space="0" w:color="DEDEDE"/>
            </w:tcBorders>
            <w:noWrap/>
            <w:tcMar>
              <w:top w:w="48" w:type="dxa"/>
              <w:left w:w="45" w:type="dxa"/>
              <w:bottom w:w="48" w:type="dxa"/>
              <w:right w:w="45" w:type="dxa"/>
            </w:tcMar>
            <w:vAlign w:val="center"/>
            <w:hideMark/>
          </w:tcPr>
          <w:p w14:paraId="3145374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11,8 %</w:t>
            </w:r>
          </w:p>
        </w:tc>
        <w:tc>
          <w:tcPr>
            <w:tcW w:w="0" w:type="auto"/>
            <w:tcBorders>
              <w:bottom w:val="single" w:sz="6" w:space="0" w:color="DEDEDE"/>
            </w:tcBorders>
            <w:noWrap/>
            <w:tcMar>
              <w:top w:w="48" w:type="dxa"/>
              <w:left w:w="45" w:type="dxa"/>
              <w:bottom w:w="48" w:type="dxa"/>
              <w:right w:w="45" w:type="dxa"/>
            </w:tcMar>
            <w:vAlign w:val="center"/>
            <w:hideMark/>
          </w:tcPr>
          <w:p w14:paraId="476661D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423</w:t>
            </w:r>
          </w:p>
        </w:tc>
        <w:tc>
          <w:tcPr>
            <w:tcW w:w="0" w:type="auto"/>
            <w:tcBorders>
              <w:bottom w:val="single" w:sz="6" w:space="0" w:color="DEDEDE"/>
            </w:tcBorders>
            <w:noWrap/>
            <w:tcMar>
              <w:top w:w="48" w:type="dxa"/>
              <w:left w:w="45" w:type="dxa"/>
              <w:bottom w:w="48" w:type="dxa"/>
              <w:right w:w="45" w:type="dxa"/>
            </w:tcMar>
            <w:vAlign w:val="center"/>
            <w:hideMark/>
          </w:tcPr>
          <w:p w14:paraId="3DC4D7D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10,7 %</w:t>
            </w:r>
          </w:p>
        </w:tc>
        <w:tc>
          <w:tcPr>
            <w:tcW w:w="706" w:type="dxa"/>
            <w:tcBorders>
              <w:bottom w:val="single" w:sz="6" w:space="0" w:color="DEDEDE"/>
            </w:tcBorders>
            <w:noWrap/>
            <w:tcMar>
              <w:top w:w="48" w:type="dxa"/>
              <w:left w:w="45" w:type="dxa"/>
              <w:bottom w:w="48" w:type="dxa"/>
              <w:right w:w="45" w:type="dxa"/>
            </w:tcMar>
            <w:vAlign w:val="center"/>
            <w:hideMark/>
          </w:tcPr>
          <w:p w14:paraId="43991F4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2,93</w:t>
            </w:r>
          </w:p>
        </w:tc>
      </w:tr>
      <w:tr w:rsidR="00C3721A" w:rsidRPr="00633508" w14:paraId="7DD27E4D" w14:textId="77777777" w:rsidTr="00C3721A">
        <w:trPr>
          <w:trHeight w:val="475"/>
        </w:trPr>
        <w:tc>
          <w:tcPr>
            <w:tcW w:w="1144" w:type="dxa"/>
            <w:tcBorders>
              <w:bottom w:val="single" w:sz="6" w:space="0" w:color="DEDEDE"/>
            </w:tcBorders>
            <w:tcMar>
              <w:top w:w="48" w:type="dxa"/>
              <w:left w:w="45" w:type="dxa"/>
              <w:bottom w:w="48" w:type="dxa"/>
              <w:right w:w="45" w:type="dxa"/>
            </w:tcMar>
            <w:vAlign w:val="center"/>
            <w:hideMark/>
          </w:tcPr>
          <w:p w14:paraId="5BC638C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Justice pas assez rapide</w:t>
            </w:r>
          </w:p>
        </w:tc>
        <w:tc>
          <w:tcPr>
            <w:tcW w:w="463" w:type="dxa"/>
            <w:tcBorders>
              <w:bottom w:val="single" w:sz="6" w:space="0" w:color="DEDEDE"/>
            </w:tcBorders>
            <w:noWrap/>
            <w:tcMar>
              <w:top w:w="48" w:type="dxa"/>
              <w:left w:w="45" w:type="dxa"/>
              <w:bottom w:w="48" w:type="dxa"/>
              <w:right w:w="45" w:type="dxa"/>
            </w:tcMar>
            <w:vAlign w:val="center"/>
            <w:hideMark/>
          </w:tcPr>
          <w:p w14:paraId="5E7D276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12</w:t>
            </w:r>
          </w:p>
        </w:tc>
        <w:tc>
          <w:tcPr>
            <w:tcW w:w="0" w:type="auto"/>
            <w:tcBorders>
              <w:bottom w:val="single" w:sz="6" w:space="0" w:color="DEDEDE"/>
            </w:tcBorders>
            <w:noWrap/>
            <w:tcMar>
              <w:top w:w="48" w:type="dxa"/>
              <w:left w:w="45" w:type="dxa"/>
              <w:bottom w:w="48" w:type="dxa"/>
              <w:right w:w="45" w:type="dxa"/>
            </w:tcMar>
            <w:vAlign w:val="center"/>
            <w:hideMark/>
          </w:tcPr>
          <w:p w14:paraId="025E411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1,4 %</w:t>
            </w:r>
          </w:p>
        </w:tc>
        <w:tc>
          <w:tcPr>
            <w:tcW w:w="0" w:type="auto"/>
            <w:tcBorders>
              <w:bottom w:val="single" w:sz="6" w:space="0" w:color="DEDEDE"/>
            </w:tcBorders>
            <w:noWrap/>
            <w:tcMar>
              <w:top w:w="48" w:type="dxa"/>
              <w:left w:w="45" w:type="dxa"/>
              <w:bottom w:w="48" w:type="dxa"/>
              <w:right w:w="45" w:type="dxa"/>
            </w:tcMar>
            <w:vAlign w:val="center"/>
            <w:hideMark/>
          </w:tcPr>
          <w:p w14:paraId="74F4B81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44</w:t>
            </w:r>
          </w:p>
        </w:tc>
        <w:tc>
          <w:tcPr>
            <w:tcW w:w="0" w:type="auto"/>
            <w:tcBorders>
              <w:bottom w:val="single" w:sz="6" w:space="0" w:color="DEDEDE"/>
            </w:tcBorders>
            <w:noWrap/>
            <w:tcMar>
              <w:top w:w="48" w:type="dxa"/>
              <w:left w:w="45" w:type="dxa"/>
              <w:bottom w:w="48" w:type="dxa"/>
              <w:right w:w="45" w:type="dxa"/>
            </w:tcMar>
            <w:vAlign w:val="center"/>
            <w:hideMark/>
          </w:tcPr>
          <w:p w14:paraId="6B466FC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5,3 %</w:t>
            </w:r>
          </w:p>
        </w:tc>
        <w:tc>
          <w:tcPr>
            <w:tcW w:w="0" w:type="auto"/>
            <w:tcBorders>
              <w:bottom w:val="single" w:sz="6" w:space="0" w:color="DEDEDE"/>
            </w:tcBorders>
            <w:noWrap/>
            <w:tcMar>
              <w:top w:w="48" w:type="dxa"/>
              <w:left w:w="45" w:type="dxa"/>
              <w:bottom w:w="48" w:type="dxa"/>
              <w:right w:w="45" w:type="dxa"/>
            </w:tcMar>
            <w:vAlign w:val="center"/>
            <w:hideMark/>
          </w:tcPr>
          <w:p w14:paraId="083AB24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48</w:t>
            </w:r>
          </w:p>
        </w:tc>
        <w:tc>
          <w:tcPr>
            <w:tcW w:w="0" w:type="auto"/>
            <w:tcBorders>
              <w:bottom w:val="single" w:sz="6" w:space="0" w:color="DEDEDE"/>
            </w:tcBorders>
            <w:noWrap/>
            <w:tcMar>
              <w:top w:w="48" w:type="dxa"/>
              <w:left w:w="45" w:type="dxa"/>
              <w:bottom w:w="48" w:type="dxa"/>
              <w:right w:w="45" w:type="dxa"/>
            </w:tcMar>
            <w:vAlign w:val="center"/>
            <w:hideMark/>
          </w:tcPr>
          <w:p w14:paraId="4ED551C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5,9 %</w:t>
            </w:r>
          </w:p>
        </w:tc>
        <w:tc>
          <w:tcPr>
            <w:tcW w:w="0" w:type="auto"/>
            <w:tcBorders>
              <w:bottom w:val="single" w:sz="6" w:space="0" w:color="DEDEDE"/>
            </w:tcBorders>
            <w:noWrap/>
            <w:tcMar>
              <w:top w:w="48" w:type="dxa"/>
              <w:left w:w="45" w:type="dxa"/>
              <w:bottom w:w="48" w:type="dxa"/>
              <w:right w:w="45" w:type="dxa"/>
            </w:tcMar>
            <w:vAlign w:val="center"/>
            <w:hideMark/>
          </w:tcPr>
          <w:p w14:paraId="68AF749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53</w:t>
            </w:r>
          </w:p>
        </w:tc>
        <w:tc>
          <w:tcPr>
            <w:tcW w:w="0" w:type="auto"/>
            <w:tcBorders>
              <w:bottom w:val="single" w:sz="6" w:space="0" w:color="DEDEDE"/>
            </w:tcBorders>
            <w:noWrap/>
            <w:tcMar>
              <w:top w:w="48" w:type="dxa"/>
              <w:left w:w="45" w:type="dxa"/>
              <w:bottom w:w="48" w:type="dxa"/>
              <w:right w:w="45" w:type="dxa"/>
            </w:tcMar>
            <w:vAlign w:val="center"/>
            <w:hideMark/>
          </w:tcPr>
          <w:p w14:paraId="2E19C11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6,9 %</w:t>
            </w:r>
          </w:p>
        </w:tc>
        <w:tc>
          <w:tcPr>
            <w:tcW w:w="0" w:type="auto"/>
            <w:tcBorders>
              <w:bottom w:val="single" w:sz="6" w:space="0" w:color="DEDEDE"/>
            </w:tcBorders>
            <w:noWrap/>
            <w:tcMar>
              <w:top w:w="48" w:type="dxa"/>
              <w:left w:w="45" w:type="dxa"/>
              <w:bottom w:w="48" w:type="dxa"/>
              <w:right w:w="45" w:type="dxa"/>
            </w:tcMar>
            <w:vAlign w:val="center"/>
            <w:hideMark/>
          </w:tcPr>
          <w:p w14:paraId="2D126F1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60</w:t>
            </w:r>
          </w:p>
        </w:tc>
        <w:tc>
          <w:tcPr>
            <w:tcW w:w="0" w:type="auto"/>
            <w:tcBorders>
              <w:bottom w:val="single" w:sz="6" w:space="0" w:color="DEDEDE"/>
            </w:tcBorders>
            <w:noWrap/>
            <w:tcMar>
              <w:top w:w="48" w:type="dxa"/>
              <w:left w:w="45" w:type="dxa"/>
              <w:bottom w:w="48" w:type="dxa"/>
              <w:right w:w="45" w:type="dxa"/>
            </w:tcMar>
            <w:vAlign w:val="center"/>
            <w:hideMark/>
          </w:tcPr>
          <w:p w14:paraId="373BD0D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8,4 %</w:t>
            </w:r>
          </w:p>
        </w:tc>
        <w:tc>
          <w:tcPr>
            <w:tcW w:w="0" w:type="auto"/>
            <w:tcBorders>
              <w:bottom w:val="single" w:sz="6" w:space="0" w:color="DEDEDE"/>
            </w:tcBorders>
            <w:noWrap/>
            <w:tcMar>
              <w:top w:w="48" w:type="dxa"/>
              <w:left w:w="45" w:type="dxa"/>
              <w:bottom w:w="48" w:type="dxa"/>
              <w:right w:w="45" w:type="dxa"/>
            </w:tcMar>
            <w:vAlign w:val="center"/>
            <w:hideMark/>
          </w:tcPr>
          <w:p w14:paraId="0CC7B70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217</w:t>
            </w:r>
          </w:p>
        </w:tc>
        <w:tc>
          <w:tcPr>
            <w:tcW w:w="0" w:type="auto"/>
            <w:tcBorders>
              <w:bottom w:val="single" w:sz="6" w:space="0" w:color="DEDEDE"/>
            </w:tcBorders>
            <w:noWrap/>
            <w:tcMar>
              <w:top w:w="48" w:type="dxa"/>
              <w:left w:w="45" w:type="dxa"/>
              <w:bottom w:w="48" w:type="dxa"/>
              <w:right w:w="45" w:type="dxa"/>
            </w:tcMar>
            <w:vAlign w:val="center"/>
            <w:hideMark/>
          </w:tcPr>
          <w:p w14:paraId="64C44E3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5,5 %</w:t>
            </w:r>
          </w:p>
        </w:tc>
        <w:tc>
          <w:tcPr>
            <w:tcW w:w="706" w:type="dxa"/>
            <w:tcBorders>
              <w:bottom w:val="single" w:sz="6" w:space="0" w:color="DEDEDE"/>
            </w:tcBorders>
            <w:noWrap/>
            <w:tcMar>
              <w:top w:w="48" w:type="dxa"/>
              <w:left w:w="45" w:type="dxa"/>
              <w:bottom w:w="48" w:type="dxa"/>
              <w:right w:w="45" w:type="dxa"/>
            </w:tcMar>
            <w:vAlign w:val="center"/>
            <w:hideMark/>
          </w:tcPr>
          <w:p w14:paraId="59FA992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3,48</w:t>
            </w:r>
          </w:p>
        </w:tc>
      </w:tr>
      <w:tr w:rsidR="00C3721A" w:rsidRPr="00633508" w14:paraId="2DD7BBCE" w14:textId="77777777" w:rsidTr="00C3721A">
        <w:trPr>
          <w:trHeight w:val="475"/>
        </w:trPr>
        <w:tc>
          <w:tcPr>
            <w:tcW w:w="1144" w:type="dxa"/>
            <w:tcBorders>
              <w:bottom w:val="single" w:sz="6" w:space="0" w:color="DEDEDE"/>
            </w:tcBorders>
            <w:tcMar>
              <w:top w:w="48" w:type="dxa"/>
              <w:left w:w="45" w:type="dxa"/>
              <w:bottom w:w="48" w:type="dxa"/>
              <w:right w:w="45" w:type="dxa"/>
            </w:tcMar>
            <w:vAlign w:val="center"/>
            <w:hideMark/>
          </w:tcPr>
          <w:p w14:paraId="0F4449F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Justice pas assez sévère</w:t>
            </w:r>
          </w:p>
        </w:tc>
        <w:tc>
          <w:tcPr>
            <w:tcW w:w="463" w:type="dxa"/>
            <w:tcBorders>
              <w:bottom w:val="single" w:sz="6" w:space="0" w:color="DEDEDE"/>
            </w:tcBorders>
            <w:noWrap/>
            <w:tcMar>
              <w:top w:w="48" w:type="dxa"/>
              <w:left w:w="45" w:type="dxa"/>
              <w:bottom w:w="48" w:type="dxa"/>
              <w:right w:w="45" w:type="dxa"/>
            </w:tcMar>
            <w:vAlign w:val="center"/>
            <w:hideMark/>
          </w:tcPr>
          <w:p w14:paraId="49D60AC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25</w:t>
            </w:r>
          </w:p>
        </w:tc>
        <w:tc>
          <w:tcPr>
            <w:tcW w:w="0" w:type="auto"/>
            <w:tcBorders>
              <w:bottom w:val="single" w:sz="6" w:space="0" w:color="DEDEDE"/>
            </w:tcBorders>
            <w:noWrap/>
            <w:tcMar>
              <w:top w:w="48" w:type="dxa"/>
              <w:left w:w="45" w:type="dxa"/>
              <w:bottom w:w="48" w:type="dxa"/>
              <w:right w:w="45" w:type="dxa"/>
            </w:tcMar>
            <w:vAlign w:val="center"/>
            <w:hideMark/>
          </w:tcPr>
          <w:p w14:paraId="3367644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3,0 %</w:t>
            </w:r>
          </w:p>
        </w:tc>
        <w:tc>
          <w:tcPr>
            <w:tcW w:w="0" w:type="auto"/>
            <w:tcBorders>
              <w:bottom w:val="single" w:sz="6" w:space="0" w:color="DEDEDE"/>
            </w:tcBorders>
            <w:noWrap/>
            <w:tcMar>
              <w:top w:w="48" w:type="dxa"/>
              <w:left w:w="45" w:type="dxa"/>
              <w:bottom w:w="48" w:type="dxa"/>
              <w:right w:w="45" w:type="dxa"/>
            </w:tcMar>
            <w:vAlign w:val="center"/>
            <w:hideMark/>
          </w:tcPr>
          <w:p w14:paraId="207EF3A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59</w:t>
            </w:r>
          </w:p>
        </w:tc>
        <w:tc>
          <w:tcPr>
            <w:tcW w:w="0" w:type="auto"/>
            <w:tcBorders>
              <w:bottom w:val="single" w:sz="6" w:space="0" w:color="DEDEDE"/>
            </w:tcBorders>
            <w:noWrap/>
            <w:tcMar>
              <w:top w:w="48" w:type="dxa"/>
              <w:left w:w="45" w:type="dxa"/>
              <w:bottom w:w="48" w:type="dxa"/>
              <w:right w:w="45" w:type="dxa"/>
            </w:tcMar>
            <w:vAlign w:val="center"/>
            <w:hideMark/>
          </w:tcPr>
          <w:p w14:paraId="41560AC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7,2 %</w:t>
            </w:r>
          </w:p>
        </w:tc>
        <w:tc>
          <w:tcPr>
            <w:tcW w:w="0" w:type="auto"/>
            <w:tcBorders>
              <w:bottom w:val="single" w:sz="6" w:space="0" w:color="DEDEDE"/>
            </w:tcBorders>
            <w:noWrap/>
            <w:tcMar>
              <w:top w:w="48" w:type="dxa"/>
              <w:left w:w="45" w:type="dxa"/>
              <w:bottom w:w="48" w:type="dxa"/>
              <w:right w:w="45" w:type="dxa"/>
            </w:tcMar>
            <w:vAlign w:val="center"/>
            <w:hideMark/>
          </w:tcPr>
          <w:p w14:paraId="1CE9896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58</w:t>
            </w:r>
          </w:p>
        </w:tc>
        <w:tc>
          <w:tcPr>
            <w:tcW w:w="0" w:type="auto"/>
            <w:tcBorders>
              <w:bottom w:val="single" w:sz="6" w:space="0" w:color="DEDEDE"/>
            </w:tcBorders>
            <w:noWrap/>
            <w:tcMar>
              <w:top w:w="48" w:type="dxa"/>
              <w:left w:w="45" w:type="dxa"/>
              <w:bottom w:w="48" w:type="dxa"/>
              <w:right w:w="45" w:type="dxa"/>
            </w:tcMar>
            <w:vAlign w:val="center"/>
            <w:hideMark/>
          </w:tcPr>
          <w:p w14:paraId="464A1FD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7,1 %</w:t>
            </w:r>
          </w:p>
        </w:tc>
        <w:tc>
          <w:tcPr>
            <w:tcW w:w="0" w:type="auto"/>
            <w:tcBorders>
              <w:bottom w:val="single" w:sz="6" w:space="0" w:color="DEDEDE"/>
            </w:tcBorders>
            <w:noWrap/>
            <w:tcMar>
              <w:top w:w="48" w:type="dxa"/>
              <w:left w:w="45" w:type="dxa"/>
              <w:bottom w:w="48" w:type="dxa"/>
              <w:right w:w="45" w:type="dxa"/>
            </w:tcMar>
            <w:vAlign w:val="center"/>
            <w:hideMark/>
          </w:tcPr>
          <w:p w14:paraId="24B3937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76</w:t>
            </w:r>
          </w:p>
        </w:tc>
        <w:tc>
          <w:tcPr>
            <w:tcW w:w="0" w:type="auto"/>
            <w:tcBorders>
              <w:bottom w:val="single" w:sz="6" w:space="0" w:color="DEDEDE"/>
            </w:tcBorders>
            <w:noWrap/>
            <w:tcMar>
              <w:top w:w="48" w:type="dxa"/>
              <w:left w:w="45" w:type="dxa"/>
              <w:bottom w:w="48" w:type="dxa"/>
              <w:right w:w="45" w:type="dxa"/>
            </w:tcMar>
            <w:vAlign w:val="center"/>
            <w:hideMark/>
          </w:tcPr>
          <w:p w14:paraId="182DA78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9,9 %</w:t>
            </w:r>
          </w:p>
        </w:tc>
        <w:tc>
          <w:tcPr>
            <w:tcW w:w="0" w:type="auto"/>
            <w:tcBorders>
              <w:bottom w:val="single" w:sz="6" w:space="0" w:color="DEDEDE"/>
            </w:tcBorders>
            <w:noWrap/>
            <w:tcMar>
              <w:top w:w="48" w:type="dxa"/>
              <w:left w:w="45" w:type="dxa"/>
              <w:bottom w:w="48" w:type="dxa"/>
              <w:right w:w="45" w:type="dxa"/>
            </w:tcMar>
            <w:vAlign w:val="center"/>
            <w:hideMark/>
          </w:tcPr>
          <w:p w14:paraId="2A7FE73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63</w:t>
            </w:r>
          </w:p>
        </w:tc>
        <w:tc>
          <w:tcPr>
            <w:tcW w:w="0" w:type="auto"/>
            <w:tcBorders>
              <w:bottom w:val="single" w:sz="6" w:space="0" w:color="DEDEDE"/>
            </w:tcBorders>
            <w:noWrap/>
            <w:tcMar>
              <w:top w:w="48" w:type="dxa"/>
              <w:left w:w="45" w:type="dxa"/>
              <w:bottom w:w="48" w:type="dxa"/>
              <w:right w:w="45" w:type="dxa"/>
            </w:tcMar>
            <w:vAlign w:val="center"/>
            <w:hideMark/>
          </w:tcPr>
          <w:p w14:paraId="07D508C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8,8 %</w:t>
            </w:r>
          </w:p>
        </w:tc>
        <w:tc>
          <w:tcPr>
            <w:tcW w:w="0" w:type="auto"/>
            <w:tcBorders>
              <w:bottom w:val="single" w:sz="6" w:space="0" w:color="DEDEDE"/>
            </w:tcBorders>
            <w:noWrap/>
            <w:tcMar>
              <w:top w:w="48" w:type="dxa"/>
              <w:left w:w="45" w:type="dxa"/>
              <w:bottom w:w="48" w:type="dxa"/>
              <w:right w:w="45" w:type="dxa"/>
            </w:tcMar>
            <w:vAlign w:val="center"/>
            <w:hideMark/>
          </w:tcPr>
          <w:p w14:paraId="12BED38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281</w:t>
            </w:r>
          </w:p>
        </w:tc>
        <w:tc>
          <w:tcPr>
            <w:tcW w:w="0" w:type="auto"/>
            <w:tcBorders>
              <w:bottom w:val="single" w:sz="6" w:space="0" w:color="DEDEDE"/>
            </w:tcBorders>
            <w:noWrap/>
            <w:tcMar>
              <w:top w:w="48" w:type="dxa"/>
              <w:left w:w="45" w:type="dxa"/>
              <w:bottom w:w="48" w:type="dxa"/>
              <w:right w:w="45" w:type="dxa"/>
            </w:tcMar>
            <w:vAlign w:val="center"/>
            <w:hideMark/>
          </w:tcPr>
          <w:p w14:paraId="3DC5809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7,1 %</w:t>
            </w:r>
          </w:p>
        </w:tc>
        <w:tc>
          <w:tcPr>
            <w:tcW w:w="706" w:type="dxa"/>
            <w:tcBorders>
              <w:bottom w:val="single" w:sz="6" w:space="0" w:color="DEDEDE"/>
            </w:tcBorders>
            <w:noWrap/>
            <w:tcMar>
              <w:top w:w="48" w:type="dxa"/>
              <w:left w:w="45" w:type="dxa"/>
              <w:bottom w:w="48" w:type="dxa"/>
              <w:right w:w="45" w:type="dxa"/>
            </w:tcMar>
            <w:vAlign w:val="center"/>
            <w:hideMark/>
          </w:tcPr>
          <w:p w14:paraId="5CE3E51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3,33</w:t>
            </w:r>
          </w:p>
        </w:tc>
      </w:tr>
      <w:tr w:rsidR="00C3721A" w:rsidRPr="00633508" w14:paraId="2B00D2F8" w14:textId="77777777" w:rsidTr="00C3721A">
        <w:trPr>
          <w:trHeight w:val="226"/>
        </w:trPr>
        <w:tc>
          <w:tcPr>
            <w:tcW w:w="1144" w:type="dxa"/>
            <w:tcBorders>
              <w:bottom w:val="single" w:sz="6" w:space="0" w:color="969696"/>
            </w:tcBorders>
            <w:tcMar>
              <w:top w:w="48" w:type="dxa"/>
              <w:left w:w="45" w:type="dxa"/>
              <w:bottom w:w="48" w:type="dxa"/>
              <w:right w:w="45" w:type="dxa"/>
            </w:tcMar>
            <w:vAlign w:val="center"/>
            <w:hideMark/>
          </w:tcPr>
          <w:p w14:paraId="484CA6A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Autre</w:t>
            </w:r>
          </w:p>
        </w:tc>
        <w:tc>
          <w:tcPr>
            <w:tcW w:w="463" w:type="dxa"/>
            <w:tcBorders>
              <w:bottom w:val="single" w:sz="6" w:space="0" w:color="969696"/>
            </w:tcBorders>
            <w:noWrap/>
            <w:tcMar>
              <w:top w:w="48" w:type="dxa"/>
              <w:left w:w="45" w:type="dxa"/>
              <w:bottom w:w="48" w:type="dxa"/>
              <w:right w:w="45" w:type="dxa"/>
            </w:tcMar>
            <w:vAlign w:val="center"/>
            <w:hideMark/>
          </w:tcPr>
          <w:p w14:paraId="3FA12B5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w:t>
            </w:r>
          </w:p>
        </w:tc>
        <w:tc>
          <w:tcPr>
            <w:tcW w:w="0" w:type="auto"/>
            <w:tcBorders>
              <w:bottom w:val="single" w:sz="6" w:space="0" w:color="969696"/>
            </w:tcBorders>
            <w:noWrap/>
            <w:tcMar>
              <w:top w:w="48" w:type="dxa"/>
              <w:left w:w="45" w:type="dxa"/>
              <w:bottom w:w="48" w:type="dxa"/>
              <w:right w:w="45" w:type="dxa"/>
            </w:tcMar>
            <w:vAlign w:val="center"/>
            <w:hideMark/>
          </w:tcPr>
          <w:p w14:paraId="2508223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0,9 %</w:t>
            </w:r>
          </w:p>
        </w:tc>
        <w:tc>
          <w:tcPr>
            <w:tcW w:w="0" w:type="auto"/>
            <w:tcBorders>
              <w:bottom w:val="single" w:sz="6" w:space="0" w:color="969696"/>
            </w:tcBorders>
            <w:noWrap/>
            <w:tcMar>
              <w:top w:w="48" w:type="dxa"/>
              <w:left w:w="45" w:type="dxa"/>
              <w:bottom w:w="48" w:type="dxa"/>
              <w:right w:w="45" w:type="dxa"/>
            </w:tcMar>
            <w:vAlign w:val="center"/>
            <w:hideMark/>
          </w:tcPr>
          <w:p w14:paraId="4416472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w:t>
            </w:r>
          </w:p>
        </w:tc>
        <w:tc>
          <w:tcPr>
            <w:tcW w:w="0" w:type="auto"/>
            <w:tcBorders>
              <w:bottom w:val="single" w:sz="6" w:space="0" w:color="969696"/>
            </w:tcBorders>
            <w:noWrap/>
            <w:tcMar>
              <w:top w:w="48" w:type="dxa"/>
              <w:left w:w="45" w:type="dxa"/>
              <w:bottom w:w="48" w:type="dxa"/>
              <w:right w:w="45" w:type="dxa"/>
            </w:tcMar>
            <w:vAlign w:val="center"/>
            <w:hideMark/>
          </w:tcPr>
          <w:p w14:paraId="25B406C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0,9 %</w:t>
            </w:r>
          </w:p>
        </w:tc>
        <w:tc>
          <w:tcPr>
            <w:tcW w:w="0" w:type="auto"/>
            <w:tcBorders>
              <w:bottom w:val="single" w:sz="6" w:space="0" w:color="969696"/>
            </w:tcBorders>
            <w:noWrap/>
            <w:tcMar>
              <w:top w:w="48" w:type="dxa"/>
              <w:left w:w="45" w:type="dxa"/>
              <w:bottom w:w="48" w:type="dxa"/>
              <w:right w:w="45" w:type="dxa"/>
            </w:tcMar>
            <w:vAlign w:val="center"/>
            <w:hideMark/>
          </w:tcPr>
          <w:p w14:paraId="0674937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w:t>
            </w:r>
          </w:p>
        </w:tc>
        <w:tc>
          <w:tcPr>
            <w:tcW w:w="0" w:type="auto"/>
            <w:tcBorders>
              <w:bottom w:val="single" w:sz="6" w:space="0" w:color="969696"/>
            </w:tcBorders>
            <w:noWrap/>
            <w:tcMar>
              <w:top w:w="48" w:type="dxa"/>
              <w:left w:w="45" w:type="dxa"/>
              <w:bottom w:w="48" w:type="dxa"/>
              <w:right w:w="45" w:type="dxa"/>
            </w:tcMar>
            <w:vAlign w:val="center"/>
            <w:hideMark/>
          </w:tcPr>
          <w:p w14:paraId="414A75F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0,4 %</w:t>
            </w:r>
          </w:p>
        </w:tc>
        <w:tc>
          <w:tcPr>
            <w:tcW w:w="0" w:type="auto"/>
            <w:tcBorders>
              <w:bottom w:val="single" w:sz="6" w:space="0" w:color="969696"/>
            </w:tcBorders>
            <w:noWrap/>
            <w:tcMar>
              <w:top w:w="48" w:type="dxa"/>
              <w:left w:w="45" w:type="dxa"/>
              <w:bottom w:w="48" w:type="dxa"/>
              <w:right w:w="45" w:type="dxa"/>
            </w:tcMar>
            <w:vAlign w:val="center"/>
            <w:hideMark/>
          </w:tcPr>
          <w:p w14:paraId="609CDCA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w:t>
            </w:r>
          </w:p>
        </w:tc>
        <w:tc>
          <w:tcPr>
            <w:tcW w:w="0" w:type="auto"/>
            <w:tcBorders>
              <w:bottom w:val="single" w:sz="6" w:space="0" w:color="969696"/>
            </w:tcBorders>
            <w:noWrap/>
            <w:tcMar>
              <w:top w:w="48" w:type="dxa"/>
              <w:left w:w="45" w:type="dxa"/>
              <w:bottom w:w="48" w:type="dxa"/>
              <w:right w:w="45" w:type="dxa"/>
            </w:tcMar>
            <w:vAlign w:val="center"/>
            <w:hideMark/>
          </w:tcPr>
          <w:p w14:paraId="7CCA9F0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1,0 %</w:t>
            </w:r>
          </w:p>
        </w:tc>
        <w:tc>
          <w:tcPr>
            <w:tcW w:w="0" w:type="auto"/>
            <w:tcBorders>
              <w:bottom w:val="single" w:sz="6" w:space="0" w:color="969696"/>
            </w:tcBorders>
            <w:noWrap/>
            <w:tcMar>
              <w:top w:w="48" w:type="dxa"/>
              <w:left w:w="45" w:type="dxa"/>
              <w:bottom w:w="48" w:type="dxa"/>
              <w:right w:w="45" w:type="dxa"/>
            </w:tcMar>
            <w:vAlign w:val="center"/>
            <w:hideMark/>
          </w:tcPr>
          <w:p w14:paraId="0444BD7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18</w:t>
            </w:r>
          </w:p>
        </w:tc>
        <w:tc>
          <w:tcPr>
            <w:tcW w:w="0" w:type="auto"/>
            <w:tcBorders>
              <w:bottom w:val="single" w:sz="6" w:space="0" w:color="969696"/>
            </w:tcBorders>
            <w:noWrap/>
            <w:tcMar>
              <w:top w:w="48" w:type="dxa"/>
              <w:left w:w="45" w:type="dxa"/>
              <w:bottom w:w="48" w:type="dxa"/>
              <w:right w:w="45" w:type="dxa"/>
            </w:tcMar>
            <w:vAlign w:val="center"/>
            <w:hideMark/>
          </w:tcPr>
          <w:p w14:paraId="5C2669B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2,5 %</w:t>
            </w:r>
          </w:p>
        </w:tc>
        <w:tc>
          <w:tcPr>
            <w:tcW w:w="0" w:type="auto"/>
            <w:tcBorders>
              <w:bottom w:val="single" w:sz="6" w:space="0" w:color="969696"/>
            </w:tcBorders>
            <w:noWrap/>
            <w:tcMar>
              <w:top w:w="48" w:type="dxa"/>
              <w:left w:w="45" w:type="dxa"/>
              <w:bottom w:w="48" w:type="dxa"/>
              <w:right w:w="45" w:type="dxa"/>
            </w:tcMar>
            <w:vAlign w:val="center"/>
            <w:hideMark/>
          </w:tcPr>
          <w:p w14:paraId="48B223E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46</w:t>
            </w:r>
          </w:p>
        </w:tc>
        <w:tc>
          <w:tcPr>
            <w:tcW w:w="0" w:type="auto"/>
            <w:tcBorders>
              <w:bottom w:val="single" w:sz="6" w:space="0" w:color="969696"/>
            </w:tcBorders>
            <w:noWrap/>
            <w:tcMar>
              <w:top w:w="48" w:type="dxa"/>
              <w:left w:w="45" w:type="dxa"/>
              <w:bottom w:w="48" w:type="dxa"/>
              <w:right w:w="45" w:type="dxa"/>
            </w:tcMar>
            <w:vAlign w:val="center"/>
            <w:hideMark/>
          </w:tcPr>
          <w:p w14:paraId="751895B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1,1 %</w:t>
            </w:r>
          </w:p>
        </w:tc>
        <w:tc>
          <w:tcPr>
            <w:tcW w:w="706" w:type="dxa"/>
            <w:tcBorders>
              <w:bottom w:val="single" w:sz="6" w:space="0" w:color="969696"/>
            </w:tcBorders>
            <w:noWrap/>
            <w:tcMar>
              <w:top w:w="48" w:type="dxa"/>
              <w:left w:w="45" w:type="dxa"/>
              <w:bottom w:w="48" w:type="dxa"/>
              <w:right w:w="45" w:type="dxa"/>
            </w:tcMar>
            <w:vAlign w:val="center"/>
            <w:hideMark/>
          </w:tcPr>
          <w:p w14:paraId="4B34287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3,43</w:t>
            </w:r>
          </w:p>
        </w:tc>
      </w:tr>
      <w:tr w:rsidR="00C3721A" w:rsidRPr="00633508" w14:paraId="055D41B3" w14:textId="77777777" w:rsidTr="00C3721A">
        <w:trPr>
          <w:trHeight w:val="475"/>
        </w:trPr>
        <w:tc>
          <w:tcPr>
            <w:tcW w:w="1144" w:type="dxa"/>
            <w:tcBorders>
              <w:bottom w:val="single" w:sz="6" w:space="0" w:color="969696"/>
            </w:tcBorders>
            <w:tcMar>
              <w:top w:w="48" w:type="dxa"/>
              <w:left w:w="45" w:type="dxa"/>
              <w:bottom w:w="48" w:type="dxa"/>
              <w:right w:w="45" w:type="dxa"/>
            </w:tcMar>
            <w:vAlign w:val="center"/>
            <w:hideMark/>
          </w:tcPr>
          <w:p w14:paraId="59AA2BF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Total/ réponses</w:t>
            </w:r>
          </w:p>
        </w:tc>
        <w:tc>
          <w:tcPr>
            <w:tcW w:w="463" w:type="dxa"/>
            <w:tcBorders>
              <w:bottom w:val="single" w:sz="6" w:space="0" w:color="969696"/>
            </w:tcBorders>
            <w:noWrap/>
            <w:tcMar>
              <w:top w:w="48" w:type="dxa"/>
              <w:left w:w="45" w:type="dxa"/>
              <w:bottom w:w="48" w:type="dxa"/>
              <w:right w:w="45" w:type="dxa"/>
            </w:tcMar>
            <w:vAlign w:val="center"/>
            <w:hideMark/>
          </w:tcPr>
          <w:p w14:paraId="7066761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823</w:t>
            </w:r>
          </w:p>
        </w:tc>
        <w:tc>
          <w:tcPr>
            <w:tcW w:w="0" w:type="auto"/>
            <w:tcBorders>
              <w:bottom w:val="single" w:sz="6" w:space="0" w:color="969696"/>
            </w:tcBorders>
            <w:noWrap/>
            <w:tcMar>
              <w:top w:w="48" w:type="dxa"/>
              <w:left w:w="45" w:type="dxa"/>
              <w:bottom w:w="48" w:type="dxa"/>
              <w:right w:w="45" w:type="dxa"/>
            </w:tcMar>
            <w:vAlign w:val="center"/>
            <w:hideMark/>
          </w:tcPr>
          <w:p w14:paraId="25CCD00F" w14:textId="77777777" w:rsidR="00E01138" w:rsidRPr="00633508" w:rsidRDefault="00E01138" w:rsidP="00DF4414">
            <w:pPr>
              <w:rPr>
                <w:rFonts w:cs="Arial"/>
                <w:color w:val="000000"/>
                <w:sz w:val="18"/>
                <w:szCs w:val="18"/>
              </w:rPr>
            </w:pPr>
          </w:p>
        </w:tc>
        <w:tc>
          <w:tcPr>
            <w:tcW w:w="0" w:type="auto"/>
            <w:tcBorders>
              <w:bottom w:val="single" w:sz="6" w:space="0" w:color="969696"/>
            </w:tcBorders>
            <w:noWrap/>
            <w:tcMar>
              <w:top w:w="48" w:type="dxa"/>
              <w:left w:w="45" w:type="dxa"/>
              <w:bottom w:w="48" w:type="dxa"/>
              <w:right w:w="45" w:type="dxa"/>
            </w:tcMar>
            <w:vAlign w:val="center"/>
            <w:hideMark/>
          </w:tcPr>
          <w:p w14:paraId="3D568D6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818</w:t>
            </w:r>
          </w:p>
        </w:tc>
        <w:tc>
          <w:tcPr>
            <w:tcW w:w="0" w:type="auto"/>
            <w:tcBorders>
              <w:bottom w:val="single" w:sz="6" w:space="0" w:color="969696"/>
            </w:tcBorders>
            <w:noWrap/>
            <w:tcMar>
              <w:top w:w="48" w:type="dxa"/>
              <w:left w:w="45" w:type="dxa"/>
              <w:bottom w:w="48" w:type="dxa"/>
              <w:right w:w="45" w:type="dxa"/>
            </w:tcMar>
            <w:vAlign w:val="center"/>
            <w:hideMark/>
          </w:tcPr>
          <w:p w14:paraId="3C7BFDAA" w14:textId="77777777" w:rsidR="00E01138" w:rsidRPr="00633508" w:rsidRDefault="00E01138" w:rsidP="00DF4414">
            <w:pPr>
              <w:rPr>
                <w:rFonts w:cs="Arial"/>
                <w:color w:val="000000"/>
                <w:sz w:val="18"/>
                <w:szCs w:val="18"/>
              </w:rPr>
            </w:pPr>
          </w:p>
        </w:tc>
        <w:tc>
          <w:tcPr>
            <w:tcW w:w="0" w:type="auto"/>
            <w:tcBorders>
              <w:bottom w:val="single" w:sz="6" w:space="0" w:color="969696"/>
            </w:tcBorders>
            <w:noWrap/>
            <w:tcMar>
              <w:top w:w="48" w:type="dxa"/>
              <w:left w:w="45" w:type="dxa"/>
              <w:bottom w:w="48" w:type="dxa"/>
              <w:right w:w="45" w:type="dxa"/>
            </w:tcMar>
            <w:vAlign w:val="center"/>
            <w:hideMark/>
          </w:tcPr>
          <w:p w14:paraId="7BBF3AA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809</w:t>
            </w:r>
          </w:p>
        </w:tc>
        <w:tc>
          <w:tcPr>
            <w:tcW w:w="0" w:type="auto"/>
            <w:tcBorders>
              <w:bottom w:val="single" w:sz="6" w:space="0" w:color="969696"/>
            </w:tcBorders>
            <w:noWrap/>
            <w:tcMar>
              <w:top w:w="48" w:type="dxa"/>
              <w:left w:w="45" w:type="dxa"/>
              <w:bottom w:w="48" w:type="dxa"/>
              <w:right w:w="45" w:type="dxa"/>
            </w:tcMar>
            <w:vAlign w:val="center"/>
            <w:hideMark/>
          </w:tcPr>
          <w:p w14:paraId="7239CE9D" w14:textId="77777777" w:rsidR="00E01138" w:rsidRPr="00633508" w:rsidRDefault="00E01138" w:rsidP="00DF4414">
            <w:pPr>
              <w:rPr>
                <w:rFonts w:cs="Arial"/>
                <w:color w:val="000000"/>
                <w:sz w:val="18"/>
                <w:szCs w:val="18"/>
              </w:rPr>
            </w:pPr>
          </w:p>
        </w:tc>
        <w:tc>
          <w:tcPr>
            <w:tcW w:w="0" w:type="auto"/>
            <w:tcBorders>
              <w:bottom w:val="single" w:sz="6" w:space="0" w:color="969696"/>
            </w:tcBorders>
            <w:noWrap/>
            <w:tcMar>
              <w:top w:w="48" w:type="dxa"/>
              <w:left w:w="45" w:type="dxa"/>
              <w:bottom w:w="48" w:type="dxa"/>
              <w:right w:w="45" w:type="dxa"/>
            </w:tcMar>
            <w:vAlign w:val="center"/>
            <w:hideMark/>
          </w:tcPr>
          <w:p w14:paraId="2EB854D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762</w:t>
            </w:r>
          </w:p>
        </w:tc>
        <w:tc>
          <w:tcPr>
            <w:tcW w:w="0" w:type="auto"/>
            <w:tcBorders>
              <w:bottom w:val="single" w:sz="6" w:space="0" w:color="969696"/>
            </w:tcBorders>
            <w:noWrap/>
            <w:tcMar>
              <w:top w:w="48" w:type="dxa"/>
              <w:left w:w="45" w:type="dxa"/>
              <w:bottom w:w="48" w:type="dxa"/>
              <w:right w:w="45" w:type="dxa"/>
            </w:tcMar>
            <w:vAlign w:val="center"/>
            <w:hideMark/>
          </w:tcPr>
          <w:p w14:paraId="709BCD64" w14:textId="77777777" w:rsidR="00E01138" w:rsidRPr="00633508" w:rsidRDefault="00E01138" w:rsidP="00DF4414">
            <w:pPr>
              <w:rPr>
                <w:rFonts w:cs="Arial"/>
                <w:color w:val="000000"/>
                <w:sz w:val="18"/>
                <w:szCs w:val="18"/>
              </w:rPr>
            </w:pPr>
          </w:p>
        </w:tc>
        <w:tc>
          <w:tcPr>
            <w:tcW w:w="0" w:type="auto"/>
            <w:tcBorders>
              <w:bottom w:val="single" w:sz="6" w:space="0" w:color="969696"/>
            </w:tcBorders>
            <w:noWrap/>
            <w:tcMar>
              <w:top w:w="48" w:type="dxa"/>
              <w:left w:w="45" w:type="dxa"/>
              <w:bottom w:w="48" w:type="dxa"/>
              <w:right w:w="45" w:type="dxa"/>
            </w:tcMar>
            <w:vAlign w:val="center"/>
            <w:hideMark/>
          </w:tcPr>
          <w:p w14:paraId="242356E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709</w:t>
            </w:r>
          </w:p>
        </w:tc>
        <w:tc>
          <w:tcPr>
            <w:tcW w:w="0" w:type="auto"/>
            <w:tcBorders>
              <w:bottom w:val="single" w:sz="6" w:space="0" w:color="969696"/>
            </w:tcBorders>
            <w:noWrap/>
            <w:tcMar>
              <w:top w:w="48" w:type="dxa"/>
              <w:left w:w="45" w:type="dxa"/>
              <w:bottom w:w="48" w:type="dxa"/>
              <w:right w:w="45" w:type="dxa"/>
            </w:tcMar>
            <w:vAlign w:val="center"/>
            <w:hideMark/>
          </w:tcPr>
          <w:p w14:paraId="7AC9091E" w14:textId="77777777" w:rsidR="00E01138" w:rsidRPr="00633508" w:rsidRDefault="00E01138" w:rsidP="00DF4414">
            <w:pPr>
              <w:rPr>
                <w:rFonts w:cs="Arial"/>
                <w:color w:val="000000"/>
                <w:sz w:val="18"/>
                <w:szCs w:val="18"/>
              </w:rPr>
            </w:pPr>
          </w:p>
        </w:tc>
        <w:tc>
          <w:tcPr>
            <w:tcW w:w="0" w:type="auto"/>
            <w:tcBorders>
              <w:bottom w:val="single" w:sz="6" w:space="0" w:color="969696"/>
            </w:tcBorders>
            <w:noWrap/>
            <w:tcMar>
              <w:top w:w="48" w:type="dxa"/>
              <w:left w:w="45" w:type="dxa"/>
              <w:bottom w:w="48" w:type="dxa"/>
              <w:right w:w="45" w:type="dxa"/>
            </w:tcMar>
            <w:vAlign w:val="center"/>
            <w:hideMark/>
          </w:tcPr>
          <w:p w14:paraId="0D6FCF1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3 921</w:t>
            </w:r>
          </w:p>
        </w:tc>
        <w:tc>
          <w:tcPr>
            <w:tcW w:w="0" w:type="auto"/>
            <w:tcBorders>
              <w:bottom w:val="single" w:sz="6" w:space="0" w:color="969696"/>
            </w:tcBorders>
            <w:noWrap/>
            <w:tcMar>
              <w:top w:w="48" w:type="dxa"/>
              <w:left w:w="45" w:type="dxa"/>
              <w:bottom w:w="48" w:type="dxa"/>
              <w:right w:w="45" w:type="dxa"/>
            </w:tcMar>
            <w:vAlign w:val="center"/>
            <w:hideMark/>
          </w:tcPr>
          <w:p w14:paraId="15697842" w14:textId="77777777" w:rsidR="00E01138" w:rsidRPr="00633508" w:rsidRDefault="00E01138" w:rsidP="00DF4414">
            <w:pPr>
              <w:rPr>
                <w:rFonts w:cs="Arial"/>
                <w:color w:val="000000"/>
                <w:sz w:val="18"/>
                <w:szCs w:val="18"/>
              </w:rPr>
            </w:pPr>
          </w:p>
        </w:tc>
        <w:tc>
          <w:tcPr>
            <w:tcW w:w="706" w:type="dxa"/>
            <w:tcBorders>
              <w:bottom w:val="single" w:sz="6" w:space="0" w:color="969696"/>
            </w:tcBorders>
            <w:noWrap/>
            <w:tcMar>
              <w:top w:w="48" w:type="dxa"/>
              <w:left w:w="45" w:type="dxa"/>
              <w:bottom w:w="48" w:type="dxa"/>
              <w:right w:w="45" w:type="dxa"/>
            </w:tcMar>
            <w:vAlign w:val="center"/>
            <w:hideMark/>
          </w:tcPr>
          <w:p w14:paraId="0A3744F6" w14:textId="77777777" w:rsidR="00E01138" w:rsidRPr="00633508" w:rsidRDefault="00E01138" w:rsidP="00DF4414">
            <w:pPr>
              <w:rPr>
                <w:rFonts w:eastAsia="Times New Roman"/>
                <w:sz w:val="18"/>
                <w:szCs w:val="18"/>
              </w:rPr>
            </w:pPr>
          </w:p>
        </w:tc>
      </w:tr>
    </w:tbl>
    <w:p w14:paraId="65AE2992" w14:textId="77777777" w:rsidR="00E01138" w:rsidRPr="00633508" w:rsidRDefault="00E01138" w:rsidP="00E01138">
      <w:pPr>
        <w:rPr>
          <w:rFonts w:ascii="Arial" w:eastAsia="Times New Roman" w:hAnsi="Arial" w:cs="Arial"/>
          <w:color w:val="000000"/>
          <w:sz w:val="18"/>
          <w:szCs w:val="18"/>
        </w:rPr>
      </w:pPr>
    </w:p>
    <w:p w14:paraId="531C73F4" w14:textId="77777777" w:rsidR="00E615DB" w:rsidRPr="00633508" w:rsidRDefault="00E615DB">
      <w:pPr>
        <w:spacing w:before="0" w:after="0"/>
        <w:jc w:val="left"/>
        <w:rPr>
          <w:rFonts w:asciiTheme="majorHAnsi" w:eastAsiaTheme="majorEastAsia" w:hAnsiTheme="majorHAnsi" w:cstheme="majorBidi"/>
          <w:i/>
          <w:iCs/>
          <w:color w:val="2F5496" w:themeColor="accent1" w:themeShade="BF"/>
        </w:rPr>
      </w:pPr>
      <w:r w:rsidRPr="00633508">
        <w:br w:type="page"/>
      </w:r>
    </w:p>
    <w:p w14:paraId="657DB30F" w14:textId="77D575FD" w:rsidR="00E01138" w:rsidRPr="00633508" w:rsidRDefault="00E01138" w:rsidP="00E01138">
      <w:pPr>
        <w:pStyle w:val="Titre4"/>
      </w:pPr>
      <w:r w:rsidRPr="00633508">
        <w:lastRenderedPageBreak/>
        <w:t>Les actions et attentes</w:t>
      </w:r>
    </w:p>
    <w:p w14:paraId="224B2B4E" w14:textId="77777777" w:rsidR="00E01138" w:rsidRPr="00633508" w:rsidRDefault="00E01138" w:rsidP="00E01138">
      <w:r w:rsidRPr="00633508">
        <w:t xml:space="preserve">Les personnes interrogées ont eu la possibilité de classer les cinq actions de lutte contre la délinquance à mettre en œuvre à Rezé parmi une liste proposée. Le nombre de réponses par Rang est le suivant : </w:t>
      </w:r>
    </w:p>
    <w:p w14:paraId="38C9158B" w14:textId="77777777" w:rsidR="00E01138" w:rsidRPr="00633508" w:rsidRDefault="00E01138" w:rsidP="00150E39">
      <w:pPr>
        <w:pStyle w:val="StyleParagraphedelisteAvant0ptAprs8ptInterligne"/>
        <w:numPr>
          <w:ilvl w:val="0"/>
          <w:numId w:val="73"/>
        </w:numPr>
        <w:rPr>
          <w:rFonts w:asciiTheme="majorHAnsi" w:eastAsiaTheme="majorEastAsia" w:hAnsiTheme="majorHAnsi" w:cstheme="majorBidi"/>
          <w:color w:val="1F3763" w:themeColor="accent1" w:themeShade="7F"/>
          <w:sz w:val="24"/>
        </w:rPr>
      </w:pPr>
      <w:r w:rsidRPr="00633508">
        <w:t>Rang 1 : 825 répondants ;</w:t>
      </w:r>
    </w:p>
    <w:p w14:paraId="154C56E8" w14:textId="77777777" w:rsidR="00E01138" w:rsidRPr="00633508" w:rsidRDefault="00E01138" w:rsidP="00150E39">
      <w:pPr>
        <w:pStyle w:val="StyleParagraphedelisteAvant0ptAprs8ptInterligne"/>
        <w:numPr>
          <w:ilvl w:val="0"/>
          <w:numId w:val="73"/>
        </w:numPr>
        <w:rPr>
          <w:rFonts w:asciiTheme="majorHAnsi" w:eastAsiaTheme="majorEastAsia" w:hAnsiTheme="majorHAnsi" w:cstheme="majorBidi"/>
          <w:color w:val="1F3763" w:themeColor="accent1" w:themeShade="7F"/>
          <w:sz w:val="24"/>
        </w:rPr>
      </w:pPr>
      <w:r w:rsidRPr="00633508">
        <w:t>Rang 2 : 814 répondants ;</w:t>
      </w:r>
    </w:p>
    <w:p w14:paraId="2CAEBADB" w14:textId="77777777" w:rsidR="00E01138" w:rsidRPr="00633508" w:rsidRDefault="00E01138" w:rsidP="00150E39">
      <w:pPr>
        <w:pStyle w:val="StyleParagraphedelisteAvant0ptAprs8ptInterligne"/>
        <w:numPr>
          <w:ilvl w:val="0"/>
          <w:numId w:val="73"/>
        </w:numPr>
        <w:rPr>
          <w:rFonts w:asciiTheme="majorHAnsi" w:eastAsiaTheme="majorEastAsia" w:hAnsiTheme="majorHAnsi" w:cstheme="majorBidi"/>
          <w:color w:val="1F3763" w:themeColor="accent1" w:themeShade="7F"/>
          <w:sz w:val="24"/>
        </w:rPr>
      </w:pPr>
      <w:r w:rsidRPr="00633508">
        <w:t>Rang 3 : 799 répondants ;</w:t>
      </w:r>
    </w:p>
    <w:p w14:paraId="46431C5B" w14:textId="77777777" w:rsidR="00E01138" w:rsidRPr="00633508" w:rsidRDefault="00E01138" w:rsidP="00150E39">
      <w:pPr>
        <w:pStyle w:val="StyleParagraphedelisteAvant0ptAprs8ptInterligne"/>
        <w:numPr>
          <w:ilvl w:val="0"/>
          <w:numId w:val="73"/>
        </w:numPr>
        <w:rPr>
          <w:rFonts w:asciiTheme="majorHAnsi" w:eastAsiaTheme="majorEastAsia" w:hAnsiTheme="majorHAnsi" w:cstheme="majorBidi"/>
          <w:color w:val="1F3763" w:themeColor="accent1" w:themeShade="7F"/>
          <w:sz w:val="24"/>
        </w:rPr>
      </w:pPr>
      <w:r w:rsidRPr="00633508">
        <w:t>Rang 4 : 771 répondants ;</w:t>
      </w:r>
    </w:p>
    <w:p w14:paraId="17A39CC3" w14:textId="77777777" w:rsidR="00E01138" w:rsidRPr="00633508" w:rsidRDefault="00E01138" w:rsidP="00150E39">
      <w:pPr>
        <w:pStyle w:val="StyleParagraphedelisteAvant0ptAprs8ptInterligne"/>
        <w:numPr>
          <w:ilvl w:val="0"/>
          <w:numId w:val="73"/>
        </w:numPr>
        <w:rPr>
          <w:rFonts w:asciiTheme="majorHAnsi" w:eastAsiaTheme="majorEastAsia" w:hAnsiTheme="majorHAnsi" w:cstheme="majorBidi"/>
          <w:color w:val="1F3763" w:themeColor="accent1" w:themeShade="7F"/>
          <w:sz w:val="24"/>
        </w:rPr>
      </w:pPr>
      <w:r w:rsidRPr="00633508">
        <w:t>Rang 5 : 727 répondants.</w:t>
      </w:r>
    </w:p>
    <w:p w14:paraId="7AC1A62D" w14:textId="77777777" w:rsidR="00E01138" w:rsidRPr="00633508" w:rsidRDefault="00E01138" w:rsidP="00E01138">
      <w:r w:rsidRPr="00633508">
        <w:t>La première attente des habitants est le renforcement de la présence policière dans la commune qui est citée à 33,6% des réponses du rang 1 (1</w:t>
      </w:r>
      <w:r w:rsidRPr="00633508">
        <w:rPr>
          <w:vertAlign w:val="superscript"/>
        </w:rPr>
        <w:t>re</w:t>
      </w:r>
      <w:r w:rsidRPr="00633508">
        <w:t xml:space="preserve"> place) soit plus d’un tiers des demandes. Vient ensuite la demande de la création d’une police municipale avec 16,6% des demandes en rang 1 (2</w:t>
      </w:r>
      <w:r w:rsidRPr="00633508">
        <w:rPr>
          <w:vertAlign w:val="superscript"/>
        </w:rPr>
        <w:t>e</w:t>
      </w:r>
      <w:r w:rsidRPr="00633508">
        <w:t xml:space="preserve"> place) et 14,3 % des attentes du rang 2 (1</w:t>
      </w:r>
      <w:r w:rsidRPr="00633508">
        <w:rPr>
          <w:vertAlign w:val="superscript"/>
        </w:rPr>
        <w:t>re</w:t>
      </w:r>
      <w:r w:rsidRPr="00633508">
        <w:t xml:space="preserve"> place).</w:t>
      </w:r>
    </w:p>
    <w:p w14:paraId="7210F52B" w14:textId="77777777" w:rsidR="00E01138" w:rsidRPr="00633508" w:rsidRDefault="00E01138" w:rsidP="00E01138">
      <w:r w:rsidRPr="00633508">
        <w:t>La sévérité de la Justice vient en troisième position suivie par le développement de la vidéoprotection et le développement des TIG.</w:t>
      </w:r>
    </w:p>
    <w:p w14:paraId="0F9A7753" w14:textId="77777777" w:rsidR="00E01138" w:rsidRPr="00633508" w:rsidRDefault="00E01138" w:rsidP="00E01138">
      <w:r w:rsidRPr="00633508">
        <w:rPr>
          <w:rFonts w:ascii="Arial" w:eastAsia="Times New Roman" w:hAnsi="Arial" w:cs="Arial"/>
          <w:noProof/>
          <w:color w:val="000000"/>
          <w:sz w:val="18"/>
          <w:szCs w:val="18"/>
          <w:lang w:eastAsia="fr-FR"/>
        </w:rPr>
        <w:drawing>
          <wp:inline distT="0" distB="0" distL="0" distR="0" wp14:anchorId="09E82F17" wp14:editId="7F0DC17A">
            <wp:extent cx="5760720" cy="4999511"/>
            <wp:effectExtent l="0" t="0" r="11430" b="10795"/>
            <wp:docPr id="263" name="Graphique 2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3E052A4" w14:textId="77777777" w:rsidR="00E01138" w:rsidRPr="00633508" w:rsidRDefault="00E01138" w:rsidP="00E01138">
      <w:pPr>
        <w:rPr>
          <w:rFonts w:ascii="Arial" w:eastAsia="Times New Roman" w:hAnsi="Arial" w:cs="Arial"/>
          <w:color w:val="000000"/>
          <w:sz w:val="18"/>
          <w:szCs w:val="18"/>
        </w:rPr>
      </w:pPr>
    </w:p>
    <w:tbl>
      <w:tblPr>
        <w:tblW w:w="10090" w:type="dxa"/>
        <w:tblInd w:w="-1134" w:type="dxa"/>
        <w:tblCellMar>
          <w:top w:w="15" w:type="dxa"/>
          <w:left w:w="15" w:type="dxa"/>
          <w:bottom w:w="15" w:type="dxa"/>
          <w:right w:w="15" w:type="dxa"/>
        </w:tblCellMar>
        <w:tblLook w:val="04A0" w:firstRow="1" w:lastRow="0" w:firstColumn="1" w:lastColumn="0" w:noHBand="0" w:noVBand="1"/>
      </w:tblPr>
      <w:tblGrid>
        <w:gridCol w:w="1929"/>
        <w:gridCol w:w="484"/>
        <w:gridCol w:w="859"/>
        <w:gridCol w:w="484"/>
        <w:gridCol w:w="859"/>
        <w:gridCol w:w="484"/>
        <w:gridCol w:w="859"/>
        <w:gridCol w:w="484"/>
        <w:gridCol w:w="859"/>
        <w:gridCol w:w="484"/>
        <w:gridCol w:w="859"/>
        <w:gridCol w:w="587"/>
        <w:gridCol w:w="859"/>
      </w:tblGrid>
      <w:tr w:rsidR="00E01138" w:rsidRPr="00633508" w14:paraId="4A27DC28" w14:textId="77777777" w:rsidTr="00C3721A">
        <w:trPr>
          <w:trHeight w:val="431"/>
        </w:trPr>
        <w:tc>
          <w:tcPr>
            <w:tcW w:w="2791" w:type="dxa"/>
            <w:tcBorders>
              <w:bottom w:val="single" w:sz="6" w:space="0" w:color="969696"/>
            </w:tcBorders>
            <w:tcMar>
              <w:top w:w="48" w:type="dxa"/>
              <w:left w:w="45" w:type="dxa"/>
              <w:bottom w:w="48" w:type="dxa"/>
              <w:right w:w="45" w:type="dxa"/>
            </w:tcMar>
            <w:vAlign w:val="center"/>
            <w:hideMark/>
          </w:tcPr>
          <w:p w14:paraId="3FCF2CDA" w14:textId="77777777" w:rsidR="00E01138" w:rsidRPr="00633508" w:rsidRDefault="00E01138" w:rsidP="00DF4414">
            <w:pPr>
              <w:rPr>
                <w:rFonts w:eastAsia="Times New Roman" w:cs="Arial"/>
                <w:color w:val="000000"/>
                <w:sz w:val="18"/>
                <w:szCs w:val="18"/>
              </w:rPr>
            </w:pPr>
          </w:p>
        </w:tc>
        <w:tc>
          <w:tcPr>
            <w:tcW w:w="434" w:type="dxa"/>
            <w:tcBorders>
              <w:bottom w:val="single" w:sz="6" w:space="0" w:color="969696"/>
            </w:tcBorders>
            <w:tcMar>
              <w:top w:w="48" w:type="dxa"/>
              <w:left w:w="45" w:type="dxa"/>
              <w:bottom w:w="48" w:type="dxa"/>
              <w:right w:w="45" w:type="dxa"/>
            </w:tcMar>
            <w:vAlign w:val="center"/>
            <w:hideMark/>
          </w:tcPr>
          <w:p w14:paraId="09F887C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Rang 1</w:t>
            </w:r>
          </w:p>
        </w:tc>
        <w:tc>
          <w:tcPr>
            <w:tcW w:w="768" w:type="dxa"/>
            <w:tcBorders>
              <w:bottom w:val="single" w:sz="6" w:space="0" w:color="969696"/>
            </w:tcBorders>
            <w:tcMar>
              <w:top w:w="48" w:type="dxa"/>
              <w:left w:w="45" w:type="dxa"/>
              <w:bottom w:w="48" w:type="dxa"/>
              <w:right w:w="45" w:type="dxa"/>
            </w:tcMar>
            <w:vAlign w:val="center"/>
            <w:hideMark/>
          </w:tcPr>
          <w:p w14:paraId="1E7DBC4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Fréquence</w:t>
            </w:r>
          </w:p>
        </w:tc>
        <w:tc>
          <w:tcPr>
            <w:tcW w:w="433" w:type="dxa"/>
            <w:tcBorders>
              <w:bottom w:val="single" w:sz="6" w:space="0" w:color="969696"/>
            </w:tcBorders>
            <w:tcMar>
              <w:top w:w="48" w:type="dxa"/>
              <w:left w:w="45" w:type="dxa"/>
              <w:bottom w:w="48" w:type="dxa"/>
              <w:right w:w="45" w:type="dxa"/>
            </w:tcMar>
            <w:vAlign w:val="center"/>
            <w:hideMark/>
          </w:tcPr>
          <w:p w14:paraId="58ADBC1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Rang 2</w:t>
            </w:r>
          </w:p>
        </w:tc>
        <w:tc>
          <w:tcPr>
            <w:tcW w:w="768" w:type="dxa"/>
            <w:tcBorders>
              <w:bottom w:val="single" w:sz="6" w:space="0" w:color="969696"/>
            </w:tcBorders>
            <w:tcMar>
              <w:top w:w="48" w:type="dxa"/>
              <w:left w:w="45" w:type="dxa"/>
              <w:bottom w:w="48" w:type="dxa"/>
              <w:right w:w="45" w:type="dxa"/>
            </w:tcMar>
            <w:vAlign w:val="center"/>
            <w:hideMark/>
          </w:tcPr>
          <w:p w14:paraId="1C15FB0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Fréquence</w:t>
            </w:r>
          </w:p>
        </w:tc>
        <w:tc>
          <w:tcPr>
            <w:tcW w:w="433" w:type="dxa"/>
            <w:tcBorders>
              <w:bottom w:val="single" w:sz="6" w:space="0" w:color="969696"/>
            </w:tcBorders>
            <w:tcMar>
              <w:top w:w="48" w:type="dxa"/>
              <w:left w:w="45" w:type="dxa"/>
              <w:bottom w:w="48" w:type="dxa"/>
              <w:right w:w="45" w:type="dxa"/>
            </w:tcMar>
            <w:vAlign w:val="center"/>
            <w:hideMark/>
          </w:tcPr>
          <w:p w14:paraId="124BFD4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Rang 3</w:t>
            </w:r>
          </w:p>
        </w:tc>
        <w:tc>
          <w:tcPr>
            <w:tcW w:w="768" w:type="dxa"/>
            <w:tcBorders>
              <w:bottom w:val="single" w:sz="6" w:space="0" w:color="969696"/>
            </w:tcBorders>
            <w:tcMar>
              <w:top w:w="48" w:type="dxa"/>
              <w:left w:w="45" w:type="dxa"/>
              <w:bottom w:w="48" w:type="dxa"/>
              <w:right w:w="45" w:type="dxa"/>
            </w:tcMar>
            <w:vAlign w:val="center"/>
            <w:hideMark/>
          </w:tcPr>
          <w:p w14:paraId="083F8BE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Fréquence</w:t>
            </w:r>
          </w:p>
        </w:tc>
        <w:tc>
          <w:tcPr>
            <w:tcW w:w="433" w:type="dxa"/>
            <w:tcBorders>
              <w:bottom w:val="single" w:sz="6" w:space="0" w:color="969696"/>
            </w:tcBorders>
            <w:tcMar>
              <w:top w:w="48" w:type="dxa"/>
              <w:left w:w="45" w:type="dxa"/>
              <w:bottom w:w="48" w:type="dxa"/>
              <w:right w:w="45" w:type="dxa"/>
            </w:tcMar>
            <w:vAlign w:val="center"/>
            <w:hideMark/>
          </w:tcPr>
          <w:p w14:paraId="08E7800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Rang 4</w:t>
            </w:r>
          </w:p>
        </w:tc>
        <w:tc>
          <w:tcPr>
            <w:tcW w:w="768" w:type="dxa"/>
            <w:tcBorders>
              <w:bottom w:val="single" w:sz="6" w:space="0" w:color="969696"/>
            </w:tcBorders>
            <w:tcMar>
              <w:top w:w="48" w:type="dxa"/>
              <w:left w:w="45" w:type="dxa"/>
              <w:bottom w:w="48" w:type="dxa"/>
              <w:right w:w="45" w:type="dxa"/>
            </w:tcMar>
            <w:vAlign w:val="center"/>
            <w:hideMark/>
          </w:tcPr>
          <w:p w14:paraId="3427553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Fréquence</w:t>
            </w:r>
          </w:p>
        </w:tc>
        <w:tc>
          <w:tcPr>
            <w:tcW w:w="433" w:type="dxa"/>
            <w:tcBorders>
              <w:bottom w:val="single" w:sz="6" w:space="0" w:color="969696"/>
            </w:tcBorders>
            <w:tcMar>
              <w:top w:w="48" w:type="dxa"/>
              <w:left w:w="45" w:type="dxa"/>
              <w:bottom w:w="48" w:type="dxa"/>
              <w:right w:w="45" w:type="dxa"/>
            </w:tcMar>
            <w:vAlign w:val="center"/>
            <w:hideMark/>
          </w:tcPr>
          <w:p w14:paraId="63FD4CE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Rang 5</w:t>
            </w:r>
          </w:p>
        </w:tc>
        <w:tc>
          <w:tcPr>
            <w:tcW w:w="768" w:type="dxa"/>
            <w:tcBorders>
              <w:bottom w:val="single" w:sz="6" w:space="0" w:color="969696"/>
            </w:tcBorders>
            <w:tcMar>
              <w:top w:w="48" w:type="dxa"/>
              <w:left w:w="45" w:type="dxa"/>
              <w:bottom w:w="48" w:type="dxa"/>
              <w:right w:w="45" w:type="dxa"/>
            </w:tcMar>
            <w:vAlign w:val="center"/>
            <w:hideMark/>
          </w:tcPr>
          <w:p w14:paraId="077B90D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Fréquence</w:t>
            </w:r>
          </w:p>
        </w:tc>
        <w:tc>
          <w:tcPr>
            <w:tcW w:w="525" w:type="dxa"/>
            <w:tcBorders>
              <w:bottom w:val="single" w:sz="6" w:space="0" w:color="969696"/>
            </w:tcBorders>
            <w:tcMar>
              <w:top w:w="48" w:type="dxa"/>
              <w:left w:w="45" w:type="dxa"/>
              <w:bottom w:w="48" w:type="dxa"/>
              <w:right w:w="45" w:type="dxa"/>
            </w:tcMar>
            <w:vAlign w:val="center"/>
            <w:hideMark/>
          </w:tcPr>
          <w:p w14:paraId="2A710D1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Global</w:t>
            </w:r>
          </w:p>
        </w:tc>
        <w:tc>
          <w:tcPr>
            <w:tcW w:w="768" w:type="dxa"/>
            <w:tcBorders>
              <w:bottom w:val="single" w:sz="6" w:space="0" w:color="969696"/>
            </w:tcBorders>
            <w:tcMar>
              <w:top w:w="48" w:type="dxa"/>
              <w:left w:w="45" w:type="dxa"/>
              <w:bottom w:w="48" w:type="dxa"/>
              <w:right w:w="45" w:type="dxa"/>
            </w:tcMar>
            <w:vAlign w:val="center"/>
            <w:hideMark/>
          </w:tcPr>
          <w:p w14:paraId="4E0FAB3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Fréquence</w:t>
            </w:r>
          </w:p>
        </w:tc>
      </w:tr>
      <w:tr w:rsidR="00E01138" w:rsidRPr="00633508" w14:paraId="35F8DA3F" w14:textId="77777777" w:rsidTr="00C3721A">
        <w:trPr>
          <w:trHeight w:val="394"/>
        </w:trPr>
        <w:tc>
          <w:tcPr>
            <w:tcW w:w="2791" w:type="dxa"/>
            <w:tcBorders>
              <w:bottom w:val="single" w:sz="6" w:space="0" w:color="DEDEDE"/>
            </w:tcBorders>
            <w:tcMar>
              <w:top w:w="48" w:type="dxa"/>
              <w:left w:w="45" w:type="dxa"/>
              <w:bottom w:w="48" w:type="dxa"/>
              <w:right w:w="45" w:type="dxa"/>
            </w:tcMar>
            <w:vAlign w:val="center"/>
            <w:hideMark/>
          </w:tcPr>
          <w:p w14:paraId="7635C47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Renforcement de la présence des forces de la Police Nationale</w:t>
            </w:r>
          </w:p>
        </w:tc>
        <w:tc>
          <w:tcPr>
            <w:tcW w:w="434" w:type="dxa"/>
            <w:tcBorders>
              <w:bottom w:val="single" w:sz="6" w:space="0" w:color="DEDEDE"/>
            </w:tcBorders>
            <w:noWrap/>
            <w:tcMar>
              <w:top w:w="48" w:type="dxa"/>
              <w:left w:w="45" w:type="dxa"/>
              <w:bottom w:w="48" w:type="dxa"/>
              <w:right w:w="45" w:type="dxa"/>
            </w:tcMar>
            <w:vAlign w:val="center"/>
            <w:hideMark/>
          </w:tcPr>
          <w:p w14:paraId="07BE220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278</w:t>
            </w:r>
          </w:p>
        </w:tc>
        <w:tc>
          <w:tcPr>
            <w:tcW w:w="0" w:type="auto"/>
            <w:tcBorders>
              <w:bottom w:val="single" w:sz="6" w:space="0" w:color="DEDEDE"/>
            </w:tcBorders>
            <w:noWrap/>
            <w:tcMar>
              <w:top w:w="48" w:type="dxa"/>
              <w:left w:w="45" w:type="dxa"/>
              <w:bottom w:w="48" w:type="dxa"/>
              <w:right w:w="45" w:type="dxa"/>
            </w:tcMar>
            <w:vAlign w:val="center"/>
            <w:hideMark/>
          </w:tcPr>
          <w:p w14:paraId="242D486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33,6 %</w:t>
            </w:r>
          </w:p>
        </w:tc>
        <w:tc>
          <w:tcPr>
            <w:tcW w:w="0" w:type="auto"/>
            <w:tcBorders>
              <w:bottom w:val="single" w:sz="6" w:space="0" w:color="DEDEDE"/>
            </w:tcBorders>
            <w:noWrap/>
            <w:tcMar>
              <w:top w:w="48" w:type="dxa"/>
              <w:left w:w="45" w:type="dxa"/>
              <w:bottom w:w="48" w:type="dxa"/>
              <w:right w:w="45" w:type="dxa"/>
            </w:tcMar>
            <w:vAlign w:val="center"/>
            <w:hideMark/>
          </w:tcPr>
          <w:p w14:paraId="7840798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72</w:t>
            </w:r>
          </w:p>
        </w:tc>
        <w:tc>
          <w:tcPr>
            <w:tcW w:w="0" w:type="auto"/>
            <w:tcBorders>
              <w:bottom w:val="single" w:sz="6" w:space="0" w:color="DEDEDE"/>
            </w:tcBorders>
            <w:noWrap/>
            <w:tcMar>
              <w:top w:w="48" w:type="dxa"/>
              <w:left w:w="45" w:type="dxa"/>
              <w:bottom w:w="48" w:type="dxa"/>
              <w:right w:w="45" w:type="dxa"/>
            </w:tcMar>
            <w:vAlign w:val="center"/>
            <w:hideMark/>
          </w:tcPr>
          <w:p w14:paraId="5C831A8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8,8 %</w:t>
            </w:r>
          </w:p>
        </w:tc>
        <w:tc>
          <w:tcPr>
            <w:tcW w:w="0" w:type="auto"/>
            <w:tcBorders>
              <w:bottom w:val="single" w:sz="6" w:space="0" w:color="DEDEDE"/>
            </w:tcBorders>
            <w:noWrap/>
            <w:tcMar>
              <w:top w:w="48" w:type="dxa"/>
              <w:left w:w="45" w:type="dxa"/>
              <w:bottom w:w="48" w:type="dxa"/>
              <w:right w:w="45" w:type="dxa"/>
            </w:tcMar>
            <w:vAlign w:val="center"/>
            <w:hideMark/>
          </w:tcPr>
          <w:p w14:paraId="2C9D182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38</w:t>
            </w:r>
          </w:p>
        </w:tc>
        <w:tc>
          <w:tcPr>
            <w:tcW w:w="0" w:type="auto"/>
            <w:tcBorders>
              <w:bottom w:val="single" w:sz="6" w:space="0" w:color="DEDEDE"/>
            </w:tcBorders>
            <w:noWrap/>
            <w:tcMar>
              <w:top w:w="48" w:type="dxa"/>
              <w:left w:w="45" w:type="dxa"/>
              <w:bottom w:w="48" w:type="dxa"/>
              <w:right w:w="45" w:type="dxa"/>
            </w:tcMar>
            <w:vAlign w:val="center"/>
            <w:hideMark/>
          </w:tcPr>
          <w:p w14:paraId="21B3DCE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4,7 %</w:t>
            </w:r>
          </w:p>
        </w:tc>
        <w:tc>
          <w:tcPr>
            <w:tcW w:w="0" w:type="auto"/>
            <w:tcBorders>
              <w:bottom w:val="single" w:sz="6" w:space="0" w:color="DEDEDE"/>
            </w:tcBorders>
            <w:noWrap/>
            <w:tcMar>
              <w:top w:w="48" w:type="dxa"/>
              <w:left w:w="45" w:type="dxa"/>
              <w:bottom w:w="48" w:type="dxa"/>
              <w:right w:w="45" w:type="dxa"/>
            </w:tcMar>
            <w:vAlign w:val="center"/>
            <w:hideMark/>
          </w:tcPr>
          <w:p w14:paraId="0C2EF3E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30</w:t>
            </w:r>
          </w:p>
        </w:tc>
        <w:tc>
          <w:tcPr>
            <w:tcW w:w="0" w:type="auto"/>
            <w:tcBorders>
              <w:bottom w:val="single" w:sz="6" w:space="0" w:color="DEDEDE"/>
            </w:tcBorders>
            <w:noWrap/>
            <w:tcMar>
              <w:top w:w="48" w:type="dxa"/>
              <w:left w:w="45" w:type="dxa"/>
              <w:bottom w:w="48" w:type="dxa"/>
              <w:right w:w="45" w:type="dxa"/>
            </w:tcMar>
            <w:vAlign w:val="center"/>
            <w:hideMark/>
          </w:tcPr>
          <w:p w14:paraId="0050625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3,8 %</w:t>
            </w:r>
          </w:p>
        </w:tc>
        <w:tc>
          <w:tcPr>
            <w:tcW w:w="0" w:type="auto"/>
            <w:tcBorders>
              <w:bottom w:val="single" w:sz="6" w:space="0" w:color="DEDEDE"/>
            </w:tcBorders>
            <w:noWrap/>
            <w:tcMar>
              <w:top w:w="48" w:type="dxa"/>
              <w:left w:w="45" w:type="dxa"/>
              <w:bottom w:w="48" w:type="dxa"/>
              <w:right w:w="45" w:type="dxa"/>
            </w:tcMar>
            <w:vAlign w:val="center"/>
            <w:hideMark/>
          </w:tcPr>
          <w:p w14:paraId="26D8EFD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36</w:t>
            </w:r>
          </w:p>
        </w:tc>
        <w:tc>
          <w:tcPr>
            <w:tcW w:w="0" w:type="auto"/>
            <w:tcBorders>
              <w:bottom w:val="single" w:sz="6" w:space="0" w:color="DEDEDE"/>
            </w:tcBorders>
            <w:noWrap/>
            <w:tcMar>
              <w:top w:w="48" w:type="dxa"/>
              <w:left w:w="45" w:type="dxa"/>
              <w:bottom w:w="48" w:type="dxa"/>
              <w:right w:w="45" w:type="dxa"/>
            </w:tcMar>
            <w:vAlign w:val="center"/>
            <w:hideMark/>
          </w:tcPr>
          <w:p w14:paraId="6B75848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4,9 %</w:t>
            </w:r>
          </w:p>
        </w:tc>
        <w:tc>
          <w:tcPr>
            <w:tcW w:w="0" w:type="auto"/>
            <w:tcBorders>
              <w:bottom w:val="single" w:sz="6" w:space="0" w:color="DEDEDE"/>
            </w:tcBorders>
            <w:noWrap/>
            <w:tcMar>
              <w:top w:w="48" w:type="dxa"/>
              <w:left w:w="45" w:type="dxa"/>
              <w:bottom w:w="48" w:type="dxa"/>
              <w:right w:w="45" w:type="dxa"/>
            </w:tcMar>
            <w:vAlign w:val="center"/>
            <w:hideMark/>
          </w:tcPr>
          <w:p w14:paraId="16697E6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454</w:t>
            </w:r>
          </w:p>
        </w:tc>
        <w:tc>
          <w:tcPr>
            <w:tcW w:w="0" w:type="auto"/>
            <w:tcBorders>
              <w:bottom w:val="single" w:sz="6" w:space="0" w:color="DEDEDE"/>
            </w:tcBorders>
            <w:noWrap/>
            <w:tcMar>
              <w:top w:w="48" w:type="dxa"/>
              <w:left w:w="45" w:type="dxa"/>
              <w:bottom w:w="48" w:type="dxa"/>
              <w:right w:w="45" w:type="dxa"/>
            </w:tcMar>
            <w:vAlign w:val="center"/>
            <w:hideMark/>
          </w:tcPr>
          <w:p w14:paraId="682386D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11,5 %</w:t>
            </w:r>
          </w:p>
        </w:tc>
      </w:tr>
      <w:tr w:rsidR="00E01138" w:rsidRPr="00633508" w14:paraId="3E6147AE" w14:textId="77777777" w:rsidTr="00C3721A">
        <w:trPr>
          <w:trHeight w:val="187"/>
        </w:trPr>
        <w:tc>
          <w:tcPr>
            <w:tcW w:w="2791" w:type="dxa"/>
            <w:tcBorders>
              <w:bottom w:val="single" w:sz="6" w:space="0" w:color="DEDEDE"/>
            </w:tcBorders>
            <w:tcMar>
              <w:top w:w="48" w:type="dxa"/>
              <w:left w:w="45" w:type="dxa"/>
              <w:bottom w:w="48" w:type="dxa"/>
              <w:right w:w="45" w:type="dxa"/>
            </w:tcMar>
            <w:vAlign w:val="center"/>
            <w:hideMark/>
          </w:tcPr>
          <w:p w14:paraId="26D96B3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Une justice plus sévère</w:t>
            </w:r>
          </w:p>
        </w:tc>
        <w:tc>
          <w:tcPr>
            <w:tcW w:w="434" w:type="dxa"/>
            <w:tcBorders>
              <w:bottom w:val="single" w:sz="6" w:space="0" w:color="DEDEDE"/>
            </w:tcBorders>
            <w:noWrap/>
            <w:tcMar>
              <w:top w:w="48" w:type="dxa"/>
              <w:left w:w="45" w:type="dxa"/>
              <w:bottom w:w="48" w:type="dxa"/>
              <w:right w:w="45" w:type="dxa"/>
            </w:tcMar>
            <w:vAlign w:val="center"/>
            <w:hideMark/>
          </w:tcPr>
          <w:p w14:paraId="7DF21B8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47</w:t>
            </w:r>
          </w:p>
        </w:tc>
        <w:tc>
          <w:tcPr>
            <w:tcW w:w="0" w:type="auto"/>
            <w:tcBorders>
              <w:bottom w:val="single" w:sz="6" w:space="0" w:color="DEDEDE"/>
            </w:tcBorders>
            <w:noWrap/>
            <w:tcMar>
              <w:top w:w="48" w:type="dxa"/>
              <w:left w:w="45" w:type="dxa"/>
              <w:bottom w:w="48" w:type="dxa"/>
              <w:right w:w="45" w:type="dxa"/>
            </w:tcMar>
            <w:vAlign w:val="center"/>
            <w:hideMark/>
          </w:tcPr>
          <w:p w14:paraId="4C16027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5,6 %</w:t>
            </w:r>
          </w:p>
        </w:tc>
        <w:tc>
          <w:tcPr>
            <w:tcW w:w="0" w:type="auto"/>
            <w:tcBorders>
              <w:bottom w:val="single" w:sz="6" w:space="0" w:color="DEDEDE"/>
            </w:tcBorders>
            <w:noWrap/>
            <w:tcMar>
              <w:top w:w="48" w:type="dxa"/>
              <w:left w:w="45" w:type="dxa"/>
              <w:bottom w:w="48" w:type="dxa"/>
              <w:right w:w="45" w:type="dxa"/>
            </w:tcMar>
            <w:vAlign w:val="center"/>
            <w:hideMark/>
          </w:tcPr>
          <w:p w14:paraId="036AABD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81</w:t>
            </w:r>
          </w:p>
        </w:tc>
        <w:tc>
          <w:tcPr>
            <w:tcW w:w="0" w:type="auto"/>
            <w:tcBorders>
              <w:bottom w:val="single" w:sz="6" w:space="0" w:color="DEDEDE"/>
            </w:tcBorders>
            <w:noWrap/>
            <w:tcMar>
              <w:top w:w="48" w:type="dxa"/>
              <w:left w:w="45" w:type="dxa"/>
              <w:bottom w:w="48" w:type="dxa"/>
              <w:right w:w="45" w:type="dxa"/>
            </w:tcMar>
            <w:vAlign w:val="center"/>
            <w:hideMark/>
          </w:tcPr>
          <w:p w14:paraId="2E4FFC1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9,9 %</w:t>
            </w:r>
          </w:p>
        </w:tc>
        <w:tc>
          <w:tcPr>
            <w:tcW w:w="0" w:type="auto"/>
            <w:tcBorders>
              <w:bottom w:val="single" w:sz="6" w:space="0" w:color="DEDEDE"/>
            </w:tcBorders>
            <w:noWrap/>
            <w:tcMar>
              <w:top w:w="48" w:type="dxa"/>
              <w:left w:w="45" w:type="dxa"/>
              <w:bottom w:w="48" w:type="dxa"/>
              <w:right w:w="45" w:type="dxa"/>
            </w:tcMar>
            <w:vAlign w:val="center"/>
            <w:hideMark/>
          </w:tcPr>
          <w:p w14:paraId="4D8646F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55</w:t>
            </w:r>
          </w:p>
        </w:tc>
        <w:tc>
          <w:tcPr>
            <w:tcW w:w="0" w:type="auto"/>
            <w:tcBorders>
              <w:bottom w:val="single" w:sz="6" w:space="0" w:color="DEDEDE"/>
            </w:tcBorders>
            <w:noWrap/>
            <w:tcMar>
              <w:top w:w="48" w:type="dxa"/>
              <w:left w:w="45" w:type="dxa"/>
              <w:bottom w:w="48" w:type="dxa"/>
              <w:right w:w="45" w:type="dxa"/>
            </w:tcMar>
            <w:vAlign w:val="center"/>
            <w:hideMark/>
          </w:tcPr>
          <w:p w14:paraId="335E027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6,8 %</w:t>
            </w:r>
          </w:p>
        </w:tc>
        <w:tc>
          <w:tcPr>
            <w:tcW w:w="0" w:type="auto"/>
            <w:tcBorders>
              <w:bottom w:val="single" w:sz="6" w:space="0" w:color="DEDEDE"/>
            </w:tcBorders>
            <w:noWrap/>
            <w:tcMar>
              <w:top w:w="48" w:type="dxa"/>
              <w:left w:w="45" w:type="dxa"/>
              <w:bottom w:w="48" w:type="dxa"/>
              <w:right w:w="45" w:type="dxa"/>
            </w:tcMar>
            <w:vAlign w:val="center"/>
            <w:hideMark/>
          </w:tcPr>
          <w:p w14:paraId="3891960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55</w:t>
            </w:r>
          </w:p>
        </w:tc>
        <w:tc>
          <w:tcPr>
            <w:tcW w:w="0" w:type="auto"/>
            <w:tcBorders>
              <w:bottom w:val="single" w:sz="6" w:space="0" w:color="DEDEDE"/>
            </w:tcBorders>
            <w:noWrap/>
            <w:tcMar>
              <w:top w:w="48" w:type="dxa"/>
              <w:left w:w="45" w:type="dxa"/>
              <w:bottom w:w="48" w:type="dxa"/>
              <w:right w:w="45" w:type="dxa"/>
            </w:tcMar>
            <w:vAlign w:val="center"/>
            <w:hideMark/>
          </w:tcPr>
          <w:p w14:paraId="44355B9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7,1 %</w:t>
            </w:r>
          </w:p>
        </w:tc>
        <w:tc>
          <w:tcPr>
            <w:tcW w:w="0" w:type="auto"/>
            <w:tcBorders>
              <w:bottom w:val="single" w:sz="6" w:space="0" w:color="DEDEDE"/>
            </w:tcBorders>
            <w:noWrap/>
            <w:tcMar>
              <w:top w:w="48" w:type="dxa"/>
              <w:left w:w="45" w:type="dxa"/>
              <w:bottom w:w="48" w:type="dxa"/>
              <w:right w:w="45" w:type="dxa"/>
            </w:tcMar>
            <w:vAlign w:val="center"/>
            <w:hideMark/>
          </w:tcPr>
          <w:p w14:paraId="4E08846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35</w:t>
            </w:r>
          </w:p>
        </w:tc>
        <w:tc>
          <w:tcPr>
            <w:tcW w:w="0" w:type="auto"/>
            <w:tcBorders>
              <w:bottom w:val="single" w:sz="6" w:space="0" w:color="DEDEDE"/>
            </w:tcBorders>
            <w:noWrap/>
            <w:tcMar>
              <w:top w:w="48" w:type="dxa"/>
              <w:left w:w="45" w:type="dxa"/>
              <w:bottom w:w="48" w:type="dxa"/>
              <w:right w:w="45" w:type="dxa"/>
            </w:tcMar>
            <w:vAlign w:val="center"/>
            <w:hideMark/>
          </w:tcPr>
          <w:p w14:paraId="37CC529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4,8 %</w:t>
            </w:r>
          </w:p>
        </w:tc>
        <w:tc>
          <w:tcPr>
            <w:tcW w:w="0" w:type="auto"/>
            <w:tcBorders>
              <w:bottom w:val="single" w:sz="6" w:space="0" w:color="DEDEDE"/>
            </w:tcBorders>
            <w:noWrap/>
            <w:tcMar>
              <w:top w:w="48" w:type="dxa"/>
              <w:left w:w="45" w:type="dxa"/>
              <w:bottom w:w="48" w:type="dxa"/>
              <w:right w:w="45" w:type="dxa"/>
            </w:tcMar>
            <w:vAlign w:val="center"/>
            <w:hideMark/>
          </w:tcPr>
          <w:p w14:paraId="348A19C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273</w:t>
            </w:r>
          </w:p>
        </w:tc>
        <w:tc>
          <w:tcPr>
            <w:tcW w:w="0" w:type="auto"/>
            <w:tcBorders>
              <w:bottom w:val="single" w:sz="6" w:space="0" w:color="DEDEDE"/>
            </w:tcBorders>
            <w:noWrap/>
            <w:tcMar>
              <w:top w:w="48" w:type="dxa"/>
              <w:left w:w="45" w:type="dxa"/>
              <w:bottom w:w="48" w:type="dxa"/>
              <w:right w:w="45" w:type="dxa"/>
            </w:tcMar>
            <w:vAlign w:val="center"/>
            <w:hideMark/>
          </w:tcPr>
          <w:p w14:paraId="310C428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6,9 %</w:t>
            </w:r>
          </w:p>
        </w:tc>
      </w:tr>
      <w:tr w:rsidR="00E01138" w:rsidRPr="00633508" w14:paraId="4AF77BF2" w14:textId="77777777" w:rsidTr="00C3721A">
        <w:trPr>
          <w:trHeight w:val="187"/>
        </w:trPr>
        <w:tc>
          <w:tcPr>
            <w:tcW w:w="2791" w:type="dxa"/>
            <w:tcBorders>
              <w:bottom w:val="single" w:sz="6" w:space="0" w:color="DEDEDE"/>
            </w:tcBorders>
            <w:tcMar>
              <w:top w:w="48" w:type="dxa"/>
              <w:left w:w="45" w:type="dxa"/>
              <w:bottom w:w="48" w:type="dxa"/>
              <w:right w:w="45" w:type="dxa"/>
            </w:tcMar>
            <w:vAlign w:val="center"/>
            <w:hideMark/>
          </w:tcPr>
          <w:p w14:paraId="3507A3B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Une justice plus rapide</w:t>
            </w:r>
          </w:p>
        </w:tc>
        <w:tc>
          <w:tcPr>
            <w:tcW w:w="434" w:type="dxa"/>
            <w:tcBorders>
              <w:bottom w:val="single" w:sz="6" w:space="0" w:color="DEDEDE"/>
            </w:tcBorders>
            <w:noWrap/>
            <w:tcMar>
              <w:top w:w="48" w:type="dxa"/>
              <w:left w:w="45" w:type="dxa"/>
              <w:bottom w:w="48" w:type="dxa"/>
              <w:right w:w="45" w:type="dxa"/>
            </w:tcMar>
            <w:vAlign w:val="center"/>
            <w:hideMark/>
          </w:tcPr>
          <w:p w14:paraId="01219F7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26</w:t>
            </w:r>
          </w:p>
        </w:tc>
        <w:tc>
          <w:tcPr>
            <w:tcW w:w="0" w:type="auto"/>
            <w:tcBorders>
              <w:bottom w:val="single" w:sz="6" w:space="0" w:color="DEDEDE"/>
            </w:tcBorders>
            <w:noWrap/>
            <w:tcMar>
              <w:top w:w="48" w:type="dxa"/>
              <w:left w:w="45" w:type="dxa"/>
              <w:bottom w:w="48" w:type="dxa"/>
              <w:right w:w="45" w:type="dxa"/>
            </w:tcMar>
            <w:vAlign w:val="center"/>
            <w:hideMark/>
          </w:tcPr>
          <w:p w14:paraId="01EE8FB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3,1 %</w:t>
            </w:r>
          </w:p>
        </w:tc>
        <w:tc>
          <w:tcPr>
            <w:tcW w:w="0" w:type="auto"/>
            <w:tcBorders>
              <w:bottom w:val="single" w:sz="6" w:space="0" w:color="DEDEDE"/>
            </w:tcBorders>
            <w:noWrap/>
            <w:tcMar>
              <w:top w:w="48" w:type="dxa"/>
              <w:left w:w="45" w:type="dxa"/>
              <w:bottom w:w="48" w:type="dxa"/>
              <w:right w:w="45" w:type="dxa"/>
            </w:tcMar>
            <w:vAlign w:val="center"/>
            <w:hideMark/>
          </w:tcPr>
          <w:p w14:paraId="380C14E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47</w:t>
            </w:r>
          </w:p>
        </w:tc>
        <w:tc>
          <w:tcPr>
            <w:tcW w:w="0" w:type="auto"/>
            <w:tcBorders>
              <w:bottom w:val="single" w:sz="6" w:space="0" w:color="DEDEDE"/>
            </w:tcBorders>
            <w:noWrap/>
            <w:tcMar>
              <w:top w:w="48" w:type="dxa"/>
              <w:left w:w="45" w:type="dxa"/>
              <w:bottom w:w="48" w:type="dxa"/>
              <w:right w:w="45" w:type="dxa"/>
            </w:tcMar>
            <w:vAlign w:val="center"/>
            <w:hideMark/>
          </w:tcPr>
          <w:p w14:paraId="428ADAD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5,7 %</w:t>
            </w:r>
          </w:p>
        </w:tc>
        <w:tc>
          <w:tcPr>
            <w:tcW w:w="0" w:type="auto"/>
            <w:tcBorders>
              <w:bottom w:val="single" w:sz="6" w:space="0" w:color="DEDEDE"/>
            </w:tcBorders>
            <w:noWrap/>
            <w:tcMar>
              <w:top w:w="48" w:type="dxa"/>
              <w:left w:w="45" w:type="dxa"/>
              <w:bottom w:w="48" w:type="dxa"/>
              <w:right w:w="45" w:type="dxa"/>
            </w:tcMar>
            <w:vAlign w:val="center"/>
            <w:hideMark/>
          </w:tcPr>
          <w:p w14:paraId="63F9369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53</w:t>
            </w:r>
          </w:p>
        </w:tc>
        <w:tc>
          <w:tcPr>
            <w:tcW w:w="0" w:type="auto"/>
            <w:tcBorders>
              <w:bottom w:val="single" w:sz="6" w:space="0" w:color="DEDEDE"/>
            </w:tcBorders>
            <w:noWrap/>
            <w:tcMar>
              <w:top w:w="48" w:type="dxa"/>
              <w:left w:w="45" w:type="dxa"/>
              <w:bottom w:w="48" w:type="dxa"/>
              <w:right w:w="45" w:type="dxa"/>
            </w:tcMar>
            <w:vAlign w:val="center"/>
            <w:hideMark/>
          </w:tcPr>
          <w:p w14:paraId="6AAF9D8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6,6 %</w:t>
            </w:r>
          </w:p>
        </w:tc>
        <w:tc>
          <w:tcPr>
            <w:tcW w:w="0" w:type="auto"/>
            <w:tcBorders>
              <w:bottom w:val="single" w:sz="6" w:space="0" w:color="DEDEDE"/>
            </w:tcBorders>
            <w:noWrap/>
            <w:tcMar>
              <w:top w:w="48" w:type="dxa"/>
              <w:left w:w="45" w:type="dxa"/>
              <w:bottom w:w="48" w:type="dxa"/>
              <w:right w:w="45" w:type="dxa"/>
            </w:tcMar>
            <w:vAlign w:val="center"/>
            <w:hideMark/>
          </w:tcPr>
          <w:p w14:paraId="6E3A8AF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61</w:t>
            </w:r>
          </w:p>
        </w:tc>
        <w:tc>
          <w:tcPr>
            <w:tcW w:w="0" w:type="auto"/>
            <w:tcBorders>
              <w:bottom w:val="single" w:sz="6" w:space="0" w:color="DEDEDE"/>
            </w:tcBorders>
            <w:noWrap/>
            <w:tcMar>
              <w:top w:w="48" w:type="dxa"/>
              <w:left w:w="45" w:type="dxa"/>
              <w:bottom w:w="48" w:type="dxa"/>
              <w:right w:w="45" w:type="dxa"/>
            </w:tcMar>
            <w:vAlign w:val="center"/>
            <w:hideMark/>
          </w:tcPr>
          <w:p w14:paraId="56F1566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7,9 %</w:t>
            </w:r>
          </w:p>
        </w:tc>
        <w:tc>
          <w:tcPr>
            <w:tcW w:w="0" w:type="auto"/>
            <w:tcBorders>
              <w:bottom w:val="single" w:sz="6" w:space="0" w:color="DEDEDE"/>
            </w:tcBorders>
            <w:noWrap/>
            <w:tcMar>
              <w:top w:w="48" w:type="dxa"/>
              <w:left w:w="45" w:type="dxa"/>
              <w:bottom w:w="48" w:type="dxa"/>
              <w:right w:w="45" w:type="dxa"/>
            </w:tcMar>
            <w:vAlign w:val="center"/>
            <w:hideMark/>
          </w:tcPr>
          <w:p w14:paraId="038BB9C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41</w:t>
            </w:r>
          </w:p>
        </w:tc>
        <w:tc>
          <w:tcPr>
            <w:tcW w:w="0" w:type="auto"/>
            <w:tcBorders>
              <w:bottom w:val="single" w:sz="6" w:space="0" w:color="DEDEDE"/>
            </w:tcBorders>
            <w:noWrap/>
            <w:tcMar>
              <w:top w:w="48" w:type="dxa"/>
              <w:left w:w="45" w:type="dxa"/>
              <w:bottom w:w="48" w:type="dxa"/>
              <w:right w:w="45" w:type="dxa"/>
            </w:tcMar>
            <w:vAlign w:val="center"/>
            <w:hideMark/>
          </w:tcPr>
          <w:p w14:paraId="2263E34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5,6 %</w:t>
            </w:r>
          </w:p>
        </w:tc>
        <w:tc>
          <w:tcPr>
            <w:tcW w:w="0" w:type="auto"/>
            <w:tcBorders>
              <w:bottom w:val="single" w:sz="6" w:space="0" w:color="DEDEDE"/>
            </w:tcBorders>
            <w:noWrap/>
            <w:tcMar>
              <w:top w:w="48" w:type="dxa"/>
              <w:left w:w="45" w:type="dxa"/>
              <w:bottom w:w="48" w:type="dxa"/>
              <w:right w:w="45" w:type="dxa"/>
            </w:tcMar>
            <w:vAlign w:val="center"/>
            <w:hideMark/>
          </w:tcPr>
          <w:p w14:paraId="6D12497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228</w:t>
            </w:r>
          </w:p>
        </w:tc>
        <w:tc>
          <w:tcPr>
            <w:tcW w:w="0" w:type="auto"/>
            <w:tcBorders>
              <w:bottom w:val="single" w:sz="6" w:space="0" w:color="DEDEDE"/>
            </w:tcBorders>
            <w:noWrap/>
            <w:tcMar>
              <w:top w:w="48" w:type="dxa"/>
              <w:left w:w="45" w:type="dxa"/>
              <w:bottom w:w="48" w:type="dxa"/>
              <w:right w:w="45" w:type="dxa"/>
            </w:tcMar>
            <w:vAlign w:val="center"/>
            <w:hideMark/>
          </w:tcPr>
          <w:p w14:paraId="719A63E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5,7 %</w:t>
            </w:r>
          </w:p>
        </w:tc>
      </w:tr>
      <w:tr w:rsidR="00E01138" w:rsidRPr="00633508" w14:paraId="542EDAFA" w14:textId="77777777" w:rsidTr="00C3721A">
        <w:trPr>
          <w:trHeight w:val="187"/>
        </w:trPr>
        <w:tc>
          <w:tcPr>
            <w:tcW w:w="2791" w:type="dxa"/>
            <w:tcBorders>
              <w:bottom w:val="single" w:sz="6" w:space="0" w:color="DEDEDE"/>
            </w:tcBorders>
            <w:tcMar>
              <w:top w:w="48" w:type="dxa"/>
              <w:left w:w="45" w:type="dxa"/>
              <w:bottom w:w="48" w:type="dxa"/>
              <w:right w:w="45" w:type="dxa"/>
            </w:tcMar>
            <w:vAlign w:val="center"/>
            <w:hideMark/>
          </w:tcPr>
          <w:p w14:paraId="135AC37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Renforcer la vidéoprotection</w:t>
            </w:r>
          </w:p>
        </w:tc>
        <w:tc>
          <w:tcPr>
            <w:tcW w:w="434" w:type="dxa"/>
            <w:tcBorders>
              <w:bottom w:val="single" w:sz="6" w:space="0" w:color="DEDEDE"/>
            </w:tcBorders>
            <w:noWrap/>
            <w:tcMar>
              <w:top w:w="48" w:type="dxa"/>
              <w:left w:w="45" w:type="dxa"/>
              <w:bottom w:w="48" w:type="dxa"/>
              <w:right w:w="45" w:type="dxa"/>
            </w:tcMar>
            <w:vAlign w:val="center"/>
            <w:hideMark/>
          </w:tcPr>
          <w:p w14:paraId="1C0969D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41</w:t>
            </w:r>
          </w:p>
        </w:tc>
        <w:tc>
          <w:tcPr>
            <w:tcW w:w="0" w:type="auto"/>
            <w:tcBorders>
              <w:bottom w:val="single" w:sz="6" w:space="0" w:color="DEDEDE"/>
            </w:tcBorders>
            <w:noWrap/>
            <w:tcMar>
              <w:top w:w="48" w:type="dxa"/>
              <w:left w:w="45" w:type="dxa"/>
              <w:bottom w:w="48" w:type="dxa"/>
              <w:right w:w="45" w:type="dxa"/>
            </w:tcMar>
            <w:vAlign w:val="center"/>
            <w:hideMark/>
          </w:tcPr>
          <w:p w14:paraId="302D82F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4,9 %</w:t>
            </w:r>
          </w:p>
        </w:tc>
        <w:tc>
          <w:tcPr>
            <w:tcW w:w="0" w:type="auto"/>
            <w:tcBorders>
              <w:bottom w:val="single" w:sz="6" w:space="0" w:color="DEDEDE"/>
            </w:tcBorders>
            <w:noWrap/>
            <w:tcMar>
              <w:top w:w="48" w:type="dxa"/>
              <w:left w:w="45" w:type="dxa"/>
              <w:bottom w:w="48" w:type="dxa"/>
              <w:right w:w="45" w:type="dxa"/>
            </w:tcMar>
            <w:vAlign w:val="center"/>
            <w:hideMark/>
          </w:tcPr>
          <w:p w14:paraId="5D062A3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93</w:t>
            </w:r>
          </w:p>
        </w:tc>
        <w:tc>
          <w:tcPr>
            <w:tcW w:w="0" w:type="auto"/>
            <w:tcBorders>
              <w:bottom w:val="single" w:sz="6" w:space="0" w:color="DEDEDE"/>
            </w:tcBorders>
            <w:noWrap/>
            <w:tcMar>
              <w:top w:w="48" w:type="dxa"/>
              <w:left w:w="45" w:type="dxa"/>
              <w:bottom w:w="48" w:type="dxa"/>
              <w:right w:w="45" w:type="dxa"/>
            </w:tcMar>
            <w:vAlign w:val="center"/>
            <w:hideMark/>
          </w:tcPr>
          <w:p w14:paraId="508ECD8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11,4 %</w:t>
            </w:r>
          </w:p>
        </w:tc>
        <w:tc>
          <w:tcPr>
            <w:tcW w:w="0" w:type="auto"/>
            <w:tcBorders>
              <w:bottom w:val="single" w:sz="6" w:space="0" w:color="DEDEDE"/>
            </w:tcBorders>
            <w:noWrap/>
            <w:tcMar>
              <w:top w:w="48" w:type="dxa"/>
              <w:left w:w="45" w:type="dxa"/>
              <w:bottom w:w="48" w:type="dxa"/>
              <w:right w:w="45" w:type="dxa"/>
            </w:tcMar>
            <w:vAlign w:val="center"/>
            <w:hideMark/>
          </w:tcPr>
          <w:p w14:paraId="116ED74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64</w:t>
            </w:r>
          </w:p>
        </w:tc>
        <w:tc>
          <w:tcPr>
            <w:tcW w:w="0" w:type="auto"/>
            <w:tcBorders>
              <w:bottom w:val="single" w:sz="6" w:space="0" w:color="DEDEDE"/>
            </w:tcBorders>
            <w:noWrap/>
            <w:tcMar>
              <w:top w:w="48" w:type="dxa"/>
              <w:left w:w="45" w:type="dxa"/>
              <w:bottom w:w="48" w:type="dxa"/>
              <w:right w:w="45" w:type="dxa"/>
            </w:tcMar>
            <w:vAlign w:val="center"/>
            <w:hideMark/>
          </w:tcPr>
          <w:p w14:paraId="6445C3F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8,0 %</w:t>
            </w:r>
          </w:p>
        </w:tc>
        <w:tc>
          <w:tcPr>
            <w:tcW w:w="0" w:type="auto"/>
            <w:tcBorders>
              <w:bottom w:val="single" w:sz="6" w:space="0" w:color="DEDEDE"/>
            </w:tcBorders>
            <w:noWrap/>
            <w:tcMar>
              <w:top w:w="48" w:type="dxa"/>
              <w:left w:w="45" w:type="dxa"/>
              <w:bottom w:w="48" w:type="dxa"/>
              <w:right w:w="45" w:type="dxa"/>
            </w:tcMar>
            <w:vAlign w:val="center"/>
            <w:hideMark/>
          </w:tcPr>
          <w:p w14:paraId="637AC5C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49</w:t>
            </w:r>
          </w:p>
        </w:tc>
        <w:tc>
          <w:tcPr>
            <w:tcW w:w="0" w:type="auto"/>
            <w:tcBorders>
              <w:bottom w:val="single" w:sz="6" w:space="0" w:color="DEDEDE"/>
            </w:tcBorders>
            <w:noWrap/>
            <w:tcMar>
              <w:top w:w="48" w:type="dxa"/>
              <w:left w:w="45" w:type="dxa"/>
              <w:bottom w:w="48" w:type="dxa"/>
              <w:right w:w="45" w:type="dxa"/>
            </w:tcMar>
            <w:vAlign w:val="center"/>
            <w:hideMark/>
          </w:tcPr>
          <w:p w14:paraId="780212D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6,3 %</w:t>
            </w:r>
          </w:p>
        </w:tc>
        <w:tc>
          <w:tcPr>
            <w:tcW w:w="0" w:type="auto"/>
            <w:tcBorders>
              <w:bottom w:val="single" w:sz="6" w:space="0" w:color="DEDEDE"/>
            </w:tcBorders>
            <w:noWrap/>
            <w:tcMar>
              <w:top w:w="48" w:type="dxa"/>
              <w:left w:w="45" w:type="dxa"/>
              <w:bottom w:w="48" w:type="dxa"/>
              <w:right w:w="45" w:type="dxa"/>
            </w:tcMar>
            <w:vAlign w:val="center"/>
            <w:hideMark/>
          </w:tcPr>
          <w:p w14:paraId="029ADBF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47</w:t>
            </w:r>
          </w:p>
        </w:tc>
        <w:tc>
          <w:tcPr>
            <w:tcW w:w="0" w:type="auto"/>
            <w:tcBorders>
              <w:bottom w:val="single" w:sz="6" w:space="0" w:color="DEDEDE"/>
            </w:tcBorders>
            <w:noWrap/>
            <w:tcMar>
              <w:top w:w="48" w:type="dxa"/>
              <w:left w:w="45" w:type="dxa"/>
              <w:bottom w:w="48" w:type="dxa"/>
              <w:right w:w="45" w:type="dxa"/>
            </w:tcMar>
            <w:vAlign w:val="center"/>
            <w:hideMark/>
          </w:tcPr>
          <w:p w14:paraId="09F55C6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6,4 %</w:t>
            </w:r>
          </w:p>
        </w:tc>
        <w:tc>
          <w:tcPr>
            <w:tcW w:w="0" w:type="auto"/>
            <w:tcBorders>
              <w:bottom w:val="single" w:sz="6" w:space="0" w:color="DEDEDE"/>
            </w:tcBorders>
            <w:noWrap/>
            <w:tcMar>
              <w:top w:w="48" w:type="dxa"/>
              <w:left w:w="45" w:type="dxa"/>
              <w:bottom w:w="48" w:type="dxa"/>
              <w:right w:w="45" w:type="dxa"/>
            </w:tcMar>
            <w:vAlign w:val="center"/>
            <w:hideMark/>
          </w:tcPr>
          <w:p w14:paraId="24E60AA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294</w:t>
            </w:r>
          </w:p>
        </w:tc>
        <w:tc>
          <w:tcPr>
            <w:tcW w:w="0" w:type="auto"/>
            <w:tcBorders>
              <w:bottom w:val="single" w:sz="6" w:space="0" w:color="DEDEDE"/>
            </w:tcBorders>
            <w:noWrap/>
            <w:tcMar>
              <w:top w:w="48" w:type="dxa"/>
              <w:left w:w="45" w:type="dxa"/>
              <w:bottom w:w="48" w:type="dxa"/>
              <w:right w:w="45" w:type="dxa"/>
            </w:tcMar>
            <w:vAlign w:val="center"/>
            <w:hideMark/>
          </w:tcPr>
          <w:p w14:paraId="2833541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7,4 %</w:t>
            </w:r>
          </w:p>
        </w:tc>
      </w:tr>
      <w:tr w:rsidR="00E01138" w:rsidRPr="00633508" w14:paraId="33A870AA" w14:textId="77777777" w:rsidTr="00C3721A">
        <w:trPr>
          <w:trHeight w:val="187"/>
        </w:trPr>
        <w:tc>
          <w:tcPr>
            <w:tcW w:w="2791" w:type="dxa"/>
            <w:tcBorders>
              <w:bottom w:val="single" w:sz="6" w:space="0" w:color="DEDEDE"/>
            </w:tcBorders>
            <w:tcMar>
              <w:top w:w="48" w:type="dxa"/>
              <w:left w:w="45" w:type="dxa"/>
              <w:bottom w:w="48" w:type="dxa"/>
              <w:right w:w="45" w:type="dxa"/>
            </w:tcMar>
            <w:vAlign w:val="center"/>
            <w:hideMark/>
          </w:tcPr>
          <w:p w14:paraId="2493836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Créer une Police Municipale</w:t>
            </w:r>
          </w:p>
        </w:tc>
        <w:tc>
          <w:tcPr>
            <w:tcW w:w="434" w:type="dxa"/>
            <w:tcBorders>
              <w:bottom w:val="single" w:sz="6" w:space="0" w:color="DEDEDE"/>
            </w:tcBorders>
            <w:noWrap/>
            <w:tcMar>
              <w:top w:w="48" w:type="dxa"/>
              <w:left w:w="45" w:type="dxa"/>
              <w:bottom w:w="48" w:type="dxa"/>
              <w:right w:w="45" w:type="dxa"/>
            </w:tcMar>
            <w:vAlign w:val="center"/>
            <w:hideMark/>
          </w:tcPr>
          <w:p w14:paraId="4A23ADE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137</w:t>
            </w:r>
          </w:p>
        </w:tc>
        <w:tc>
          <w:tcPr>
            <w:tcW w:w="0" w:type="auto"/>
            <w:tcBorders>
              <w:bottom w:val="single" w:sz="6" w:space="0" w:color="DEDEDE"/>
            </w:tcBorders>
            <w:noWrap/>
            <w:tcMar>
              <w:top w:w="48" w:type="dxa"/>
              <w:left w:w="45" w:type="dxa"/>
              <w:bottom w:w="48" w:type="dxa"/>
              <w:right w:w="45" w:type="dxa"/>
            </w:tcMar>
            <w:vAlign w:val="center"/>
            <w:hideMark/>
          </w:tcPr>
          <w:p w14:paraId="55D2467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16,6 %</w:t>
            </w:r>
          </w:p>
        </w:tc>
        <w:tc>
          <w:tcPr>
            <w:tcW w:w="0" w:type="auto"/>
            <w:tcBorders>
              <w:bottom w:val="single" w:sz="6" w:space="0" w:color="DEDEDE"/>
            </w:tcBorders>
            <w:noWrap/>
            <w:tcMar>
              <w:top w:w="48" w:type="dxa"/>
              <w:left w:w="45" w:type="dxa"/>
              <w:bottom w:w="48" w:type="dxa"/>
              <w:right w:w="45" w:type="dxa"/>
            </w:tcMar>
            <w:vAlign w:val="center"/>
            <w:hideMark/>
          </w:tcPr>
          <w:p w14:paraId="7EE5FFC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117</w:t>
            </w:r>
          </w:p>
        </w:tc>
        <w:tc>
          <w:tcPr>
            <w:tcW w:w="0" w:type="auto"/>
            <w:tcBorders>
              <w:bottom w:val="single" w:sz="6" w:space="0" w:color="DEDEDE"/>
            </w:tcBorders>
            <w:noWrap/>
            <w:tcMar>
              <w:top w:w="48" w:type="dxa"/>
              <w:left w:w="45" w:type="dxa"/>
              <w:bottom w:w="48" w:type="dxa"/>
              <w:right w:w="45" w:type="dxa"/>
            </w:tcMar>
            <w:vAlign w:val="center"/>
            <w:hideMark/>
          </w:tcPr>
          <w:p w14:paraId="58921FC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14,3 %</w:t>
            </w:r>
          </w:p>
        </w:tc>
        <w:tc>
          <w:tcPr>
            <w:tcW w:w="0" w:type="auto"/>
            <w:tcBorders>
              <w:bottom w:val="single" w:sz="6" w:space="0" w:color="DEDEDE"/>
            </w:tcBorders>
            <w:noWrap/>
            <w:tcMar>
              <w:top w:w="48" w:type="dxa"/>
              <w:left w:w="45" w:type="dxa"/>
              <w:bottom w:w="48" w:type="dxa"/>
              <w:right w:w="45" w:type="dxa"/>
            </w:tcMar>
            <w:vAlign w:val="center"/>
            <w:hideMark/>
          </w:tcPr>
          <w:p w14:paraId="78D9EED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77</w:t>
            </w:r>
          </w:p>
        </w:tc>
        <w:tc>
          <w:tcPr>
            <w:tcW w:w="0" w:type="auto"/>
            <w:tcBorders>
              <w:bottom w:val="single" w:sz="6" w:space="0" w:color="DEDEDE"/>
            </w:tcBorders>
            <w:noWrap/>
            <w:tcMar>
              <w:top w:w="48" w:type="dxa"/>
              <w:left w:w="45" w:type="dxa"/>
              <w:bottom w:w="48" w:type="dxa"/>
              <w:right w:w="45" w:type="dxa"/>
            </w:tcMar>
            <w:vAlign w:val="center"/>
            <w:hideMark/>
          </w:tcPr>
          <w:p w14:paraId="5BAC3D8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9,6 %</w:t>
            </w:r>
          </w:p>
        </w:tc>
        <w:tc>
          <w:tcPr>
            <w:tcW w:w="0" w:type="auto"/>
            <w:tcBorders>
              <w:bottom w:val="single" w:sz="6" w:space="0" w:color="DEDEDE"/>
            </w:tcBorders>
            <w:noWrap/>
            <w:tcMar>
              <w:top w:w="48" w:type="dxa"/>
              <w:left w:w="45" w:type="dxa"/>
              <w:bottom w:w="48" w:type="dxa"/>
              <w:right w:w="45" w:type="dxa"/>
            </w:tcMar>
            <w:vAlign w:val="center"/>
            <w:hideMark/>
          </w:tcPr>
          <w:p w14:paraId="79C1C12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35</w:t>
            </w:r>
          </w:p>
        </w:tc>
        <w:tc>
          <w:tcPr>
            <w:tcW w:w="0" w:type="auto"/>
            <w:tcBorders>
              <w:bottom w:val="single" w:sz="6" w:space="0" w:color="DEDEDE"/>
            </w:tcBorders>
            <w:noWrap/>
            <w:tcMar>
              <w:top w:w="48" w:type="dxa"/>
              <w:left w:w="45" w:type="dxa"/>
              <w:bottom w:w="48" w:type="dxa"/>
              <w:right w:w="45" w:type="dxa"/>
            </w:tcMar>
            <w:vAlign w:val="center"/>
            <w:hideMark/>
          </w:tcPr>
          <w:p w14:paraId="191BF63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4,5 %</w:t>
            </w:r>
          </w:p>
        </w:tc>
        <w:tc>
          <w:tcPr>
            <w:tcW w:w="0" w:type="auto"/>
            <w:tcBorders>
              <w:bottom w:val="single" w:sz="6" w:space="0" w:color="DEDEDE"/>
            </w:tcBorders>
            <w:noWrap/>
            <w:tcMar>
              <w:top w:w="48" w:type="dxa"/>
              <w:left w:w="45" w:type="dxa"/>
              <w:bottom w:w="48" w:type="dxa"/>
              <w:right w:w="45" w:type="dxa"/>
            </w:tcMar>
            <w:vAlign w:val="center"/>
            <w:hideMark/>
          </w:tcPr>
          <w:p w14:paraId="60C0ADE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36</w:t>
            </w:r>
          </w:p>
        </w:tc>
        <w:tc>
          <w:tcPr>
            <w:tcW w:w="0" w:type="auto"/>
            <w:tcBorders>
              <w:bottom w:val="single" w:sz="6" w:space="0" w:color="DEDEDE"/>
            </w:tcBorders>
            <w:noWrap/>
            <w:tcMar>
              <w:top w:w="48" w:type="dxa"/>
              <w:left w:w="45" w:type="dxa"/>
              <w:bottom w:w="48" w:type="dxa"/>
              <w:right w:w="45" w:type="dxa"/>
            </w:tcMar>
            <w:vAlign w:val="center"/>
            <w:hideMark/>
          </w:tcPr>
          <w:p w14:paraId="5ADCA40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4,9 %</w:t>
            </w:r>
          </w:p>
        </w:tc>
        <w:tc>
          <w:tcPr>
            <w:tcW w:w="0" w:type="auto"/>
            <w:tcBorders>
              <w:bottom w:val="single" w:sz="6" w:space="0" w:color="DEDEDE"/>
            </w:tcBorders>
            <w:noWrap/>
            <w:tcMar>
              <w:top w:w="48" w:type="dxa"/>
              <w:left w:w="45" w:type="dxa"/>
              <w:bottom w:w="48" w:type="dxa"/>
              <w:right w:w="45" w:type="dxa"/>
            </w:tcMar>
            <w:vAlign w:val="center"/>
            <w:hideMark/>
          </w:tcPr>
          <w:p w14:paraId="5D8C847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402</w:t>
            </w:r>
          </w:p>
        </w:tc>
        <w:tc>
          <w:tcPr>
            <w:tcW w:w="0" w:type="auto"/>
            <w:tcBorders>
              <w:bottom w:val="single" w:sz="6" w:space="0" w:color="DEDEDE"/>
            </w:tcBorders>
            <w:noWrap/>
            <w:tcMar>
              <w:top w:w="48" w:type="dxa"/>
              <w:left w:w="45" w:type="dxa"/>
              <w:bottom w:w="48" w:type="dxa"/>
              <w:right w:w="45" w:type="dxa"/>
            </w:tcMar>
            <w:vAlign w:val="center"/>
            <w:hideMark/>
          </w:tcPr>
          <w:p w14:paraId="72C2BBB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10,2 %</w:t>
            </w:r>
          </w:p>
        </w:tc>
      </w:tr>
      <w:tr w:rsidR="00E01138" w:rsidRPr="00633508" w14:paraId="3DFDF1CB" w14:textId="77777777" w:rsidTr="00C3721A">
        <w:trPr>
          <w:trHeight w:val="394"/>
        </w:trPr>
        <w:tc>
          <w:tcPr>
            <w:tcW w:w="2791" w:type="dxa"/>
            <w:tcBorders>
              <w:bottom w:val="single" w:sz="6" w:space="0" w:color="DEDEDE"/>
            </w:tcBorders>
            <w:tcMar>
              <w:top w:w="48" w:type="dxa"/>
              <w:left w:w="45" w:type="dxa"/>
              <w:bottom w:w="48" w:type="dxa"/>
              <w:right w:w="45" w:type="dxa"/>
            </w:tcMar>
            <w:vAlign w:val="center"/>
            <w:hideMark/>
          </w:tcPr>
          <w:p w14:paraId="5FF6F61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Renforcer la surveillance des espaces verts</w:t>
            </w:r>
          </w:p>
        </w:tc>
        <w:tc>
          <w:tcPr>
            <w:tcW w:w="434" w:type="dxa"/>
            <w:tcBorders>
              <w:bottom w:val="single" w:sz="6" w:space="0" w:color="DEDEDE"/>
            </w:tcBorders>
            <w:noWrap/>
            <w:tcMar>
              <w:top w:w="48" w:type="dxa"/>
              <w:left w:w="45" w:type="dxa"/>
              <w:bottom w:w="48" w:type="dxa"/>
              <w:right w:w="45" w:type="dxa"/>
            </w:tcMar>
            <w:vAlign w:val="center"/>
            <w:hideMark/>
          </w:tcPr>
          <w:p w14:paraId="204C6D8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w:t>
            </w:r>
          </w:p>
        </w:tc>
        <w:tc>
          <w:tcPr>
            <w:tcW w:w="0" w:type="auto"/>
            <w:tcBorders>
              <w:bottom w:val="single" w:sz="6" w:space="0" w:color="DEDEDE"/>
            </w:tcBorders>
            <w:noWrap/>
            <w:tcMar>
              <w:top w:w="48" w:type="dxa"/>
              <w:left w:w="45" w:type="dxa"/>
              <w:bottom w:w="48" w:type="dxa"/>
              <w:right w:w="45" w:type="dxa"/>
            </w:tcMar>
            <w:vAlign w:val="center"/>
            <w:hideMark/>
          </w:tcPr>
          <w:p w14:paraId="2F12E0A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0,9 %</w:t>
            </w:r>
          </w:p>
        </w:tc>
        <w:tc>
          <w:tcPr>
            <w:tcW w:w="0" w:type="auto"/>
            <w:tcBorders>
              <w:bottom w:val="single" w:sz="6" w:space="0" w:color="DEDEDE"/>
            </w:tcBorders>
            <w:noWrap/>
            <w:tcMar>
              <w:top w:w="48" w:type="dxa"/>
              <w:left w:w="45" w:type="dxa"/>
              <w:bottom w:w="48" w:type="dxa"/>
              <w:right w:w="45" w:type="dxa"/>
            </w:tcMar>
            <w:vAlign w:val="center"/>
            <w:hideMark/>
          </w:tcPr>
          <w:p w14:paraId="0242711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16</w:t>
            </w:r>
          </w:p>
        </w:tc>
        <w:tc>
          <w:tcPr>
            <w:tcW w:w="0" w:type="auto"/>
            <w:tcBorders>
              <w:bottom w:val="single" w:sz="6" w:space="0" w:color="DEDEDE"/>
            </w:tcBorders>
            <w:noWrap/>
            <w:tcMar>
              <w:top w:w="48" w:type="dxa"/>
              <w:left w:w="45" w:type="dxa"/>
              <w:bottom w:w="48" w:type="dxa"/>
              <w:right w:w="45" w:type="dxa"/>
            </w:tcMar>
            <w:vAlign w:val="center"/>
            <w:hideMark/>
          </w:tcPr>
          <w:p w14:paraId="49F95F3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1,9 %</w:t>
            </w:r>
          </w:p>
        </w:tc>
        <w:tc>
          <w:tcPr>
            <w:tcW w:w="0" w:type="auto"/>
            <w:tcBorders>
              <w:bottom w:val="single" w:sz="6" w:space="0" w:color="DEDEDE"/>
            </w:tcBorders>
            <w:noWrap/>
            <w:tcMar>
              <w:top w:w="48" w:type="dxa"/>
              <w:left w:w="45" w:type="dxa"/>
              <w:bottom w:w="48" w:type="dxa"/>
              <w:right w:w="45" w:type="dxa"/>
            </w:tcMar>
            <w:vAlign w:val="center"/>
            <w:hideMark/>
          </w:tcPr>
          <w:p w14:paraId="7EC59A7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22</w:t>
            </w:r>
          </w:p>
        </w:tc>
        <w:tc>
          <w:tcPr>
            <w:tcW w:w="0" w:type="auto"/>
            <w:tcBorders>
              <w:bottom w:val="single" w:sz="6" w:space="0" w:color="DEDEDE"/>
            </w:tcBorders>
            <w:noWrap/>
            <w:tcMar>
              <w:top w:w="48" w:type="dxa"/>
              <w:left w:w="45" w:type="dxa"/>
              <w:bottom w:w="48" w:type="dxa"/>
              <w:right w:w="45" w:type="dxa"/>
            </w:tcMar>
            <w:vAlign w:val="center"/>
            <w:hideMark/>
          </w:tcPr>
          <w:p w14:paraId="7DC4AD6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2,7 %</w:t>
            </w:r>
          </w:p>
        </w:tc>
        <w:tc>
          <w:tcPr>
            <w:tcW w:w="0" w:type="auto"/>
            <w:tcBorders>
              <w:bottom w:val="single" w:sz="6" w:space="0" w:color="DEDEDE"/>
            </w:tcBorders>
            <w:noWrap/>
            <w:tcMar>
              <w:top w:w="48" w:type="dxa"/>
              <w:left w:w="45" w:type="dxa"/>
              <w:bottom w:w="48" w:type="dxa"/>
              <w:right w:w="45" w:type="dxa"/>
            </w:tcMar>
            <w:vAlign w:val="center"/>
            <w:hideMark/>
          </w:tcPr>
          <w:p w14:paraId="7D3C921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21</w:t>
            </w:r>
          </w:p>
        </w:tc>
        <w:tc>
          <w:tcPr>
            <w:tcW w:w="0" w:type="auto"/>
            <w:tcBorders>
              <w:bottom w:val="single" w:sz="6" w:space="0" w:color="DEDEDE"/>
            </w:tcBorders>
            <w:noWrap/>
            <w:tcMar>
              <w:top w:w="48" w:type="dxa"/>
              <w:left w:w="45" w:type="dxa"/>
              <w:bottom w:w="48" w:type="dxa"/>
              <w:right w:w="45" w:type="dxa"/>
            </w:tcMar>
            <w:vAlign w:val="center"/>
            <w:hideMark/>
          </w:tcPr>
          <w:p w14:paraId="17BD888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2,7 %</w:t>
            </w:r>
          </w:p>
        </w:tc>
        <w:tc>
          <w:tcPr>
            <w:tcW w:w="0" w:type="auto"/>
            <w:tcBorders>
              <w:bottom w:val="single" w:sz="6" w:space="0" w:color="DEDEDE"/>
            </w:tcBorders>
            <w:noWrap/>
            <w:tcMar>
              <w:top w:w="48" w:type="dxa"/>
              <w:left w:w="45" w:type="dxa"/>
              <w:bottom w:w="48" w:type="dxa"/>
              <w:right w:w="45" w:type="dxa"/>
            </w:tcMar>
            <w:vAlign w:val="center"/>
            <w:hideMark/>
          </w:tcPr>
          <w:p w14:paraId="5D2C370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33</w:t>
            </w:r>
          </w:p>
        </w:tc>
        <w:tc>
          <w:tcPr>
            <w:tcW w:w="0" w:type="auto"/>
            <w:tcBorders>
              <w:bottom w:val="single" w:sz="6" w:space="0" w:color="DEDEDE"/>
            </w:tcBorders>
            <w:noWrap/>
            <w:tcMar>
              <w:top w:w="48" w:type="dxa"/>
              <w:left w:w="45" w:type="dxa"/>
              <w:bottom w:w="48" w:type="dxa"/>
              <w:right w:w="45" w:type="dxa"/>
            </w:tcMar>
            <w:vAlign w:val="center"/>
            <w:hideMark/>
          </w:tcPr>
          <w:p w14:paraId="0446FA8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4,5 %</w:t>
            </w:r>
          </w:p>
        </w:tc>
        <w:tc>
          <w:tcPr>
            <w:tcW w:w="0" w:type="auto"/>
            <w:tcBorders>
              <w:bottom w:val="single" w:sz="6" w:space="0" w:color="DEDEDE"/>
            </w:tcBorders>
            <w:noWrap/>
            <w:tcMar>
              <w:top w:w="48" w:type="dxa"/>
              <w:left w:w="45" w:type="dxa"/>
              <w:bottom w:w="48" w:type="dxa"/>
              <w:right w:w="45" w:type="dxa"/>
            </w:tcMar>
            <w:vAlign w:val="center"/>
            <w:hideMark/>
          </w:tcPr>
          <w:p w14:paraId="3205ECB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100</w:t>
            </w:r>
          </w:p>
        </w:tc>
        <w:tc>
          <w:tcPr>
            <w:tcW w:w="0" w:type="auto"/>
            <w:tcBorders>
              <w:bottom w:val="single" w:sz="6" w:space="0" w:color="DEDEDE"/>
            </w:tcBorders>
            <w:noWrap/>
            <w:tcMar>
              <w:top w:w="48" w:type="dxa"/>
              <w:left w:w="45" w:type="dxa"/>
              <w:bottom w:w="48" w:type="dxa"/>
              <w:right w:w="45" w:type="dxa"/>
            </w:tcMar>
            <w:vAlign w:val="center"/>
            <w:hideMark/>
          </w:tcPr>
          <w:p w14:paraId="285773B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2,5 %</w:t>
            </w:r>
          </w:p>
        </w:tc>
      </w:tr>
      <w:tr w:rsidR="00E01138" w:rsidRPr="00633508" w14:paraId="5FECF756" w14:textId="77777777" w:rsidTr="00C3721A">
        <w:trPr>
          <w:trHeight w:val="187"/>
        </w:trPr>
        <w:tc>
          <w:tcPr>
            <w:tcW w:w="2791" w:type="dxa"/>
            <w:tcBorders>
              <w:bottom w:val="single" w:sz="6" w:space="0" w:color="DEDEDE"/>
            </w:tcBorders>
            <w:tcMar>
              <w:top w:w="48" w:type="dxa"/>
              <w:left w:w="45" w:type="dxa"/>
              <w:bottom w:w="48" w:type="dxa"/>
              <w:right w:w="45" w:type="dxa"/>
            </w:tcMar>
            <w:vAlign w:val="center"/>
            <w:hideMark/>
          </w:tcPr>
          <w:p w14:paraId="5231BDD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Améliorer l'éclairage urbain</w:t>
            </w:r>
          </w:p>
        </w:tc>
        <w:tc>
          <w:tcPr>
            <w:tcW w:w="434" w:type="dxa"/>
            <w:tcBorders>
              <w:bottom w:val="single" w:sz="6" w:space="0" w:color="DEDEDE"/>
            </w:tcBorders>
            <w:noWrap/>
            <w:tcMar>
              <w:top w:w="48" w:type="dxa"/>
              <w:left w:w="45" w:type="dxa"/>
              <w:bottom w:w="48" w:type="dxa"/>
              <w:right w:w="45" w:type="dxa"/>
            </w:tcMar>
            <w:vAlign w:val="center"/>
            <w:hideMark/>
          </w:tcPr>
          <w:p w14:paraId="594C59F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w:t>
            </w:r>
          </w:p>
        </w:tc>
        <w:tc>
          <w:tcPr>
            <w:tcW w:w="0" w:type="auto"/>
            <w:tcBorders>
              <w:bottom w:val="single" w:sz="6" w:space="0" w:color="DEDEDE"/>
            </w:tcBorders>
            <w:noWrap/>
            <w:tcMar>
              <w:top w:w="48" w:type="dxa"/>
              <w:left w:w="45" w:type="dxa"/>
              <w:bottom w:w="48" w:type="dxa"/>
              <w:right w:w="45" w:type="dxa"/>
            </w:tcMar>
            <w:vAlign w:val="center"/>
            <w:hideMark/>
          </w:tcPr>
          <w:p w14:paraId="61250EE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0,8 %</w:t>
            </w:r>
          </w:p>
        </w:tc>
        <w:tc>
          <w:tcPr>
            <w:tcW w:w="0" w:type="auto"/>
            <w:tcBorders>
              <w:bottom w:val="single" w:sz="6" w:space="0" w:color="DEDEDE"/>
            </w:tcBorders>
            <w:noWrap/>
            <w:tcMar>
              <w:top w:w="48" w:type="dxa"/>
              <w:left w:w="45" w:type="dxa"/>
              <w:bottom w:w="48" w:type="dxa"/>
              <w:right w:w="45" w:type="dxa"/>
            </w:tcMar>
            <w:vAlign w:val="center"/>
            <w:hideMark/>
          </w:tcPr>
          <w:p w14:paraId="65BAC05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11</w:t>
            </w:r>
          </w:p>
        </w:tc>
        <w:tc>
          <w:tcPr>
            <w:tcW w:w="0" w:type="auto"/>
            <w:tcBorders>
              <w:bottom w:val="single" w:sz="6" w:space="0" w:color="DEDEDE"/>
            </w:tcBorders>
            <w:noWrap/>
            <w:tcMar>
              <w:top w:w="48" w:type="dxa"/>
              <w:left w:w="45" w:type="dxa"/>
              <w:bottom w:w="48" w:type="dxa"/>
              <w:right w:w="45" w:type="dxa"/>
            </w:tcMar>
            <w:vAlign w:val="center"/>
            <w:hideMark/>
          </w:tcPr>
          <w:p w14:paraId="48728BF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1,3 %</w:t>
            </w:r>
          </w:p>
        </w:tc>
        <w:tc>
          <w:tcPr>
            <w:tcW w:w="0" w:type="auto"/>
            <w:tcBorders>
              <w:bottom w:val="single" w:sz="6" w:space="0" w:color="DEDEDE"/>
            </w:tcBorders>
            <w:noWrap/>
            <w:tcMar>
              <w:top w:w="48" w:type="dxa"/>
              <w:left w:w="45" w:type="dxa"/>
              <w:bottom w:w="48" w:type="dxa"/>
              <w:right w:w="45" w:type="dxa"/>
            </w:tcMar>
            <w:vAlign w:val="center"/>
            <w:hideMark/>
          </w:tcPr>
          <w:p w14:paraId="6D6FACC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27</w:t>
            </w:r>
          </w:p>
        </w:tc>
        <w:tc>
          <w:tcPr>
            <w:tcW w:w="0" w:type="auto"/>
            <w:tcBorders>
              <w:bottom w:val="single" w:sz="6" w:space="0" w:color="DEDEDE"/>
            </w:tcBorders>
            <w:noWrap/>
            <w:tcMar>
              <w:top w:w="48" w:type="dxa"/>
              <w:left w:w="45" w:type="dxa"/>
              <w:bottom w:w="48" w:type="dxa"/>
              <w:right w:w="45" w:type="dxa"/>
            </w:tcMar>
            <w:vAlign w:val="center"/>
            <w:hideMark/>
          </w:tcPr>
          <w:p w14:paraId="70448E1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3,3 %</w:t>
            </w:r>
          </w:p>
        </w:tc>
        <w:tc>
          <w:tcPr>
            <w:tcW w:w="0" w:type="auto"/>
            <w:tcBorders>
              <w:bottom w:val="single" w:sz="6" w:space="0" w:color="DEDEDE"/>
            </w:tcBorders>
            <w:noWrap/>
            <w:tcMar>
              <w:top w:w="48" w:type="dxa"/>
              <w:left w:w="45" w:type="dxa"/>
              <w:bottom w:w="48" w:type="dxa"/>
              <w:right w:w="45" w:type="dxa"/>
            </w:tcMar>
            <w:vAlign w:val="center"/>
            <w:hideMark/>
          </w:tcPr>
          <w:p w14:paraId="110CA20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29</w:t>
            </w:r>
          </w:p>
        </w:tc>
        <w:tc>
          <w:tcPr>
            <w:tcW w:w="0" w:type="auto"/>
            <w:tcBorders>
              <w:bottom w:val="single" w:sz="6" w:space="0" w:color="DEDEDE"/>
            </w:tcBorders>
            <w:noWrap/>
            <w:tcMar>
              <w:top w:w="48" w:type="dxa"/>
              <w:left w:w="45" w:type="dxa"/>
              <w:bottom w:w="48" w:type="dxa"/>
              <w:right w:w="45" w:type="dxa"/>
            </w:tcMar>
            <w:vAlign w:val="center"/>
            <w:hideMark/>
          </w:tcPr>
          <w:p w14:paraId="2CB01ED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3,7 %</w:t>
            </w:r>
          </w:p>
        </w:tc>
        <w:tc>
          <w:tcPr>
            <w:tcW w:w="0" w:type="auto"/>
            <w:tcBorders>
              <w:bottom w:val="single" w:sz="6" w:space="0" w:color="DEDEDE"/>
            </w:tcBorders>
            <w:noWrap/>
            <w:tcMar>
              <w:top w:w="48" w:type="dxa"/>
              <w:left w:w="45" w:type="dxa"/>
              <w:bottom w:w="48" w:type="dxa"/>
              <w:right w:w="45" w:type="dxa"/>
            </w:tcMar>
            <w:vAlign w:val="center"/>
            <w:hideMark/>
          </w:tcPr>
          <w:p w14:paraId="7B9BD81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22</w:t>
            </w:r>
          </w:p>
        </w:tc>
        <w:tc>
          <w:tcPr>
            <w:tcW w:w="0" w:type="auto"/>
            <w:tcBorders>
              <w:bottom w:val="single" w:sz="6" w:space="0" w:color="DEDEDE"/>
            </w:tcBorders>
            <w:noWrap/>
            <w:tcMar>
              <w:top w:w="48" w:type="dxa"/>
              <w:left w:w="45" w:type="dxa"/>
              <w:bottom w:w="48" w:type="dxa"/>
              <w:right w:w="45" w:type="dxa"/>
            </w:tcMar>
            <w:vAlign w:val="center"/>
            <w:hideMark/>
          </w:tcPr>
          <w:p w14:paraId="24BE278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3,0 %</w:t>
            </w:r>
          </w:p>
        </w:tc>
        <w:tc>
          <w:tcPr>
            <w:tcW w:w="0" w:type="auto"/>
            <w:tcBorders>
              <w:bottom w:val="single" w:sz="6" w:space="0" w:color="DEDEDE"/>
            </w:tcBorders>
            <w:noWrap/>
            <w:tcMar>
              <w:top w:w="48" w:type="dxa"/>
              <w:left w:w="45" w:type="dxa"/>
              <w:bottom w:w="48" w:type="dxa"/>
              <w:right w:w="45" w:type="dxa"/>
            </w:tcMar>
            <w:vAlign w:val="center"/>
            <w:hideMark/>
          </w:tcPr>
          <w:p w14:paraId="2E00186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96</w:t>
            </w:r>
          </w:p>
        </w:tc>
        <w:tc>
          <w:tcPr>
            <w:tcW w:w="0" w:type="auto"/>
            <w:tcBorders>
              <w:bottom w:val="single" w:sz="6" w:space="0" w:color="DEDEDE"/>
            </w:tcBorders>
            <w:noWrap/>
            <w:tcMar>
              <w:top w:w="48" w:type="dxa"/>
              <w:left w:w="45" w:type="dxa"/>
              <w:bottom w:w="48" w:type="dxa"/>
              <w:right w:w="45" w:type="dxa"/>
            </w:tcMar>
            <w:vAlign w:val="center"/>
            <w:hideMark/>
          </w:tcPr>
          <w:p w14:paraId="54B5DD0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2,4 %</w:t>
            </w:r>
          </w:p>
        </w:tc>
      </w:tr>
      <w:tr w:rsidR="00E01138" w:rsidRPr="00633508" w14:paraId="48756660" w14:textId="77777777" w:rsidTr="00C3721A">
        <w:trPr>
          <w:trHeight w:val="187"/>
        </w:trPr>
        <w:tc>
          <w:tcPr>
            <w:tcW w:w="2791" w:type="dxa"/>
            <w:tcBorders>
              <w:bottom w:val="single" w:sz="6" w:space="0" w:color="DEDEDE"/>
            </w:tcBorders>
            <w:tcMar>
              <w:top w:w="48" w:type="dxa"/>
              <w:left w:w="45" w:type="dxa"/>
              <w:bottom w:w="48" w:type="dxa"/>
              <w:right w:w="45" w:type="dxa"/>
            </w:tcMar>
            <w:vAlign w:val="center"/>
            <w:hideMark/>
          </w:tcPr>
          <w:p w14:paraId="20D9750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Réparer plus rapidement les dégradations</w:t>
            </w:r>
          </w:p>
        </w:tc>
        <w:tc>
          <w:tcPr>
            <w:tcW w:w="434" w:type="dxa"/>
            <w:tcBorders>
              <w:bottom w:val="single" w:sz="6" w:space="0" w:color="DEDEDE"/>
            </w:tcBorders>
            <w:noWrap/>
            <w:tcMar>
              <w:top w:w="48" w:type="dxa"/>
              <w:left w:w="45" w:type="dxa"/>
              <w:bottom w:w="48" w:type="dxa"/>
              <w:right w:w="45" w:type="dxa"/>
            </w:tcMar>
            <w:vAlign w:val="center"/>
            <w:hideMark/>
          </w:tcPr>
          <w:p w14:paraId="516AB49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w:t>
            </w:r>
          </w:p>
        </w:tc>
        <w:tc>
          <w:tcPr>
            <w:tcW w:w="0" w:type="auto"/>
            <w:tcBorders>
              <w:bottom w:val="single" w:sz="6" w:space="0" w:color="DEDEDE"/>
            </w:tcBorders>
            <w:noWrap/>
            <w:tcMar>
              <w:top w:w="48" w:type="dxa"/>
              <w:left w:w="45" w:type="dxa"/>
              <w:bottom w:w="48" w:type="dxa"/>
              <w:right w:w="45" w:type="dxa"/>
            </w:tcMar>
            <w:vAlign w:val="center"/>
            <w:hideMark/>
          </w:tcPr>
          <w:p w14:paraId="059F60D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0,9 %</w:t>
            </w:r>
          </w:p>
        </w:tc>
        <w:tc>
          <w:tcPr>
            <w:tcW w:w="0" w:type="auto"/>
            <w:tcBorders>
              <w:bottom w:val="single" w:sz="6" w:space="0" w:color="DEDEDE"/>
            </w:tcBorders>
            <w:noWrap/>
            <w:tcMar>
              <w:top w:w="48" w:type="dxa"/>
              <w:left w:w="45" w:type="dxa"/>
              <w:bottom w:w="48" w:type="dxa"/>
              <w:right w:w="45" w:type="dxa"/>
            </w:tcMar>
            <w:vAlign w:val="center"/>
            <w:hideMark/>
          </w:tcPr>
          <w:p w14:paraId="4E5323B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14</w:t>
            </w:r>
          </w:p>
        </w:tc>
        <w:tc>
          <w:tcPr>
            <w:tcW w:w="0" w:type="auto"/>
            <w:tcBorders>
              <w:bottom w:val="single" w:sz="6" w:space="0" w:color="DEDEDE"/>
            </w:tcBorders>
            <w:noWrap/>
            <w:tcMar>
              <w:top w:w="48" w:type="dxa"/>
              <w:left w:w="45" w:type="dxa"/>
              <w:bottom w:w="48" w:type="dxa"/>
              <w:right w:w="45" w:type="dxa"/>
            </w:tcMar>
            <w:vAlign w:val="center"/>
            <w:hideMark/>
          </w:tcPr>
          <w:p w14:paraId="668D4CB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1,7 %</w:t>
            </w:r>
          </w:p>
        </w:tc>
        <w:tc>
          <w:tcPr>
            <w:tcW w:w="0" w:type="auto"/>
            <w:tcBorders>
              <w:bottom w:val="single" w:sz="6" w:space="0" w:color="DEDEDE"/>
            </w:tcBorders>
            <w:noWrap/>
            <w:tcMar>
              <w:top w:w="48" w:type="dxa"/>
              <w:left w:w="45" w:type="dxa"/>
              <w:bottom w:w="48" w:type="dxa"/>
              <w:right w:w="45" w:type="dxa"/>
            </w:tcMar>
            <w:vAlign w:val="center"/>
            <w:hideMark/>
          </w:tcPr>
          <w:p w14:paraId="55C4D54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18</w:t>
            </w:r>
          </w:p>
        </w:tc>
        <w:tc>
          <w:tcPr>
            <w:tcW w:w="0" w:type="auto"/>
            <w:tcBorders>
              <w:bottom w:val="single" w:sz="6" w:space="0" w:color="DEDEDE"/>
            </w:tcBorders>
            <w:noWrap/>
            <w:tcMar>
              <w:top w:w="48" w:type="dxa"/>
              <w:left w:w="45" w:type="dxa"/>
              <w:bottom w:w="48" w:type="dxa"/>
              <w:right w:w="45" w:type="dxa"/>
            </w:tcMar>
            <w:vAlign w:val="center"/>
            <w:hideMark/>
          </w:tcPr>
          <w:p w14:paraId="7B370BF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2,2 %</w:t>
            </w:r>
          </w:p>
        </w:tc>
        <w:tc>
          <w:tcPr>
            <w:tcW w:w="0" w:type="auto"/>
            <w:tcBorders>
              <w:bottom w:val="single" w:sz="6" w:space="0" w:color="DEDEDE"/>
            </w:tcBorders>
            <w:noWrap/>
            <w:tcMar>
              <w:top w:w="48" w:type="dxa"/>
              <w:left w:w="45" w:type="dxa"/>
              <w:bottom w:w="48" w:type="dxa"/>
              <w:right w:w="45" w:type="dxa"/>
            </w:tcMar>
            <w:vAlign w:val="center"/>
            <w:hideMark/>
          </w:tcPr>
          <w:p w14:paraId="09D2D04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23</w:t>
            </w:r>
          </w:p>
        </w:tc>
        <w:tc>
          <w:tcPr>
            <w:tcW w:w="0" w:type="auto"/>
            <w:tcBorders>
              <w:bottom w:val="single" w:sz="6" w:space="0" w:color="DEDEDE"/>
            </w:tcBorders>
            <w:noWrap/>
            <w:tcMar>
              <w:top w:w="48" w:type="dxa"/>
              <w:left w:w="45" w:type="dxa"/>
              <w:bottom w:w="48" w:type="dxa"/>
              <w:right w:w="45" w:type="dxa"/>
            </w:tcMar>
            <w:vAlign w:val="center"/>
            <w:hideMark/>
          </w:tcPr>
          <w:p w14:paraId="778D33F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2,9 %</w:t>
            </w:r>
          </w:p>
        </w:tc>
        <w:tc>
          <w:tcPr>
            <w:tcW w:w="0" w:type="auto"/>
            <w:tcBorders>
              <w:bottom w:val="single" w:sz="6" w:space="0" w:color="DEDEDE"/>
            </w:tcBorders>
            <w:noWrap/>
            <w:tcMar>
              <w:top w:w="48" w:type="dxa"/>
              <w:left w:w="45" w:type="dxa"/>
              <w:bottom w:w="48" w:type="dxa"/>
              <w:right w:w="45" w:type="dxa"/>
            </w:tcMar>
            <w:vAlign w:val="center"/>
            <w:hideMark/>
          </w:tcPr>
          <w:p w14:paraId="7F108F4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22</w:t>
            </w:r>
          </w:p>
        </w:tc>
        <w:tc>
          <w:tcPr>
            <w:tcW w:w="0" w:type="auto"/>
            <w:tcBorders>
              <w:bottom w:val="single" w:sz="6" w:space="0" w:color="DEDEDE"/>
            </w:tcBorders>
            <w:noWrap/>
            <w:tcMar>
              <w:top w:w="48" w:type="dxa"/>
              <w:left w:w="45" w:type="dxa"/>
              <w:bottom w:w="48" w:type="dxa"/>
              <w:right w:w="45" w:type="dxa"/>
            </w:tcMar>
            <w:vAlign w:val="center"/>
            <w:hideMark/>
          </w:tcPr>
          <w:p w14:paraId="3956A33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3,0 %</w:t>
            </w:r>
          </w:p>
        </w:tc>
        <w:tc>
          <w:tcPr>
            <w:tcW w:w="0" w:type="auto"/>
            <w:tcBorders>
              <w:bottom w:val="single" w:sz="6" w:space="0" w:color="DEDEDE"/>
            </w:tcBorders>
            <w:noWrap/>
            <w:tcMar>
              <w:top w:w="48" w:type="dxa"/>
              <w:left w:w="45" w:type="dxa"/>
              <w:bottom w:w="48" w:type="dxa"/>
              <w:right w:w="45" w:type="dxa"/>
            </w:tcMar>
            <w:vAlign w:val="center"/>
            <w:hideMark/>
          </w:tcPr>
          <w:p w14:paraId="4BC1376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85</w:t>
            </w:r>
          </w:p>
        </w:tc>
        <w:tc>
          <w:tcPr>
            <w:tcW w:w="0" w:type="auto"/>
            <w:tcBorders>
              <w:bottom w:val="single" w:sz="6" w:space="0" w:color="DEDEDE"/>
            </w:tcBorders>
            <w:noWrap/>
            <w:tcMar>
              <w:top w:w="48" w:type="dxa"/>
              <w:left w:w="45" w:type="dxa"/>
              <w:bottom w:w="48" w:type="dxa"/>
              <w:right w:w="45" w:type="dxa"/>
            </w:tcMar>
            <w:vAlign w:val="center"/>
            <w:hideMark/>
          </w:tcPr>
          <w:p w14:paraId="4E770E8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2,1 %</w:t>
            </w:r>
          </w:p>
        </w:tc>
      </w:tr>
      <w:tr w:rsidR="00E01138" w:rsidRPr="00633508" w14:paraId="403370CD" w14:textId="77777777" w:rsidTr="00C3721A">
        <w:trPr>
          <w:trHeight w:val="187"/>
        </w:trPr>
        <w:tc>
          <w:tcPr>
            <w:tcW w:w="2791" w:type="dxa"/>
            <w:tcBorders>
              <w:bottom w:val="single" w:sz="6" w:space="0" w:color="DEDEDE"/>
            </w:tcBorders>
            <w:tcMar>
              <w:top w:w="48" w:type="dxa"/>
              <w:left w:w="45" w:type="dxa"/>
              <w:bottom w:w="48" w:type="dxa"/>
              <w:right w:w="45" w:type="dxa"/>
            </w:tcMar>
            <w:vAlign w:val="center"/>
            <w:hideMark/>
          </w:tcPr>
          <w:p w14:paraId="5AE54B1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Disposer de gardiens dans les immeubles</w:t>
            </w:r>
          </w:p>
        </w:tc>
        <w:tc>
          <w:tcPr>
            <w:tcW w:w="434" w:type="dxa"/>
            <w:tcBorders>
              <w:bottom w:val="single" w:sz="6" w:space="0" w:color="DEDEDE"/>
            </w:tcBorders>
            <w:noWrap/>
            <w:tcMar>
              <w:top w:w="48" w:type="dxa"/>
              <w:left w:w="45" w:type="dxa"/>
              <w:bottom w:w="48" w:type="dxa"/>
              <w:right w:w="45" w:type="dxa"/>
            </w:tcMar>
            <w:vAlign w:val="center"/>
            <w:hideMark/>
          </w:tcPr>
          <w:p w14:paraId="297E7F8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12</w:t>
            </w:r>
          </w:p>
        </w:tc>
        <w:tc>
          <w:tcPr>
            <w:tcW w:w="0" w:type="auto"/>
            <w:tcBorders>
              <w:bottom w:val="single" w:sz="6" w:space="0" w:color="DEDEDE"/>
            </w:tcBorders>
            <w:noWrap/>
            <w:tcMar>
              <w:top w:w="48" w:type="dxa"/>
              <w:left w:w="45" w:type="dxa"/>
              <w:bottom w:w="48" w:type="dxa"/>
              <w:right w:w="45" w:type="dxa"/>
            </w:tcMar>
            <w:vAlign w:val="center"/>
            <w:hideMark/>
          </w:tcPr>
          <w:p w14:paraId="74EE630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1,4 %</w:t>
            </w:r>
          </w:p>
        </w:tc>
        <w:tc>
          <w:tcPr>
            <w:tcW w:w="0" w:type="auto"/>
            <w:tcBorders>
              <w:bottom w:val="single" w:sz="6" w:space="0" w:color="DEDEDE"/>
            </w:tcBorders>
            <w:noWrap/>
            <w:tcMar>
              <w:top w:w="48" w:type="dxa"/>
              <w:left w:w="45" w:type="dxa"/>
              <w:bottom w:w="48" w:type="dxa"/>
              <w:right w:w="45" w:type="dxa"/>
            </w:tcMar>
            <w:vAlign w:val="center"/>
            <w:hideMark/>
          </w:tcPr>
          <w:p w14:paraId="78593A2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32</w:t>
            </w:r>
          </w:p>
        </w:tc>
        <w:tc>
          <w:tcPr>
            <w:tcW w:w="0" w:type="auto"/>
            <w:tcBorders>
              <w:bottom w:val="single" w:sz="6" w:space="0" w:color="DEDEDE"/>
            </w:tcBorders>
            <w:noWrap/>
            <w:tcMar>
              <w:top w:w="48" w:type="dxa"/>
              <w:left w:w="45" w:type="dxa"/>
              <w:bottom w:w="48" w:type="dxa"/>
              <w:right w:w="45" w:type="dxa"/>
            </w:tcMar>
            <w:vAlign w:val="center"/>
            <w:hideMark/>
          </w:tcPr>
          <w:p w14:paraId="121A240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3,9 %</w:t>
            </w:r>
          </w:p>
        </w:tc>
        <w:tc>
          <w:tcPr>
            <w:tcW w:w="0" w:type="auto"/>
            <w:tcBorders>
              <w:bottom w:val="single" w:sz="6" w:space="0" w:color="DEDEDE"/>
            </w:tcBorders>
            <w:noWrap/>
            <w:tcMar>
              <w:top w:w="48" w:type="dxa"/>
              <w:left w:w="45" w:type="dxa"/>
              <w:bottom w:w="48" w:type="dxa"/>
              <w:right w:w="45" w:type="dxa"/>
            </w:tcMar>
            <w:vAlign w:val="center"/>
            <w:hideMark/>
          </w:tcPr>
          <w:p w14:paraId="0FE4B2E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43</w:t>
            </w:r>
          </w:p>
        </w:tc>
        <w:tc>
          <w:tcPr>
            <w:tcW w:w="0" w:type="auto"/>
            <w:tcBorders>
              <w:bottom w:val="single" w:sz="6" w:space="0" w:color="DEDEDE"/>
            </w:tcBorders>
            <w:noWrap/>
            <w:tcMar>
              <w:top w:w="48" w:type="dxa"/>
              <w:left w:w="45" w:type="dxa"/>
              <w:bottom w:w="48" w:type="dxa"/>
              <w:right w:w="45" w:type="dxa"/>
            </w:tcMar>
            <w:vAlign w:val="center"/>
            <w:hideMark/>
          </w:tcPr>
          <w:p w14:paraId="53B00EA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5,3 %</w:t>
            </w:r>
          </w:p>
        </w:tc>
        <w:tc>
          <w:tcPr>
            <w:tcW w:w="0" w:type="auto"/>
            <w:tcBorders>
              <w:bottom w:val="single" w:sz="6" w:space="0" w:color="DEDEDE"/>
            </w:tcBorders>
            <w:noWrap/>
            <w:tcMar>
              <w:top w:w="48" w:type="dxa"/>
              <w:left w:w="45" w:type="dxa"/>
              <w:bottom w:w="48" w:type="dxa"/>
              <w:right w:w="45" w:type="dxa"/>
            </w:tcMar>
            <w:vAlign w:val="center"/>
            <w:hideMark/>
          </w:tcPr>
          <w:p w14:paraId="242EE22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33</w:t>
            </w:r>
          </w:p>
        </w:tc>
        <w:tc>
          <w:tcPr>
            <w:tcW w:w="0" w:type="auto"/>
            <w:tcBorders>
              <w:bottom w:val="single" w:sz="6" w:space="0" w:color="DEDEDE"/>
            </w:tcBorders>
            <w:noWrap/>
            <w:tcMar>
              <w:top w:w="48" w:type="dxa"/>
              <w:left w:w="45" w:type="dxa"/>
              <w:bottom w:w="48" w:type="dxa"/>
              <w:right w:w="45" w:type="dxa"/>
            </w:tcMar>
            <w:vAlign w:val="center"/>
            <w:hideMark/>
          </w:tcPr>
          <w:p w14:paraId="35A5CE1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4,2 %</w:t>
            </w:r>
          </w:p>
        </w:tc>
        <w:tc>
          <w:tcPr>
            <w:tcW w:w="0" w:type="auto"/>
            <w:tcBorders>
              <w:bottom w:val="single" w:sz="6" w:space="0" w:color="DEDEDE"/>
            </w:tcBorders>
            <w:noWrap/>
            <w:tcMar>
              <w:top w:w="48" w:type="dxa"/>
              <w:left w:w="45" w:type="dxa"/>
              <w:bottom w:w="48" w:type="dxa"/>
              <w:right w:w="45" w:type="dxa"/>
            </w:tcMar>
            <w:vAlign w:val="center"/>
            <w:hideMark/>
          </w:tcPr>
          <w:p w14:paraId="34DF90A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28</w:t>
            </w:r>
          </w:p>
        </w:tc>
        <w:tc>
          <w:tcPr>
            <w:tcW w:w="0" w:type="auto"/>
            <w:tcBorders>
              <w:bottom w:val="single" w:sz="6" w:space="0" w:color="DEDEDE"/>
            </w:tcBorders>
            <w:noWrap/>
            <w:tcMar>
              <w:top w:w="48" w:type="dxa"/>
              <w:left w:w="45" w:type="dxa"/>
              <w:bottom w:w="48" w:type="dxa"/>
              <w:right w:w="45" w:type="dxa"/>
            </w:tcMar>
            <w:vAlign w:val="center"/>
            <w:hideMark/>
          </w:tcPr>
          <w:p w14:paraId="7FBE64F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3,8 %</w:t>
            </w:r>
          </w:p>
        </w:tc>
        <w:tc>
          <w:tcPr>
            <w:tcW w:w="0" w:type="auto"/>
            <w:tcBorders>
              <w:bottom w:val="single" w:sz="6" w:space="0" w:color="DEDEDE"/>
            </w:tcBorders>
            <w:noWrap/>
            <w:tcMar>
              <w:top w:w="48" w:type="dxa"/>
              <w:left w:w="45" w:type="dxa"/>
              <w:bottom w:w="48" w:type="dxa"/>
              <w:right w:w="45" w:type="dxa"/>
            </w:tcMar>
            <w:vAlign w:val="center"/>
            <w:hideMark/>
          </w:tcPr>
          <w:p w14:paraId="4635087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148</w:t>
            </w:r>
          </w:p>
        </w:tc>
        <w:tc>
          <w:tcPr>
            <w:tcW w:w="0" w:type="auto"/>
            <w:tcBorders>
              <w:bottom w:val="single" w:sz="6" w:space="0" w:color="DEDEDE"/>
            </w:tcBorders>
            <w:noWrap/>
            <w:tcMar>
              <w:top w:w="48" w:type="dxa"/>
              <w:left w:w="45" w:type="dxa"/>
              <w:bottom w:w="48" w:type="dxa"/>
              <w:right w:w="45" w:type="dxa"/>
            </w:tcMar>
            <w:vAlign w:val="center"/>
            <w:hideMark/>
          </w:tcPr>
          <w:p w14:paraId="7B928CE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3,7 %</w:t>
            </w:r>
          </w:p>
        </w:tc>
      </w:tr>
      <w:tr w:rsidR="00E01138" w:rsidRPr="00633508" w14:paraId="3DCD2ECE" w14:textId="77777777" w:rsidTr="00C3721A">
        <w:trPr>
          <w:trHeight w:val="394"/>
        </w:trPr>
        <w:tc>
          <w:tcPr>
            <w:tcW w:w="2791" w:type="dxa"/>
            <w:tcBorders>
              <w:bottom w:val="single" w:sz="6" w:space="0" w:color="DEDEDE"/>
            </w:tcBorders>
            <w:tcMar>
              <w:top w:w="48" w:type="dxa"/>
              <w:left w:w="45" w:type="dxa"/>
              <w:bottom w:w="48" w:type="dxa"/>
              <w:right w:w="45" w:type="dxa"/>
            </w:tcMar>
            <w:vAlign w:val="center"/>
            <w:hideMark/>
          </w:tcPr>
          <w:p w14:paraId="107B330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Développer les Travaux d'Intérêt Général</w:t>
            </w:r>
          </w:p>
        </w:tc>
        <w:tc>
          <w:tcPr>
            <w:tcW w:w="434" w:type="dxa"/>
            <w:tcBorders>
              <w:bottom w:val="single" w:sz="6" w:space="0" w:color="DEDEDE"/>
            </w:tcBorders>
            <w:noWrap/>
            <w:tcMar>
              <w:top w:w="48" w:type="dxa"/>
              <w:left w:w="45" w:type="dxa"/>
              <w:bottom w:w="48" w:type="dxa"/>
              <w:right w:w="45" w:type="dxa"/>
            </w:tcMar>
            <w:vAlign w:val="center"/>
            <w:hideMark/>
          </w:tcPr>
          <w:p w14:paraId="6161631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43</w:t>
            </w:r>
          </w:p>
        </w:tc>
        <w:tc>
          <w:tcPr>
            <w:tcW w:w="0" w:type="auto"/>
            <w:tcBorders>
              <w:bottom w:val="single" w:sz="6" w:space="0" w:color="DEDEDE"/>
            </w:tcBorders>
            <w:noWrap/>
            <w:tcMar>
              <w:top w:w="48" w:type="dxa"/>
              <w:left w:w="45" w:type="dxa"/>
              <w:bottom w:w="48" w:type="dxa"/>
              <w:right w:w="45" w:type="dxa"/>
            </w:tcMar>
            <w:vAlign w:val="center"/>
            <w:hideMark/>
          </w:tcPr>
          <w:p w14:paraId="70244BF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5,2 %</w:t>
            </w:r>
          </w:p>
        </w:tc>
        <w:tc>
          <w:tcPr>
            <w:tcW w:w="0" w:type="auto"/>
            <w:tcBorders>
              <w:bottom w:val="single" w:sz="6" w:space="0" w:color="DEDEDE"/>
            </w:tcBorders>
            <w:noWrap/>
            <w:tcMar>
              <w:top w:w="48" w:type="dxa"/>
              <w:left w:w="45" w:type="dxa"/>
              <w:bottom w:w="48" w:type="dxa"/>
              <w:right w:w="45" w:type="dxa"/>
            </w:tcMar>
            <w:vAlign w:val="center"/>
            <w:hideMark/>
          </w:tcPr>
          <w:p w14:paraId="3B841DC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71</w:t>
            </w:r>
          </w:p>
        </w:tc>
        <w:tc>
          <w:tcPr>
            <w:tcW w:w="0" w:type="auto"/>
            <w:tcBorders>
              <w:bottom w:val="single" w:sz="6" w:space="0" w:color="DEDEDE"/>
            </w:tcBorders>
            <w:noWrap/>
            <w:tcMar>
              <w:top w:w="48" w:type="dxa"/>
              <w:left w:w="45" w:type="dxa"/>
              <w:bottom w:w="48" w:type="dxa"/>
              <w:right w:w="45" w:type="dxa"/>
            </w:tcMar>
            <w:vAlign w:val="center"/>
            <w:hideMark/>
          </w:tcPr>
          <w:p w14:paraId="567802B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8,7 %</w:t>
            </w:r>
          </w:p>
        </w:tc>
        <w:tc>
          <w:tcPr>
            <w:tcW w:w="0" w:type="auto"/>
            <w:tcBorders>
              <w:bottom w:val="single" w:sz="6" w:space="0" w:color="DEDEDE"/>
            </w:tcBorders>
            <w:noWrap/>
            <w:tcMar>
              <w:top w:w="48" w:type="dxa"/>
              <w:left w:w="45" w:type="dxa"/>
              <w:bottom w:w="48" w:type="dxa"/>
              <w:right w:w="45" w:type="dxa"/>
            </w:tcMar>
            <w:vAlign w:val="center"/>
            <w:hideMark/>
          </w:tcPr>
          <w:p w14:paraId="550DC82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88</w:t>
            </w:r>
          </w:p>
        </w:tc>
        <w:tc>
          <w:tcPr>
            <w:tcW w:w="0" w:type="auto"/>
            <w:tcBorders>
              <w:bottom w:val="single" w:sz="6" w:space="0" w:color="DEDEDE"/>
            </w:tcBorders>
            <w:noWrap/>
            <w:tcMar>
              <w:top w:w="48" w:type="dxa"/>
              <w:left w:w="45" w:type="dxa"/>
              <w:bottom w:w="48" w:type="dxa"/>
              <w:right w:w="45" w:type="dxa"/>
            </w:tcMar>
            <w:vAlign w:val="center"/>
            <w:hideMark/>
          </w:tcPr>
          <w:p w14:paraId="0CC4628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11,0 %</w:t>
            </w:r>
          </w:p>
        </w:tc>
        <w:tc>
          <w:tcPr>
            <w:tcW w:w="0" w:type="auto"/>
            <w:tcBorders>
              <w:bottom w:val="single" w:sz="6" w:space="0" w:color="DEDEDE"/>
            </w:tcBorders>
            <w:noWrap/>
            <w:tcMar>
              <w:top w:w="48" w:type="dxa"/>
              <w:left w:w="45" w:type="dxa"/>
              <w:bottom w:w="48" w:type="dxa"/>
              <w:right w:w="45" w:type="dxa"/>
            </w:tcMar>
            <w:vAlign w:val="center"/>
            <w:hideMark/>
          </w:tcPr>
          <w:p w14:paraId="650581A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93</w:t>
            </w:r>
          </w:p>
        </w:tc>
        <w:tc>
          <w:tcPr>
            <w:tcW w:w="0" w:type="auto"/>
            <w:tcBorders>
              <w:bottom w:val="single" w:sz="6" w:space="0" w:color="DEDEDE"/>
            </w:tcBorders>
            <w:noWrap/>
            <w:tcMar>
              <w:top w:w="48" w:type="dxa"/>
              <w:left w:w="45" w:type="dxa"/>
              <w:bottom w:w="48" w:type="dxa"/>
              <w:right w:w="45" w:type="dxa"/>
            </w:tcMar>
            <w:vAlign w:val="center"/>
            <w:hideMark/>
          </w:tcPr>
          <w:p w14:paraId="1F4BD9F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12,0 %</w:t>
            </w:r>
          </w:p>
        </w:tc>
        <w:tc>
          <w:tcPr>
            <w:tcW w:w="0" w:type="auto"/>
            <w:tcBorders>
              <w:bottom w:val="single" w:sz="6" w:space="0" w:color="DEDEDE"/>
            </w:tcBorders>
            <w:noWrap/>
            <w:tcMar>
              <w:top w:w="48" w:type="dxa"/>
              <w:left w:w="45" w:type="dxa"/>
              <w:bottom w:w="48" w:type="dxa"/>
              <w:right w:w="45" w:type="dxa"/>
            </w:tcMar>
            <w:vAlign w:val="center"/>
            <w:hideMark/>
          </w:tcPr>
          <w:p w14:paraId="3BF644C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95</w:t>
            </w:r>
          </w:p>
        </w:tc>
        <w:tc>
          <w:tcPr>
            <w:tcW w:w="0" w:type="auto"/>
            <w:tcBorders>
              <w:bottom w:val="single" w:sz="6" w:space="0" w:color="DEDEDE"/>
            </w:tcBorders>
            <w:noWrap/>
            <w:tcMar>
              <w:top w:w="48" w:type="dxa"/>
              <w:left w:w="45" w:type="dxa"/>
              <w:bottom w:w="48" w:type="dxa"/>
              <w:right w:w="45" w:type="dxa"/>
            </w:tcMar>
            <w:vAlign w:val="center"/>
            <w:hideMark/>
          </w:tcPr>
          <w:p w14:paraId="71B8806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13,0 %</w:t>
            </w:r>
          </w:p>
        </w:tc>
        <w:tc>
          <w:tcPr>
            <w:tcW w:w="0" w:type="auto"/>
            <w:tcBorders>
              <w:bottom w:val="single" w:sz="6" w:space="0" w:color="DEDEDE"/>
            </w:tcBorders>
            <w:noWrap/>
            <w:tcMar>
              <w:top w:w="48" w:type="dxa"/>
              <w:left w:w="45" w:type="dxa"/>
              <w:bottom w:w="48" w:type="dxa"/>
              <w:right w:w="45" w:type="dxa"/>
            </w:tcMar>
            <w:vAlign w:val="center"/>
            <w:hideMark/>
          </w:tcPr>
          <w:p w14:paraId="4E228C3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390</w:t>
            </w:r>
          </w:p>
        </w:tc>
        <w:tc>
          <w:tcPr>
            <w:tcW w:w="0" w:type="auto"/>
            <w:tcBorders>
              <w:bottom w:val="single" w:sz="6" w:space="0" w:color="DEDEDE"/>
            </w:tcBorders>
            <w:noWrap/>
            <w:tcMar>
              <w:top w:w="48" w:type="dxa"/>
              <w:left w:w="45" w:type="dxa"/>
              <w:bottom w:w="48" w:type="dxa"/>
              <w:right w:w="45" w:type="dxa"/>
            </w:tcMar>
            <w:vAlign w:val="center"/>
            <w:hideMark/>
          </w:tcPr>
          <w:p w14:paraId="1E69040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9,9 %</w:t>
            </w:r>
          </w:p>
        </w:tc>
      </w:tr>
      <w:tr w:rsidR="00E01138" w:rsidRPr="00633508" w14:paraId="224B7D66" w14:textId="77777777" w:rsidTr="00C3721A">
        <w:trPr>
          <w:trHeight w:val="394"/>
        </w:trPr>
        <w:tc>
          <w:tcPr>
            <w:tcW w:w="2791" w:type="dxa"/>
            <w:tcBorders>
              <w:bottom w:val="single" w:sz="6" w:space="0" w:color="DEDEDE"/>
            </w:tcBorders>
            <w:tcMar>
              <w:top w:w="48" w:type="dxa"/>
              <w:left w:w="45" w:type="dxa"/>
              <w:bottom w:w="48" w:type="dxa"/>
              <w:right w:w="45" w:type="dxa"/>
            </w:tcMar>
            <w:vAlign w:val="center"/>
            <w:hideMark/>
          </w:tcPr>
          <w:p w14:paraId="038964A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Renforcer la propreté dans les espaces publics</w:t>
            </w:r>
          </w:p>
        </w:tc>
        <w:tc>
          <w:tcPr>
            <w:tcW w:w="434" w:type="dxa"/>
            <w:tcBorders>
              <w:bottom w:val="single" w:sz="6" w:space="0" w:color="DEDEDE"/>
            </w:tcBorders>
            <w:noWrap/>
            <w:tcMar>
              <w:top w:w="48" w:type="dxa"/>
              <w:left w:w="45" w:type="dxa"/>
              <w:bottom w:w="48" w:type="dxa"/>
              <w:right w:w="45" w:type="dxa"/>
            </w:tcMar>
            <w:vAlign w:val="center"/>
            <w:hideMark/>
          </w:tcPr>
          <w:p w14:paraId="48E685D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15</w:t>
            </w:r>
          </w:p>
        </w:tc>
        <w:tc>
          <w:tcPr>
            <w:tcW w:w="0" w:type="auto"/>
            <w:tcBorders>
              <w:bottom w:val="single" w:sz="6" w:space="0" w:color="DEDEDE"/>
            </w:tcBorders>
            <w:noWrap/>
            <w:tcMar>
              <w:top w:w="48" w:type="dxa"/>
              <w:left w:w="45" w:type="dxa"/>
              <w:bottom w:w="48" w:type="dxa"/>
              <w:right w:w="45" w:type="dxa"/>
            </w:tcMar>
            <w:vAlign w:val="center"/>
            <w:hideMark/>
          </w:tcPr>
          <w:p w14:paraId="4EA9BE5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1,8 %</w:t>
            </w:r>
          </w:p>
        </w:tc>
        <w:tc>
          <w:tcPr>
            <w:tcW w:w="0" w:type="auto"/>
            <w:tcBorders>
              <w:bottom w:val="single" w:sz="6" w:space="0" w:color="DEDEDE"/>
            </w:tcBorders>
            <w:noWrap/>
            <w:tcMar>
              <w:top w:w="48" w:type="dxa"/>
              <w:left w:w="45" w:type="dxa"/>
              <w:bottom w:w="48" w:type="dxa"/>
              <w:right w:w="45" w:type="dxa"/>
            </w:tcMar>
            <w:vAlign w:val="center"/>
            <w:hideMark/>
          </w:tcPr>
          <w:p w14:paraId="60F891C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29</w:t>
            </w:r>
          </w:p>
        </w:tc>
        <w:tc>
          <w:tcPr>
            <w:tcW w:w="0" w:type="auto"/>
            <w:tcBorders>
              <w:bottom w:val="single" w:sz="6" w:space="0" w:color="DEDEDE"/>
            </w:tcBorders>
            <w:noWrap/>
            <w:tcMar>
              <w:top w:w="48" w:type="dxa"/>
              <w:left w:w="45" w:type="dxa"/>
              <w:bottom w:w="48" w:type="dxa"/>
              <w:right w:w="45" w:type="dxa"/>
            </w:tcMar>
            <w:vAlign w:val="center"/>
            <w:hideMark/>
          </w:tcPr>
          <w:p w14:paraId="3AFE897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3,5 %</w:t>
            </w:r>
          </w:p>
        </w:tc>
        <w:tc>
          <w:tcPr>
            <w:tcW w:w="0" w:type="auto"/>
            <w:tcBorders>
              <w:bottom w:val="single" w:sz="6" w:space="0" w:color="DEDEDE"/>
            </w:tcBorders>
            <w:noWrap/>
            <w:tcMar>
              <w:top w:w="48" w:type="dxa"/>
              <w:left w:w="45" w:type="dxa"/>
              <w:bottom w:w="48" w:type="dxa"/>
              <w:right w:w="45" w:type="dxa"/>
            </w:tcMar>
            <w:vAlign w:val="center"/>
            <w:hideMark/>
          </w:tcPr>
          <w:p w14:paraId="51ED71B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21</w:t>
            </w:r>
          </w:p>
        </w:tc>
        <w:tc>
          <w:tcPr>
            <w:tcW w:w="0" w:type="auto"/>
            <w:tcBorders>
              <w:bottom w:val="single" w:sz="6" w:space="0" w:color="DEDEDE"/>
            </w:tcBorders>
            <w:noWrap/>
            <w:tcMar>
              <w:top w:w="48" w:type="dxa"/>
              <w:left w:w="45" w:type="dxa"/>
              <w:bottom w:w="48" w:type="dxa"/>
              <w:right w:w="45" w:type="dxa"/>
            </w:tcMar>
            <w:vAlign w:val="center"/>
            <w:hideMark/>
          </w:tcPr>
          <w:p w14:paraId="1D2FD27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2,6 %</w:t>
            </w:r>
          </w:p>
        </w:tc>
        <w:tc>
          <w:tcPr>
            <w:tcW w:w="0" w:type="auto"/>
            <w:tcBorders>
              <w:bottom w:val="single" w:sz="6" w:space="0" w:color="DEDEDE"/>
            </w:tcBorders>
            <w:noWrap/>
            <w:tcMar>
              <w:top w:w="48" w:type="dxa"/>
              <w:left w:w="45" w:type="dxa"/>
              <w:bottom w:w="48" w:type="dxa"/>
              <w:right w:w="45" w:type="dxa"/>
            </w:tcMar>
            <w:vAlign w:val="center"/>
            <w:hideMark/>
          </w:tcPr>
          <w:p w14:paraId="4EA920E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28</w:t>
            </w:r>
          </w:p>
        </w:tc>
        <w:tc>
          <w:tcPr>
            <w:tcW w:w="0" w:type="auto"/>
            <w:tcBorders>
              <w:bottom w:val="single" w:sz="6" w:space="0" w:color="DEDEDE"/>
            </w:tcBorders>
            <w:noWrap/>
            <w:tcMar>
              <w:top w:w="48" w:type="dxa"/>
              <w:left w:w="45" w:type="dxa"/>
              <w:bottom w:w="48" w:type="dxa"/>
              <w:right w:w="45" w:type="dxa"/>
            </w:tcMar>
            <w:vAlign w:val="center"/>
            <w:hideMark/>
          </w:tcPr>
          <w:p w14:paraId="49600E5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3,6 %</w:t>
            </w:r>
          </w:p>
        </w:tc>
        <w:tc>
          <w:tcPr>
            <w:tcW w:w="0" w:type="auto"/>
            <w:tcBorders>
              <w:bottom w:val="single" w:sz="6" w:space="0" w:color="DEDEDE"/>
            </w:tcBorders>
            <w:noWrap/>
            <w:tcMar>
              <w:top w:w="48" w:type="dxa"/>
              <w:left w:w="45" w:type="dxa"/>
              <w:bottom w:w="48" w:type="dxa"/>
              <w:right w:w="45" w:type="dxa"/>
            </w:tcMar>
            <w:vAlign w:val="center"/>
            <w:hideMark/>
          </w:tcPr>
          <w:p w14:paraId="05120F7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24</w:t>
            </w:r>
          </w:p>
        </w:tc>
        <w:tc>
          <w:tcPr>
            <w:tcW w:w="0" w:type="auto"/>
            <w:tcBorders>
              <w:bottom w:val="single" w:sz="6" w:space="0" w:color="DEDEDE"/>
            </w:tcBorders>
            <w:noWrap/>
            <w:tcMar>
              <w:top w:w="48" w:type="dxa"/>
              <w:left w:w="45" w:type="dxa"/>
              <w:bottom w:w="48" w:type="dxa"/>
              <w:right w:w="45" w:type="dxa"/>
            </w:tcMar>
            <w:vAlign w:val="center"/>
            <w:hideMark/>
          </w:tcPr>
          <w:p w14:paraId="20E74FF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3,3 %</w:t>
            </w:r>
          </w:p>
        </w:tc>
        <w:tc>
          <w:tcPr>
            <w:tcW w:w="0" w:type="auto"/>
            <w:tcBorders>
              <w:bottom w:val="single" w:sz="6" w:space="0" w:color="DEDEDE"/>
            </w:tcBorders>
            <w:noWrap/>
            <w:tcMar>
              <w:top w:w="48" w:type="dxa"/>
              <w:left w:w="45" w:type="dxa"/>
              <w:bottom w:w="48" w:type="dxa"/>
              <w:right w:w="45" w:type="dxa"/>
            </w:tcMar>
            <w:vAlign w:val="center"/>
            <w:hideMark/>
          </w:tcPr>
          <w:p w14:paraId="64F3C8D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117</w:t>
            </w:r>
          </w:p>
        </w:tc>
        <w:tc>
          <w:tcPr>
            <w:tcW w:w="0" w:type="auto"/>
            <w:tcBorders>
              <w:bottom w:val="single" w:sz="6" w:space="0" w:color="DEDEDE"/>
            </w:tcBorders>
            <w:noWrap/>
            <w:tcMar>
              <w:top w:w="48" w:type="dxa"/>
              <w:left w:w="45" w:type="dxa"/>
              <w:bottom w:w="48" w:type="dxa"/>
              <w:right w:w="45" w:type="dxa"/>
            </w:tcMar>
            <w:vAlign w:val="center"/>
            <w:hideMark/>
          </w:tcPr>
          <w:p w14:paraId="776CC19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2,9 %</w:t>
            </w:r>
          </w:p>
        </w:tc>
      </w:tr>
      <w:tr w:rsidR="00E01138" w:rsidRPr="00633508" w14:paraId="304159CC" w14:textId="77777777" w:rsidTr="00C3721A">
        <w:trPr>
          <w:trHeight w:val="187"/>
        </w:trPr>
        <w:tc>
          <w:tcPr>
            <w:tcW w:w="2791" w:type="dxa"/>
            <w:tcBorders>
              <w:bottom w:val="single" w:sz="6" w:space="0" w:color="DEDEDE"/>
            </w:tcBorders>
            <w:tcMar>
              <w:top w:w="48" w:type="dxa"/>
              <w:left w:w="45" w:type="dxa"/>
              <w:bottom w:w="48" w:type="dxa"/>
              <w:right w:w="45" w:type="dxa"/>
            </w:tcMar>
            <w:vAlign w:val="center"/>
            <w:hideMark/>
          </w:tcPr>
          <w:p w14:paraId="451666B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Renforcer les activités pour les jeunes</w:t>
            </w:r>
          </w:p>
        </w:tc>
        <w:tc>
          <w:tcPr>
            <w:tcW w:w="434" w:type="dxa"/>
            <w:tcBorders>
              <w:bottom w:val="single" w:sz="6" w:space="0" w:color="DEDEDE"/>
            </w:tcBorders>
            <w:noWrap/>
            <w:tcMar>
              <w:top w:w="48" w:type="dxa"/>
              <w:left w:w="45" w:type="dxa"/>
              <w:bottom w:w="48" w:type="dxa"/>
              <w:right w:w="45" w:type="dxa"/>
            </w:tcMar>
            <w:vAlign w:val="center"/>
            <w:hideMark/>
          </w:tcPr>
          <w:p w14:paraId="076FE20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35</w:t>
            </w:r>
          </w:p>
        </w:tc>
        <w:tc>
          <w:tcPr>
            <w:tcW w:w="0" w:type="auto"/>
            <w:tcBorders>
              <w:bottom w:val="single" w:sz="6" w:space="0" w:color="DEDEDE"/>
            </w:tcBorders>
            <w:noWrap/>
            <w:tcMar>
              <w:top w:w="48" w:type="dxa"/>
              <w:left w:w="45" w:type="dxa"/>
              <w:bottom w:w="48" w:type="dxa"/>
              <w:right w:w="45" w:type="dxa"/>
            </w:tcMar>
            <w:vAlign w:val="center"/>
            <w:hideMark/>
          </w:tcPr>
          <w:p w14:paraId="6A3E4AE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4,2 %</w:t>
            </w:r>
          </w:p>
        </w:tc>
        <w:tc>
          <w:tcPr>
            <w:tcW w:w="0" w:type="auto"/>
            <w:tcBorders>
              <w:bottom w:val="single" w:sz="6" w:space="0" w:color="DEDEDE"/>
            </w:tcBorders>
            <w:noWrap/>
            <w:tcMar>
              <w:top w:w="48" w:type="dxa"/>
              <w:left w:w="45" w:type="dxa"/>
              <w:bottom w:w="48" w:type="dxa"/>
              <w:right w:w="45" w:type="dxa"/>
            </w:tcMar>
            <w:vAlign w:val="center"/>
            <w:hideMark/>
          </w:tcPr>
          <w:p w14:paraId="72CC7A7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39</w:t>
            </w:r>
          </w:p>
        </w:tc>
        <w:tc>
          <w:tcPr>
            <w:tcW w:w="0" w:type="auto"/>
            <w:tcBorders>
              <w:bottom w:val="single" w:sz="6" w:space="0" w:color="DEDEDE"/>
            </w:tcBorders>
            <w:noWrap/>
            <w:tcMar>
              <w:top w:w="48" w:type="dxa"/>
              <w:left w:w="45" w:type="dxa"/>
              <w:bottom w:w="48" w:type="dxa"/>
              <w:right w:w="45" w:type="dxa"/>
            </w:tcMar>
            <w:vAlign w:val="center"/>
            <w:hideMark/>
          </w:tcPr>
          <w:p w14:paraId="298460A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4,7 %</w:t>
            </w:r>
          </w:p>
        </w:tc>
        <w:tc>
          <w:tcPr>
            <w:tcW w:w="0" w:type="auto"/>
            <w:tcBorders>
              <w:bottom w:val="single" w:sz="6" w:space="0" w:color="DEDEDE"/>
            </w:tcBorders>
            <w:noWrap/>
            <w:tcMar>
              <w:top w:w="48" w:type="dxa"/>
              <w:left w:w="45" w:type="dxa"/>
              <w:bottom w:w="48" w:type="dxa"/>
              <w:right w:w="45" w:type="dxa"/>
            </w:tcMar>
            <w:vAlign w:val="center"/>
            <w:hideMark/>
          </w:tcPr>
          <w:p w14:paraId="567C027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46</w:t>
            </w:r>
          </w:p>
        </w:tc>
        <w:tc>
          <w:tcPr>
            <w:tcW w:w="0" w:type="auto"/>
            <w:tcBorders>
              <w:bottom w:val="single" w:sz="6" w:space="0" w:color="DEDEDE"/>
            </w:tcBorders>
            <w:noWrap/>
            <w:tcMar>
              <w:top w:w="48" w:type="dxa"/>
              <w:left w:w="45" w:type="dxa"/>
              <w:bottom w:w="48" w:type="dxa"/>
              <w:right w:w="45" w:type="dxa"/>
            </w:tcMar>
            <w:vAlign w:val="center"/>
            <w:hideMark/>
          </w:tcPr>
          <w:p w14:paraId="6E7854D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5,7 %</w:t>
            </w:r>
          </w:p>
        </w:tc>
        <w:tc>
          <w:tcPr>
            <w:tcW w:w="0" w:type="auto"/>
            <w:tcBorders>
              <w:bottom w:val="single" w:sz="6" w:space="0" w:color="DEDEDE"/>
            </w:tcBorders>
            <w:noWrap/>
            <w:tcMar>
              <w:top w:w="48" w:type="dxa"/>
              <w:left w:w="45" w:type="dxa"/>
              <w:bottom w:w="48" w:type="dxa"/>
              <w:right w:w="45" w:type="dxa"/>
            </w:tcMar>
            <w:vAlign w:val="center"/>
            <w:hideMark/>
          </w:tcPr>
          <w:p w14:paraId="195CB23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53</w:t>
            </w:r>
          </w:p>
        </w:tc>
        <w:tc>
          <w:tcPr>
            <w:tcW w:w="0" w:type="auto"/>
            <w:tcBorders>
              <w:bottom w:val="single" w:sz="6" w:space="0" w:color="DEDEDE"/>
            </w:tcBorders>
            <w:noWrap/>
            <w:tcMar>
              <w:top w:w="48" w:type="dxa"/>
              <w:left w:w="45" w:type="dxa"/>
              <w:bottom w:w="48" w:type="dxa"/>
              <w:right w:w="45" w:type="dxa"/>
            </w:tcMar>
            <w:vAlign w:val="center"/>
            <w:hideMark/>
          </w:tcPr>
          <w:p w14:paraId="142E0C0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6,8 %</w:t>
            </w:r>
          </w:p>
        </w:tc>
        <w:tc>
          <w:tcPr>
            <w:tcW w:w="0" w:type="auto"/>
            <w:tcBorders>
              <w:bottom w:val="single" w:sz="6" w:space="0" w:color="DEDEDE"/>
            </w:tcBorders>
            <w:noWrap/>
            <w:tcMar>
              <w:top w:w="48" w:type="dxa"/>
              <w:left w:w="45" w:type="dxa"/>
              <w:bottom w:w="48" w:type="dxa"/>
              <w:right w:w="45" w:type="dxa"/>
            </w:tcMar>
            <w:vAlign w:val="center"/>
            <w:hideMark/>
          </w:tcPr>
          <w:p w14:paraId="458F26E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32</w:t>
            </w:r>
          </w:p>
        </w:tc>
        <w:tc>
          <w:tcPr>
            <w:tcW w:w="0" w:type="auto"/>
            <w:tcBorders>
              <w:bottom w:val="single" w:sz="6" w:space="0" w:color="DEDEDE"/>
            </w:tcBorders>
            <w:noWrap/>
            <w:tcMar>
              <w:top w:w="48" w:type="dxa"/>
              <w:left w:w="45" w:type="dxa"/>
              <w:bottom w:w="48" w:type="dxa"/>
              <w:right w:w="45" w:type="dxa"/>
            </w:tcMar>
            <w:vAlign w:val="center"/>
            <w:hideMark/>
          </w:tcPr>
          <w:p w14:paraId="1FD5448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4,4 %</w:t>
            </w:r>
          </w:p>
        </w:tc>
        <w:tc>
          <w:tcPr>
            <w:tcW w:w="0" w:type="auto"/>
            <w:tcBorders>
              <w:bottom w:val="single" w:sz="6" w:space="0" w:color="DEDEDE"/>
            </w:tcBorders>
            <w:noWrap/>
            <w:tcMar>
              <w:top w:w="48" w:type="dxa"/>
              <w:left w:w="45" w:type="dxa"/>
              <w:bottom w:w="48" w:type="dxa"/>
              <w:right w:w="45" w:type="dxa"/>
            </w:tcMar>
            <w:vAlign w:val="center"/>
            <w:hideMark/>
          </w:tcPr>
          <w:p w14:paraId="53B23D7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205</w:t>
            </w:r>
          </w:p>
        </w:tc>
        <w:tc>
          <w:tcPr>
            <w:tcW w:w="0" w:type="auto"/>
            <w:tcBorders>
              <w:bottom w:val="single" w:sz="6" w:space="0" w:color="DEDEDE"/>
            </w:tcBorders>
            <w:noWrap/>
            <w:tcMar>
              <w:top w:w="48" w:type="dxa"/>
              <w:left w:w="45" w:type="dxa"/>
              <w:bottom w:w="48" w:type="dxa"/>
              <w:right w:w="45" w:type="dxa"/>
            </w:tcMar>
            <w:vAlign w:val="center"/>
            <w:hideMark/>
          </w:tcPr>
          <w:p w14:paraId="77EBE87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5,2 %</w:t>
            </w:r>
          </w:p>
        </w:tc>
      </w:tr>
      <w:tr w:rsidR="00E01138" w:rsidRPr="00633508" w14:paraId="1083DA32" w14:textId="77777777" w:rsidTr="00C3721A">
        <w:trPr>
          <w:trHeight w:val="394"/>
        </w:trPr>
        <w:tc>
          <w:tcPr>
            <w:tcW w:w="2791" w:type="dxa"/>
            <w:tcBorders>
              <w:bottom w:val="single" w:sz="6" w:space="0" w:color="DEDEDE"/>
            </w:tcBorders>
            <w:tcMar>
              <w:top w:w="48" w:type="dxa"/>
              <w:left w:w="45" w:type="dxa"/>
              <w:bottom w:w="48" w:type="dxa"/>
              <w:right w:w="45" w:type="dxa"/>
            </w:tcMar>
            <w:vAlign w:val="center"/>
            <w:hideMark/>
          </w:tcPr>
          <w:p w14:paraId="561EAEA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Développer les actions de prévention sur les conduites à risque (drogue et alcool)</w:t>
            </w:r>
          </w:p>
        </w:tc>
        <w:tc>
          <w:tcPr>
            <w:tcW w:w="434" w:type="dxa"/>
            <w:tcBorders>
              <w:bottom w:val="single" w:sz="6" w:space="0" w:color="DEDEDE"/>
            </w:tcBorders>
            <w:noWrap/>
            <w:tcMar>
              <w:top w:w="48" w:type="dxa"/>
              <w:left w:w="45" w:type="dxa"/>
              <w:bottom w:w="48" w:type="dxa"/>
              <w:right w:w="45" w:type="dxa"/>
            </w:tcMar>
            <w:vAlign w:val="center"/>
            <w:hideMark/>
          </w:tcPr>
          <w:p w14:paraId="721F9B8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25</w:t>
            </w:r>
          </w:p>
        </w:tc>
        <w:tc>
          <w:tcPr>
            <w:tcW w:w="0" w:type="auto"/>
            <w:tcBorders>
              <w:bottom w:val="single" w:sz="6" w:space="0" w:color="DEDEDE"/>
            </w:tcBorders>
            <w:noWrap/>
            <w:tcMar>
              <w:top w:w="48" w:type="dxa"/>
              <w:left w:w="45" w:type="dxa"/>
              <w:bottom w:w="48" w:type="dxa"/>
              <w:right w:w="45" w:type="dxa"/>
            </w:tcMar>
            <w:vAlign w:val="center"/>
            <w:hideMark/>
          </w:tcPr>
          <w:p w14:paraId="419D855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3,0 %</w:t>
            </w:r>
          </w:p>
        </w:tc>
        <w:tc>
          <w:tcPr>
            <w:tcW w:w="0" w:type="auto"/>
            <w:tcBorders>
              <w:bottom w:val="single" w:sz="6" w:space="0" w:color="DEDEDE"/>
            </w:tcBorders>
            <w:noWrap/>
            <w:tcMar>
              <w:top w:w="48" w:type="dxa"/>
              <w:left w:w="45" w:type="dxa"/>
              <w:bottom w:w="48" w:type="dxa"/>
              <w:right w:w="45" w:type="dxa"/>
            </w:tcMar>
            <w:vAlign w:val="center"/>
            <w:hideMark/>
          </w:tcPr>
          <w:p w14:paraId="531166F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25</w:t>
            </w:r>
          </w:p>
        </w:tc>
        <w:tc>
          <w:tcPr>
            <w:tcW w:w="0" w:type="auto"/>
            <w:tcBorders>
              <w:bottom w:val="single" w:sz="6" w:space="0" w:color="DEDEDE"/>
            </w:tcBorders>
            <w:noWrap/>
            <w:tcMar>
              <w:top w:w="48" w:type="dxa"/>
              <w:left w:w="45" w:type="dxa"/>
              <w:bottom w:w="48" w:type="dxa"/>
              <w:right w:w="45" w:type="dxa"/>
            </w:tcMar>
            <w:vAlign w:val="center"/>
            <w:hideMark/>
          </w:tcPr>
          <w:p w14:paraId="5DA733E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3,0 %</w:t>
            </w:r>
          </w:p>
        </w:tc>
        <w:tc>
          <w:tcPr>
            <w:tcW w:w="0" w:type="auto"/>
            <w:tcBorders>
              <w:bottom w:val="single" w:sz="6" w:space="0" w:color="DEDEDE"/>
            </w:tcBorders>
            <w:noWrap/>
            <w:tcMar>
              <w:top w:w="48" w:type="dxa"/>
              <w:left w:w="45" w:type="dxa"/>
              <w:bottom w:w="48" w:type="dxa"/>
              <w:right w:w="45" w:type="dxa"/>
            </w:tcMar>
            <w:vAlign w:val="center"/>
            <w:hideMark/>
          </w:tcPr>
          <w:p w14:paraId="727FAEB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43</w:t>
            </w:r>
          </w:p>
        </w:tc>
        <w:tc>
          <w:tcPr>
            <w:tcW w:w="0" w:type="auto"/>
            <w:tcBorders>
              <w:bottom w:val="single" w:sz="6" w:space="0" w:color="DEDEDE"/>
            </w:tcBorders>
            <w:noWrap/>
            <w:tcMar>
              <w:top w:w="48" w:type="dxa"/>
              <w:left w:w="45" w:type="dxa"/>
              <w:bottom w:w="48" w:type="dxa"/>
              <w:right w:w="45" w:type="dxa"/>
            </w:tcMar>
            <w:vAlign w:val="center"/>
            <w:hideMark/>
          </w:tcPr>
          <w:p w14:paraId="275D7A7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5,3 %</w:t>
            </w:r>
          </w:p>
        </w:tc>
        <w:tc>
          <w:tcPr>
            <w:tcW w:w="0" w:type="auto"/>
            <w:tcBorders>
              <w:bottom w:val="single" w:sz="6" w:space="0" w:color="DEDEDE"/>
            </w:tcBorders>
            <w:noWrap/>
            <w:tcMar>
              <w:top w:w="48" w:type="dxa"/>
              <w:left w:w="45" w:type="dxa"/>
              <w:bottom w:w="48" w:type="dxa"/>
              <w:right w:w="45" w:type="dxa"/>
            </w:tcMar>
            <w:vAlign w:val="center"/>
            <w:hideMark/>
          </w:tcPr>
          <w:p w14:paraId="4831049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39</w:t>
            </w:r>
          </w:p>
        </w:tc>
        <w:tc>
          <w:tcPr>
            <w:tcW w:w="0" w:type="auto"/>
            <w:tcBorders>
              <w:bottom w:val="single" w:sz="6" w:space="0" w:color="DEDEDE"/>
            </w:tcBorders>
            <w:noWrap/>
            <w:tcMar>
              <w:top w:w="48" w:type="dxa"/>
              <w:left w:w="45" w:type="dxa"/>
              <w:bottom w:w="48" w:type="dxa"/>
              <w:right w:w="45" w:type="dxa"/>
            </w:tcMar>
            <w:vAlign w:val="center"/>
            <w:hideMark/>
          </w:tcPr>
          <w:p w14:paraId="1B8B213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5,0 %</w:t>
            </w:r>
          </w:p>
        </w:tc>
        <w:tc>
          <w:tcPr>
            <w:tcW w:w="0" w:type="auto"/>
            <w:tcBorders>
              <w:bottom w:val="single" w:sz="6" w:space="0" w:color="DEDEDE"/>
            </w:tcBorders>
            <w:noWrap/>
            <w:tcMar>
              <w:top w:w="48" w:type="dxa"/>
              <w:left w:w="45" w:type="dxa"/>
              <w:bottom w:w="48" w:type="dxa"/>
              <w:right w:w="45" w:type="dxa"/>
            </w:tcMar>
            <w:vAlign w:val="center"/>
            <w:hideMark/>
          </w:tcPr>
          <w:p w14:paraId="4386834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33</w:t>
            </w:r>
          </w:p>
        </w:tc>
        <w:tc>
          <w:tcPr>
            <w:tcW w:w="0" w:type="auto"/>
            <w:tcBorders>
              <w:bottom w:val="single" w:sz="6" w:space="0" w:color="DEDEDE"/>
            </w:tcBorders>
            <w:noWrap/>
            <w:tcMar>
              <w:top w:w="48" w:type="dxa"/>
              <w:left w:w="45" w:type="dxa"/>
              <w:bottom w:w="48" w:type="dxa"/>
              <w:right w:w="45" w:type="dxa"/>
            </w:tcMar>
            <w:vAlign w:val="center"/>
            <w:hideMark/>
          </w:tcPr>
          <w:p w14:paraId="1A668F5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4,5 %</w:t>
            </w:r>
          </w:p>
        </w:tc>
        <w:tc>
          <w:tcPr>
            <w:tcW w:w="0" w:type="auto"/>
            <w:tcBorders>
              <w:bottom w:val="single" w:sz="6" w:space="0" w:color="DEDEDE"/>
            </w:tcBorders>
            <w:noWrap/>
            <w:tcMar>
              <w:top w:w="48" w:type="dxa"/>
              <w:left w:w="45" w:type="dxa"/>
              <w:bottom w:w="48" w:type="dxa"/>
              <w:right w:w="45" w:type="dxa"/>
            </w:tcMar>
            <w:vAlign w:val="center"/>
            <w:hideMark/>
          </w:tcPr>
          <w:p w14:paraId="6B95A29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165</w:t>
            </w:r>
          </w:p>
        </w:tc>
        <w:tc>
          <w:tcPr>
            <w:tcW w:w="0" w:type="auto"/>
            <w:tcBorders>
              <w:bottom w:val="single" w:sz="6" w:space="0" w:color="DEDEDE"/>
            </w:tcBorders>
            <w:noWrap/>
            <w:tcMar>
              <w:top w:w="48" w:type="dxa"/>
              <w:left w:w="45" w:type="dxa"/>
              <w:bottom w:w="48" w:type="dxa"/>
              <w:right w:w="45" w:type="dxa"/>
            </w:tcMar>
            <w:vAlign w:val="center"/>
            <w:hideMark/>
          </w:tcPr>
          <w:p w14:paraId="668B7E9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4,1 %</w:t>
            </w:r>
          </w:p>
        </w:tc>
      </w:tr>
      <w:tr w:rsidR="00E01138" w:rsidRPr="00633508" w14:paraId="67F26F43" w14:textId="77777777" w:rsidTr="00C3721A">
        <w:trPr>
          <w:trHeight w:val="187"/>
        </w:trPr>
        <w:tc>
          <w:tcPr>
            <w:tcW w:w="2791" w:type="dxa"/>
            <w:tcBorders>
              <w:bottom w:val="single" w:sz="6" w:space="0" w:color="DEDEDE"/>
            </w:tcBorders>
            <w:tcMar>
              <w:top w:w="48" w:type="dxa"/>
              <w:left w:w="45" w:type="dxa"/>
              <w:bottom w:w="48" w:type="dxa"/>
              <w:right w:w="45" w:type="dxa"/>
            </w:tcMar>
            <w:vAlign w:val="center"/>
            <w:hideMark/>
          </w:tcPr>
          <w:p w14:paraId="2D566F4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Renforcer le service de médiation</w:t>
            </w:r>
          </w:p>
        </w:tc>
        <w:tc>
          <w:tcPr>
            <w:tcW w:w="434" w:type="dxa"/>
            <w:tcBorders>
              <w:bottom w:val="single" w:sz="6" w:space="0" w:color="DEDEDE"/>
            </w:tcBorders>
            <w:noWrap/>
            <w:tcMar>
              <w:top w:w="48" w:type="dxa"/>
              <w:left w:w="45" w:type="dxa"/>
              <w:bottom w:w="48" w:type="dxa"/>
              <w:right w:w="45" w:type="dxa"/>
            </w:tcMar>
            <w:vAlign w:val="center"/>
            <w:hideMark/>
          </w:tcPr>
          <w:p w14:paraId="67F6E83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26</w:t>
            </w:r>
          </w:p>
        </w:tc>
        <w:tc>
          <w:tcPr>
            <w:tcW w:w="0" w:type="auto"/>
            <w:tcBorders>
              <w:bottom w:val="single" w:sz="6" w:space="0" w:color="DEDEDE"/>
            </w:tcBorders>
            <w:noWrap/>
            <w:tcMar>
              <w:top w:w="48" w:type="dxa"/>
              <w:left w:w="45" w:type="dxa"/>
              <w:bottom w:w="48" w:type="dxa"/>
              <w:right w:w="45" w:type="dxa"/>
            </w:tcMar>
            <w:vAlign w:val="center"/>
            <w:hideMark/>
          </w:tcPr>
          <w:p w14:paraId="0636F9B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3,1 %</w:t>
            </w:r>
          </w:p>
        </w:tc>
        <w:tc>
          <w:tcPr>
            <w:tcW w:w="0" w:type="auto"/>
            <w:tcBorders>
              <w:bottom w:val="single" w:sz="6" w:space="0" w:color="DEDEDE"/>
            </w:tcBorders>
            <w:noWrap/>
            <w:tcMar>
              <w:top w:w="48" w:type="dxa"/>
              <w:left w:w="45" w:type="dxa"/>
              <w:bottom w:w="48" w:type="dxa"/>
              <w:right w:w="45" w:type="dxa"/>
            </w:tcMar>
            <w:vAlign w:val="center"/>
            <w:hideMark/>
          </w:tcPr>
          <w:p w14:paraId="0615DD3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36</w:t>
            </w:r>
          </w:p>
        </w:tc>
        <w:tc>
          <w:tcPr>
            <w:tcW w:w="0" w:type="auto"/>
            <w:tcBorders>
              <w:bottom w:val="single" w:sz="6" w:space="0" w:color="DEDEDE"/>
            </w:tcBorders>
            <w:noWrap/>
            <w:tcMar>
              <w:top w:w="48" w:type="dxa"/>
              <w:left w:w="45" w:type="dxa"/>
              <w:bottom w:w="48" w:type="dxa"/>
              <w:right w:w="45" w:type="dxa"/>
            </w:tcMar>
            <w:vAlign w:val="center"/>
            <w:hideMark/>
          </w:tcPr>
          <w:p w14:paraId="0FD509C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4,4 %</w:t>
            </w:r>
          </w:p>
        </w:tc>
        <w:tc>
          <w:tcPr>
            <w:tcW w:w="0" w:type="auto"/>
            <w:tcBorders>
              <w:bottom w:val="single" w:sz="6" w:space="0" w:color="DEDEDE"/>
            </w:tcBorders>
            <w:noWrap/>
            <w:tcMar>
              <w:top w:w="48" w:type="dxa"/>
              <w:left w:w="45" w:type="dxa"/>
              <w:bottom w:w="48" w:type="dxa"/>
              <w:right w:w="45" w:type="dxa"/>
            </w:tcMar>
            <w:vAlign w:val="center"/>
            <w:hideMark/>
          </w:tcPr>
          <w:p w14:paraId="7AE5265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49</w:t>
            </w:r>
          </w:p>
        </w:tc>
        <w:tc>
          <w:tcPr>
            <w:tcW w:w="0" w:type="auto"/>
            <w:tcBorders>
              <w:bottom w:val="single" w:sz="6" w:space="0" w:color="DEDEDE"/>
            </w:tcBorders>
            <w:noWrap/>
            <w:tcMar>
              <w:top w:w="48" w:type="dxa"/>
              <w:left w:w="45" w:type="dxa"/>
              <w:bottom w:w="48" w:type="dxa"/>
              <w:right w:w="45" w:type="dxa"/>
            </w:tcMar>
            <w:vAlign w:val="center"/>
            <w:hideMark/>
          </w:tcPr>
          <w:p w14:paraId="43FC5B3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6,1 %</w:t>
            </w:r>
          </w:p>
        </w:tc>
        <w:tc>
          <w:tcPr>
            <w:tcW w:w="0" w:type="auto"/>
            <w:tcBorders>
              <w:bottom w:val="single" w:sz="6" w:space="0" w:color="DEDEDE"/>
            </w:tcBorders>
            <w:noWrap/>
            <w:tcMar>
              <w:top w:w="48" w:type="dxa"/>
              <w:left w:w="45" w:type="dxa"/>
              <w:bottom w:w="48" w:type="dxa"/>
              <w:right w:w="45" w:type="dxa"/>
            </w:tcMar>
            <w:vAlign w:val="center"/>
            <w:hideMark/>
          </w:tcPr>
          <w:p w14:paraId="4343A8F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46</w:t>
            </w:r>
          </w:p>
        </w:tc>
        <w:tc>
          <w:tcPr>
            <w:tcW w:w="0" w:type="auto"/>
            <w:tcBorders>
              <w:bottom w:val="single" w:sz="6" w:space="0" w:color="DEDEDE"/>
            </w:tcBorders>
            <w:noWrap/>
            <w:tcMar>
              <w:top w:w="48" w:type="dxa"/>
              <w:left w:w="45" w:type="dxa"/>
              <w:bottom w:w="48" w:type="dxa"/>
              <w:right w:w="45" w:type="dxa"/>
            </w:tcMar>
            <w:vAlign w:val="center"/>
            <w:hideMark/>
          </w:tcPr>
          <w:p w14:paraId="15B4F13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5,9 %</w:t>
            </w:r>
          </w:p>
        </w:tc>
        <w:tc>
          <w:tcPr>
            <w:tcW w:w="0" w:type="auto"/>
            <w:tcBorders>
              <w:bottom w:val="single" w:sz="6" w:space="0" w:color="DEDEDE"/>
            </w:tcBorders>
            <w:noWrap/>
            <w:tcMar>
              <w:top w:w="48" w:type="dxa"/>
              <w:left w:w="45" w:type="dxa"/>
              <w:bottom w:w="48" w:type="dxa"/>
              <w:right w:w="45" w:type="dxa"/>
            </w:tcMar>
            <w:vAlign w:val="center"/>
            <w:hideMark/>
          </w:tcPr>
          <w:p w14:paraId="5997297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37</w:t>
            </w:r>
          </w:p>
        </w:tc>
        <w:tc>
          <w:tcPr>
            <w:tcW w:w="0" w:type="auto"/>
            <w:tcBorders>
              <w:bottom w:val="single" w:sz="6" w:space="0" w:color="DEDEDE"/>
            </w:tcBorders>
            <w:noWrap/>
            <w:tcMar>
              <w:top w:w="48" w:type="dxa"/>
              <w:left w:w="45" w:type="dxa"/>
              <w:bottom w:w="48" w:type="dxa"/>
              <w:right w:w="45" w:type="dxa"/>
            </w:tcMar>
            <w:vAlign w:val="center"/>
            <w:hideMark/>
          </w:tcPr>
          <w:p w14:paraId="171DB90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5,0 %</w:t>
            </w:r>
          </w:p>
        </w:tc>
        <w:tc>
          <w:tcPr>
            <w:tcW w:w="0" w:type="auto"/>
            <w:tcBorders>
              <w:bottom w:val="single" w:sz="6" w:space="0" w:color="DEDEDE"/>
            </w:tcBorders>
            <w:noWrap/>
            <w:tcMar>
              <w:top w:w="48" w:type="dxa"/>
              <w:left w:w="45" w:type="dxa"/>
              <w:bottom w:w="48" w:type="dxa"/>
              <w:right w:w="45" w:type="dxa"/>
            </w:tcMar>
            <w:vAlign w:val="center"/>
            <w:hideMark/>
          </w:tcPr>
          <w:p w14:paraId="6A51223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194</w:t>
            </w:r>
          </w:p>
        </w:tc>
        <w:tc>
          <w:tcPr>
            <w:tcW w:w="0" w:type="auto"/>
            <w:tcBorders>
              <w:bottom w:val="single" w:sz="6" w:space="0" w:color="DEDEDE"/>
            </w:tcBorders>
            <w:noWrap/>
            <w:tcMar>
              <w:top w:w="48" w:type="dxa"/>
              <w:left w:w="45" w:type="dxa"/>
              <w:bottom w:w="48" w:type="dxa"/>
              <w:right w:w="45" w:type="dxa"/>
            </w:tcMar>
            <w:vAlign w:val="center"/>
            <w:hideMark/>
          </w:tcPr>
          <w:p w14:paraId="459B0A9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4,9 %</w:t>
            </w:r>
          </w:p>
        </w:tc>
      </w:tr>
      <w:tr w:rsidR="00E01138" w:rsidRPr="00633508" w14:paraId="72A553D1" w14:textId="77777777" w:rsidTr="00C3721A">
        <w:trPr>
          <w:trHeight w:val="187"/>
        </w:trPr>
        <w:tc>
          <w:tcPr>
            <w:tcW w:w="2791" w:type="dxa"/>
            <w:tcBorders>
              <w:bottom w:val="single" w:sz="6" w:space="0" w:color="DEDEDE"/>
            </w:tcBorders>
            <w:tcMar>
              <w:top w:w="48" w:type="dxa"/>
              <w:left w:w="45" w:type="dxa"/>
              <w:bottom w:w="48" w:type="dxa"/>
              <w:right w:w="45" w:type="dxa"/>
            </w:tcMar>
            <w:vAlign w:val="center"/>
            <w:hideMark/>
          </w:tcPr>
          <w:p w14:paraId="5AA35BD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Promouvoir la citoyenneté</w:t>
            </w:r>
          </w:p>
        </w:tc>
        <w:tc>
          <w:tcPr>
            <w:tcW w:w="434" w:type="dxa"/>
            <w:tcBorders>
              <w:bottom w:val="single" w:sz="6" w:space="0" w:color="DEDEDE"/>
            </w:tcBorders>
            <w:noWrap/>
            <w:tcMar>
              <w:top w:w="48" w:type="dxa"/>
              <w:left w:w="45" w:type="dxa"/>
              <w:bottom w:w="48" w:type="dxa"/>
              <w:right w:w="45" w:type="dxa"/>
            </w:tcMar>
            <w:vAlign w:val="center"/>
            <w:hideMark/>
          </w:tcPr>
          <w:p w14:paraId="4806522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28</w:t>
            </w:r>
          </w:p>
        </w:tc>
        <w:tc>
          <w:tcPr>
            <w:tcW w:w="0" w:type="auto"/>
            <w:tcBorders>
              <w:bottom w:val="single" w:sz="6" w:space="0" w:color="DEDEDE"/>
            </w:tcBorders>
            <w:noWrap/>
            <w:tcMar>
              <w:top w:w="48" w:type="dxa"/>
              <w:left w:w="45" w:type="dxa"/>
              <w:bottom w:w="48" w:type="dxa"/>
              <w:right w:w="45" w:type="dxa"/>
            </w:tcMar>
            <w:vAlign w:val="center"/>
            <w:hideMark/>
          </w:tcPr>
          <w:p w14:paraId="358A1A8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3,3 %</w:t>
            </w:r>
          </w:p>
        </w:tc>
        <w:tc>
          <w:tcPr>
            <w:tcW w:w="0" w:type="auto"/>
            <w:tcBorders>
              <w:bottom w:val="single" w:sz="6" w:space="0" w:color="DEDEDE"/>
            </w:tcBorders>
            <w:noWrap/>
            <w:tcMar>
              <w:top w:w="48" w:type="dxa"/>
              <w:left w:w="45" w:type="dxa"/>
              <w:bottom w:w="48" w:type="dxa"/>
              <w:right w:w="45" w:type="dxa"/>
            </w:tcMar>
            <w:vAlign w:val="center"/>
            <w:hideMark/>
          </w:tcPr>
          <w:p w14:paraId="0E2872A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30</w:t>
            </w:r>
          </w:p>
        </w:tc>
        <w:tc>
          <w:tcPr>
            <w:tcW w:w="0" w:type="auto"/>
            <w:tcBorders>
              <w:bottom w:val="single" w:sz="6" w:space="0" w:color="DEDEDE"/>
            </w:tcBorders>
            <w:noWrap/>
            <w:tcMar>
              <w:top w:w="48" w:type="dxa"/>
              <w:left w:w="45" w:type="dxa"/>
              <w:bottom w:w="48" w:type="dxa"/>
              <w:right w:w="45" w:type="dxa"/>
            </w:tcMar>
            <w:vAlign w:val="center"/>
            <w:hideMark/>
          </w:tcPr>
          <w:p w14:paraId="40C340B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3,6 %</w:t>
            </w:r>
          </w:p>
        </w:tc>
        <w:tc>
          <w:tcPr>
            <w:tcW w:w="0" w:type="auto"/>
            <w:tcBorders>
              <w:bottom w:val="single" w:sz="6" w:space="0" w:color="DEDEDE"/>
            </w:tcBorders>
            <w:noWrap/>
            <w:tcMar>
              <w:top w:w="48" w:type="dxa"/>
              <w:left w:w="45" w:type="dxa"/>
              <w:bottom w:w="48" w:type="dxa"/>
              <w:right w:w="45" w:type="dxa"/>
            </w:tcMar>
            <w:vAlign w:val="center"/>
            <w:hideMark/>
          </w:tcPr>
          <w:p w14:paraId="1D959FD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20</w:t>
            </w:r>
          </w:p>
        </w:tc>
        <w:tc>
          <w:tcPr>
            <w:tcW w:w="0" w:type="auto"/>
            <w:tcBorders>
              <w:bottom w:val="single" w:sz="6" w:space="0" w:color="DEDEDE"/>
            </w:tcBorders>
            <w:noWrap/>
            <w:tcMar>
              <w:top w:w="48" w:type="dxa"/>
              <w:left w:w="45" w:type="dxa"/>
              <w:bottom w:w="48" w:type="dxa"/>
              <w:right w:w="45" w:type="dxa"/>
            </w:tcMar>
            <w:vAlign w:val="center"/>
            <w:hideMark/>
          </w:tcPr>
          <w:p w14:paraId="1021D74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2,5 %</w:t>
            </w:r>
          </w:p>
        </w:tc>
        <w:tc>
          <w:tcPr>
            <w:tcW w:w="0" w:type="auto"/>
            <w:tcBorders>
              <w:bottom w:val="single" w:sz="6" w:space="0" w:color="DEDEDE"/>
            </w:tcBorders>
            <w:noWrap/>
            <w:tcMar>
              <w:top w:w="48" w:type="dxa"/>
              <w:left w:w="45" w:type="dxa"/>
              <w:bottom w:w="48" w:type="dxa"/>
              <w:right w:w="45" w:type="dxa"/>
            </w:tcMar>
            <w:vAlign w:val="center"/>
            <w:hideMark/>
          </w:tcPr>
          <w:p w14:paraId="7D4C359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32</w:t>
            </w:r>
          </w:p>
        </w:tc>
        <w:tc>
          <w:tcPr>
            <w:tcW w:w="0" w:type="auto"/>
            <w:tcBorders>
              <w:bottom w:val="single" w:sz="6" w:space="0" w:color="DEDEDE"/>
            </w:tcBorders>
            <w:noWrap/>
            <w:tcMar>
              <w:top w:w="48" w:type="dxa"/>
              <w:left w:w="45" w:type="dxa"/>
              <w:bottom w:w="48" w:type="dxa"/>
              <w:right w:w="45" w:type="dxa"/>
            </w:tcMar>
            <w:vAlign w:val="center"/>
            <w:hideMark/>
          </w:tcPr>
          <w:p w14:paraId="6FB03B7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4,1 %</w:t>
            </w:r>
          </w:p>
        </w:tc>
        <w:tc>
          <w:tcPr>
            <w:tcW w:w="0" w:type="auto"/>
            <w:tcBorders>
              <w:bottom w:val="single" w:sz="6" w:space="0" w:color="DEDEDE"/>
            </w:tcBorders>
            <w:noWrap/>
            <w:tcMar>
              <w:top w:w="48" w:type="dxa"/>
              <w:left w:w="45" w:type="dxa"/>
              <w:bottom w:w="48" w:type="dxa"/>
              <w:right w:w="45" w:type="dxa"/>
            </w:tcMar>
            <w:vAlign w:val="center"/>
            <w:hideMark/>
          </w:tcPr>
          <w:p w14:paraId="56E72A9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24</w:t>
            </w:r>
          </w:p>
        </w:tc>
        <w:tc>
          <w:tcPr>
            <w:tcW w:w="0" w:type="auto"/>
            <w:tcBorders>
              <w:bottom w:val="single" w:sz="6" w:space="0" w:color="DEDEDE"/>
            </w:tcBorders>
            <w:noWrap/>
            <w:tcMar>
              <w:top w:w="48" w:type="dxa"/>
              <w:left w:w="45" w:type="dxa"/>
              <w:bottom w:w="48" w:type="dxa"/>
              <w:right w:w="45" w:type="dxa"/>
            </w:tcMar>
            <w:vAlign w:val="center"/>
            <w:hideMark/>
          </w:tcPr>
          <w:p w14:paraId="7D5A9AC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3,3 %</w:t>
            </w:r>
          </w:p>
        </w:tc>
        <w:tc>
          <w:tcPr>
            <w:tcW w:w="0" w:type="auto"/>
            <w:tcBorders>
              <w:bottom w:val="single" w:sz="6" w:space="0" w:color="DEDEDE"/>
            </w:tcBorders>
            <w:noWrap/>
            <w:tcMar>
              <w:top w:w="48" w:type="dxa"/>
              <w:left w:w="45" w:type="dxa"/>
              <w:bottom w:w="48" w:type="dxa"/>
              <w:right w:w="45" w:type="dxa"/>
            </w:tcMar>
            <w:vAlign w:val="center"/>
            <w:hideMark/>
          </w:tcPr>
          <w:p w14:paraId="17F0CB0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134</w:t>
            </w:r>
          </w:p>
        </w:tc>
        <w:tc>
          <w:tcPr>
            <w:tcW w:w="0" w:type="auto"/>
            <w:tcBorders>
              <w:bottom w:val="single" w:sz="6" w:space="0" w:color="DEDEDE"/>
            </w:tcBorders>
            <w:noWrap/>
            <w:tcMar>
              <w:top w:w="48" w:type="dxa"/>
              <w:left w:w="45" w:type="dxa"/>
              <w:bottom w:w="48" w:type="dxa"/>
              <w:right w:w="45" w:type="dxa"/>
            </w:tcMar>
            <w:vAlign w:val="center"/>
            <w:hideMark/>
          </w:tcPr>
          <w:p w14:paraId="0BA922B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3,4 %</w:t>
            </w:r>
          </w:p>
        </w:tc>
      </w:tr>
      <w:tr w:rsidR="00E01138" w:rsidRPr="00633508" w14:paraId="66F72569" w14:textId="77777777" w:rsidTr="00C3721A">
        <w:trPr>
          <w:trHeight w:val="394"/>
        </w:trPr>
        <w:tc>
          <w:tcPr>
            <w:tcW w:w="2791" w:type="dxa"/>
            <w:tcBorders>
              <w:bottom w:val="single" w:sz="6" w:space="0" w:color="DEDEDE"/>
            </w:tcBorders>
            <w:tcMar>
              <w:top w:w="48" w:type="dxa"/>
              <w:left w:w="45" w:type="dxa"/>
              <w:bottom w:w="48" w:type="dxa"/>
              <w:right w:w="45" w:type="dxa"/>
            </w:tcMar>
            <w:vAlign w:val="center"/>
            <w:hideMark/>
          </w:tcPr>
          <w:p w14:paraId="4B8D5F8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Renforcer les actions de prévention dans les établissements scolaires</w:t>
            </w:r>
          </w:p>
        </w:tc>
        <w:tc>
          <w:tcPr>
            <w:tcW w:w="434" w:type="dxa"/>
            <w:tcBorders>
              <w:bottom w:val="single" w:sz="6" w:space="0" w:color="DEDEDE"/>
            </w:tcBorders>
            <w:noWrap/>
            <w:tcMar>
              <w:top w:w="48" w:type="dxa"/>
              <w:left w:w="45" w:type="dxa"/>
              <w:bottom w:w="48" w:type="dxa"/>
              <w:right w:w="45" w:type="dxa"/>
            </w:tcMar>
            <w:vAlign w:val="center"/>
            <w:hideMark/>
          </w:tcPr>
          <w:p w14:paraId="0995A4F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28</w:t>
            </w:r>
          </w:p>
        </w:tc>
        <w:tc>
          <w:tcPr>
            <w:tcW w:w="0" w:type="auto"/>
            <w:tcBorders>
              <w:bottom w:val="single" w:sz="6" w:space="0" w:color="DEDEDE"/>
            </w:tcBorders>
            <w:noWrap/>
            <w:tcMar>
              <w:top w:w="48" w:type="dxa"/>
              <w:left w:w="45" w:type="dxa"/>
              <w:bottom w:w="48" w:type="dxa"/>
              <w:right w:w="45" w:type="dxa"/>
            </w:tcMar>
            <w:vAlign w:val="center"/>
            <w:hideMark/>
          </w:tcPr>
          <w:p w14:paraId="4CE66E0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3,3 %</w:t>
            </w:r>
          </w:p>
        </w:tc>
        <w:tc>
          <w:tcPr>
            <w:tcW w:w="0" w:type="auto"/>
            <w:tcBorders>
              <w:bottom w:val="single" w:sz="6" w:space="0" w:color="DEDEDE"/>
            </w:tcBorders>
            <w:noWrap/>
            <w:tcMar>
              <w:top w:w="48" w:type="dxa"/>
              <w:left w:w="45" w:type="dxa"/>
              <w:bottom w:w="48" w:type="dxa"/>
              <w:right w:w="45" w:type="dxa"/>
            </w:tcMar>
            <w:vAlign w:val="center"/>
            <w:hideMark/>
          </w:tcPr>
          <w:p w14:paraId="3F18A5C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44</w:t>
            </w:r>
          </w:p>
        </w:tc>
        <w:tc>
          <w:tcPr>
            <w:tcW w:w="0" w:type="auto"/>
            <w:tcBorders>
              <w:bottom w:val="single" w:sz="6" w:space="0" w:color="DEDEDE"/>
            </w:tcBorders>
            <w:noWrap/>
            <w:tcMar>
              <w:top w:w="48" w:type="dxa"/>
              <w:left w:w="45" w:type="dxa"/>
              <w:bottom w:w="48" w:type="dxa"/>
              <w:right w:w="45" w:type="dxa"/>
            </w:tcMar>
            <w:vAlign w:val="center"/>
            <w:hideMark/>
          </w:tcPr>
          <w:p w14:paraId="2F9D11A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5,4 %</w:t>
            </w:r>
          </w:p>
        </w:tc>
        <w:tc>
          <w:tcPr>
            <w:tcW w:w="0" w:type="auto"/>
            <w:tcBorders>
              <w:bottom w:val="single" w:sz="6" w:space="0" w:color="DEDEDE"/>
            </w:tcBorders>
            <w:noWrap/>
            <w:tcMar>
              <w:top w:w="48" w:type="dxa"/>
              <w:left w:w="45" w:type="dxa"/>
              <w:bottom w:w="48" w:type="dxa"/>
              <w:right w:w="45" w:type="dxa"/>
            </w:tcMar>
            <w:vAlign w:val="center"/>
            <w:hideMark/>
          </w:tcPr>
          <w:p w14:paraId="37BAC9E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40</w:t>
            </w:r>
          </w:p>
        </w:tc>
        <w:tc>
          <w:tcPr>
            <w:tcW w:w="0" w:type="auto"/>
            <w:tcBorders>
              <w:bottom w:val="single" w:sz="6" w:space="0" w:color="DEDEDE"/>
            </w:tcBorders>
            <w:noWrap/>
            <w:tcMar>
              <w:top w:w="48" w:type="dxa"/>
              <w:left w:w="45" w:type="dxa"/>
              <w:bottom w:w="48" w:type="dxa"/>
              <w:right w:w="45" w:type="dxa"/>
            </w:tcMar>
            <w:vAlign w:val="center"/>
            <w:hideMark/>
          </w:tcPr>
          <w:p w14:paraId="13E13A8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5,0 %</w:t>
            </w:r>
          </w:p>
        </w:tc>
        <w:tc>
          <w:tcPr>
            <w:tcW w:w="0" w:type="auto"/>
            <w:tcBorders>
              <w:bottom w:val="single" w:sz="6" w:space="0" w:color="DEDEDE"/>
            </w:tcBorders>
            <w:noWrap/>
            <w:tcMar>
              <w:top w:w="48" w:type="dxa"/>
              <w:left w:w="45" w:type="dxa"/>
              <w:bottom w:w="48" w:type="dxa"/>
              <w:right w:w="45" w:type="dxa"/>
            </w:tcMar>
            <w:vAlign w:val="center"/>
            <w:hideMark/>
          </w:tcPr>
          <w:p w14:paraId="4290089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43</w:t>
            </w:r>
          </w:p>
        </w:tc>
        <w:tc>
          <w:tcPr>
            <w:tcW w:w="0" w:type="auto"/>
            <w:tcBorders>
              <w:bottom w:val="single" w:sz="6" w:space="0" w:color="DEDEDE"/>
            </w:tcBorders>
            <w:noWrap/>
            <w:tcMar>
              <w:top w:w="48" w:type="dxa"/>
              <w:left w:w="45" w:type="dxa"/>
              <w:bottom w:w="48" w:type="dxa"/>
              <w:right w:w="45" w:type="dxa"/>
            </w:tcMar>
            <w:vAlign w:val="center"/>
            <w:hideMark/>
          </w:tcPr>
          <w:p w14:paraId="2AA5783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5,5 %</w:t>
            </w:r>
          </w:p>
        </w:tc>
        <w:tc>
          <w:tcPr>
            <w:tcW w:w="0" w:type="auto"/>
            <w:tcBorders>
              <w:bottom w:val="single" w:sz="6" w:space="0" w:color="DEDEDE"/>
            </w:tcBorders>
            <w:noWrap/>
            <w:tcMar>
              <w:top w:w="48" w:type="dxa"/>
              <w:left w:w="45" w:type="dxa"/>
              <w:bottom w:w="48" w:type="dxa"/>
              <w:right w:w="45" w:type="dxa"/>
            </w:tcMar>
            <w:vAlign w:val="center"/>
            <w:hideMark/>
          </w:tcPr>
          <w:p w14:paraId="2902CD0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50</w:t>
            </w:r>
          </w:p>
        </w:tc>
        <w:tc>
          <w:tcPr>
            <w:tcW w:w="0" w:type="auto"/>
            <w:tcBorders>
              <w:bottom w:val="single" w:sz="6" w:space="0" w:color="DEDEDE"/>
            </w:tcBorders>
            <w:noWrap/>
            <w:tcMar>
              <w:top w:w="48" w:type="dxa"/>
              <w:left w:w="45" w:type="dxa"/>
              <w:bottom w:w="48" w:type="dxa"/>
              <w:right w:w="45" w:type="dxa"/>
            </w:tcMar>
            <w:vAlign w:val="center"/>
            <w:hideMark/>
          </w:tcPr>
          <w:p w14:paraId="6B7F30B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6,8 %</w:t>
            </w:r>
          </w:p>
        </w:tc>
        <w:tc>
          <w:tcPr>
            <w:tcW w:w="0" w:type="auto"/>
            <w:tcBorders>
              <w:bottom w:val="single" w:sz="6" w:space="0" w:color="DEDEDE"/>
            </w:tcBorders>
            <w:noWrap/>
            <w:tcMar>
              <w:top w:w="48" w:type="dxa"/>
              <w:left w:w="45" w:type="dxa"/>
              <w:bottom w:w="48" w:type="dxa"/>
              <w:right w:w="45" w:type="dxa"/>
            </w:tcMar>
            <w:vAlign w:val="center"/>
            <w:hideMark/>
          </w:tcPr>
          <w:p w14:paraId="097DEEA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205</w:t>
            </w:r>
          </w:p>
        </w:tc>
        <w:tc>
          <w:tcPr>
            <w:tcW w:w="0" w:type="auto"/>
            <w:tcBorders>
              <w:bottom w:val="single" w:sz="6" w:space="0" w:color="DEDEDE"/>
            </w:tcBorders>
            <w:noWrap/>
            <w:tcMar>
              <w:top w:w="48" w:type="dxa"/>
              <w:left w:w="45" w:type="dxa"/>
              <w:bottom w:w="48" w:type="dxa"/>
              <w:right w:w="45" w:type="dxa"/>
            </w:tcMar>
            <w:vAlign w:val="center"/>
            <w:hideMark/>
          </w:tcPr>
          <w:p w14:paraId="3F381E8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5,2 %</w:t>
            </w:r>
          </w:p>
        </w:tc>
      </w:tr>
      <w:tr w:rsidR="00E01138" w:rsidRPr="00633508" w14:paraId="2DEC3FD1" w14:textId="77777777" w:rsidTr="00C3721A">
        <w:trPr>
          <w:trHeight w:val="394"/>
        </w:trPr>
        <w:tc>
          <w:tcPr>
            <w:tcW w:w="2791" w:type="dxa"/>
            <w:tcBorders>
              <w:bottom w:val="single" w:sz="6" w:space="0" w:color="DEDEDE"/>
            </w:tcBorders>
            <w:tcMar>
              <w:top w:w="48" w:type="dxa"/>
              <w:left w:w="45" w:type="dxa"/>
              <w:bottom w:w="48" w:type="dxa"/>
              <w:right w:w="45" w:type="dxa"/>
            </w:tcMar>
            <w:vAlign w:val="center"/>
            <w:hideMark/>
          </w:tcPr>
          <w:p w14:paraId="3263123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Sensibiliser et former les habitants au respect de leur cadre de vie</w:t>
            </w:r>
          </w:p>
        </w:tc>
        <w:tc>
          <w:tcPr>
            <w:tcW w:w="434" w:type="dxa"/>
            <w:tcBorders>
              <w:bottom w:val="single" w:sz="6" w:space="0" w:color="DEDEDE"/>
            </w:tcBorders>
            <w:noWrap/>
            <w:tcMar>
              <w:top w:w="48" w:type="dxa"/>
              <w:left w:w="45" w:type="dxa"/>
              <w:bottom w:w="48" w:type="dxa"/>
              <w:right w:w="45" w:type="dxa"/>
            </w:tcMar>
            <w:vAlign w:val="center"/>
            <w:hideMark/>
          </w:tcPr>
          <w:p w14:paraId="1DBEEFD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31</w:t>
            </w:r>
          </w:p>
        </w:tc>
        <w:tc>
          <w:tcPr>
            <w:tcW w:w="0" w:type="auto"/>
            <w:tcBorders>
              <w:bottom w:val="single" w:sz="6" w:space="0" w:color="DEDEDE"/>
            </w:tcBorders>
            <w:noWrap/>
            <w:tcMar>
              <w:top w:w="48" w:type="dxa"/>
              <w:left w:w="45" w:type="dxa"/>
              <w:bottom w:w="48" w:type="dxa"/>
              <w:right w:w="45" w:type="dxa"/>
            </w:tcMar>
            <w:vAlign w:val="center"/>
            <w:hideMark/>
          </w:tcPr>
          <w:p w14:paraId="4103205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3,7 %</w:t>
            </w:r>
          </w:p>
        </w:tc>
        <w:tc>
          <w:tcPr>
            <w:tcW w:w="0" w:type="auto"/>
            <w:tcBorders>
              <w:bottom w:val="single" w:sz="6" w:space="0" w:color="DEDEDE"/>
            </w:tcBorders>
            <w:noWrap/>
            <w:tcMar>
              <w:top w:w="48" w:type="dxa"/>
              <w:left w:w="45" w:type="dxa"/>
              <w:bottom w:w="48" w:type="dxa"/>
              <w:right w:w="45" w:type="dxa"/>
            </w:tcMar>
            <w:vAlign w:val="center"/>
            <w:hideMark/>
          </w:tcPr>
          <w:p w14:paraId="2FFC3CF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37</w:t>
            </w:r>
          </w:p>
        </w:tc>
        <w:tc>
          <w:tcPr>
            <w:tcW w:w="0" w:type="auto"/>
            <w:tcBorders>
              <w:bottom w:val="single" w:sz="6" w:space="0" w:color="DEDEDE"/>
            </w:tcBorders>
            <w:noWrap/>
            <w:tcMar>
              <w:top w:w="48" w:type="dxa"/>
              <w:left w:w="45" w:type="dxa"/>
              <w:bottom w:w="48" w:type="dxa"/>
              <w:right w:w="45" w:type="dxa"/>
            </w:tcMar>
            <w:vAlign w:val="center"/>
            <w:hideMark/>
          </w:tcPr>
          <w:p w14:paraId="7ABA97C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4,5 %</w:t>
            </w:r>
          </w:p>
        </w:tc>
        <w:tc>
          <w:tcPr>
            <w:tcW w:w="0" w:type="auto"/>
            <w:tcBorders>
              <w:bottom w:val="single" w:sz="6" w:space="0" w:color="DEDEDE"/>
            </w:tcBorders>
            <w:noWrap/>
            <w:tcMar>
              <w:top w:w="48" w:type="dxa"/>
              <w:left w:w="45" w:type="dxa"/>
              <w:bottom w:w="48" w:type="dxa"/>
              <w:right w:w="45" w:type="dxa"/>
            </w:tcMar>
            <w:vAlign w:val="center"/>
            <w:hideMark/>
          </w:tcPr>
          <w:p w14:paraId="635DB044"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54</w:t>
            </w:r>
          </w:p>
        </w:tc>
        <w:tc>
          <w:tcPr>
            <w:tcW w:w="0" w:type="auto"/>
            <w:tcBorders>
              <w:bottom w:val="single" w:sz="6" w:space="0" w:color="DEDEDE"/>
            </w:tcBorders>
            <w:noWrap/>
            <w:tcMar>
              <w:top w:w="48" w:type="dxa"/>
              <w:left w:w="45" w:type="dxa"/>
              <w:bottom w:w="48" w:type="dxa"/>
              <w:right w:w="45" w:type="dxa"/>
            </w:tcMar>
            <w:vAlign w:val="center"/>
            <w:hideMark/>
          </w:tcPr>
          <w:p w14:paraId="1C400E0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6,7 %</w:t>
            </w:r>
          </w:p>
        </w:tc>
        <w:tc>
          <w:tcPr>
            <w:tcW w:w="0" w:type="auto"/>
            <w:tcBorders>
              <w:bottom w:val="single" w:sz="6" w:space="0" w:color="DEDEDE"/>
            </w:tcBorders>
            <w:noWrap/>
            <w:tcMar>
              <w:top w:w="48" w:type="dxa"/>
              <w:left w:w="45" w:type="dxa"/>
              <w:bottom w:w="48" w:type="dxa"/>
              <w:right w:w="45" w:type="dxa"/>
            </w:tcMar>
            <w:vAlign w:val="center"/>
            <w:hideMark/>
          </w:tcPr>
          <w:p w14:paraId="6066D68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69</w:t>
            </w:r>
          </w:p>
        </w:tc>
        <w:tc>
          <w:tcPr>
            <w:tcW w:w="0" w:type="auto"/>
            <w:tcBorders>
              <w:bottom w:val="single" w:sz="6" w:space="0" w:color="DEDEDE"/>
            </w:tcBorders>
            <w:noWrap/>
            <w:tcMar>
              <w:top w:w="48" w:type="dxa"/>
              <w:left w:w="45" w:type="dxa"/>
              <w:bottom w:w="48" w:type="dxa"/>
              <w:right w:w="45" w:type="dxa"/>
            </w:tcMar>
            <w:vAlign w:val="center"/>
            <w:hideMark/>
          </w:tcPr>
          <w:p w14:paraId="64416E9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8,9 %</w:t>
            </w:r>
          </w:p>
        </w:tc>
        <w:tc>
          <w:tcPr>
            <w:tcW w:w="0" w:type="auto"/>
            <w:tcBorders>
              <w:bottom w:val="single" w:sz="6" w:space="0" w:color="DEDEDE"/>
            </w:tcBorders>
            <w:noWrap/>
            <w:tcMar>
              <w:top w:w="48" w:type="dxa"/>
              <w:left w:w="45" w:type="dxa"/>
              <w:bottom w:w="48" w:type="dxa"/>
              <w:right w:w="45" w:type="dxa"/>
            </w:tcMar>
            <w:vAlign w:val="center"/>
            <w:hideMark/>
          </w:tcPr>
          <w:p w14:paraId="3D3C2D0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57</w:t>
            </w:r>
          </w:p>
        </w:tc>
        <w:tc>
          <w:tcPr>
            <w:tcW w:w="0" w:type="auto"/>
            <w:tcBorders>
              <w:bottom w:val="single" w:sz="6" w:space="0" w:color="DEDEDE"/>
            </w:tcBorders>
            <w:noWrap/>
            <w:tcMar>
              <w:top w:w="48" w:type="dxa"/>
              <w:left w:w="45" w:type="dxa"/>
              <w:bottom w:w="48" w:type="dxa"/>
              <w:right w:w="45" w:type="dxa"/>
            </w:tcMar>
            <w:vAlign w:val="center"/>
            <w:hideMark/>
          </w:tcPr>
          <w:p w14:paraId="4898831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7,8 %</w:t>
            </w:r>
          </w:p>
        </w:tc>
        <w:tc>
          <w:tcPr>
            <w:tcW w:w="0" w:type="auto"/>
            <w:tcBorders>
              <w:bottom w:val="single" w:sz="6" w:space="0" w:color="DEDEDE"/>
            </w:tcBorders>
            <w:noWrap/>
            <w:tcMar>
              <w:top w:w="48" w:type="dxa"/>
              <w:left w:w="45" w:type="dxa"/>
              <w:bottom w:w="48" w:type="dxa"/>
              <w:right w:w="45" w:type="dxa"/>
            </w:tcMar>
            <w:vAlign w:val="center"/>
            <w:hideMark/>
          </w:tcPr>
          <w:p w14:paraId="1DEAEF5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248</w:t>
            </w:r>
          </w:p>
        </w:tc>
        <w:tc>
          <w:tcPr>
            <w:tcW w:w="0" w:type="auto"/>
            <w:tcBorders>
              <w:bottom w:val="single" w:sz="6" w:space="0" w:color="DEDEDE"/>
            </w:tcBorders>
            <w:noWrap/>
            <w:tcMar>
              <w:top w:w="48" w:type="dxa"/>
              <w:left w:w="45" w:type="dxa"/>
              <w:bottom w:w="48" w:type="dxa"/>
              <w:right w:w="45" w:type="dxa"/>
            </w:tcMar>
            <w:vAlign w:val="center"/>
            <w:hideMark/>
          </w:tcPr>
          <w:p w14:paraId="58ED97F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6,3 %</w:t>
            </w:r>
          </w:p>
        </w:tc>
      </w:tr>
      <w:tr w:rsidR="00E01138" w:rsidRPr="00633508" w14:paraId="7A3DB406" w14:textId="77777777" w:rsidTr="00C3721A">
        <w:trPr>
          <w:trHeight w:val="374"/>
        </w:trPr>
        <w:tc>
          <w:tcPr>
            <w:tcW w:w="2791" w:type="dxa"/>
            <w:tcBorders>
              <w:bottom w:val="single" w:sz="6" w:space="0" w:color="DEDEDE"/>
            </w:tcBorders>
            <w:tcMar>
              <w:top w:w="48" w:type="dxa"/>
              <w:left w:w="45" w:type="dxa"/>
              <w:bottom w:w="48" w:type="dxa"/>
              <w:right w:w="45" w:type="dxa"/>
            </w:tcMar>
            <w:vAlign w:val="center"/>
            <w:hideMark/>
          </w:tcPr>
          <w:p w14:paraId="5B59014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Renforcer les animations et favoriser la convivialité entre les habitants</w:t>
            </w:r>
          </w:p>
        </w:tc>
        <w:tc>
          <w:tcPr>
            <w:tcW w:w="434" w:type="dxa"/>
            <w:tcBorders>
              <w:bottom w:val="single" w:sz="6" w:space="0" w:color="DEDEDE"/>
            </w:tcBorders>
            <w:noWrap/>
            <w:tcMar>
              <w:top w:w="48" w:type="dxa"/>
              <w:left w:w="45" w:type="dxa"/>
              <w:bottom w:w="48" w:type="dxa"/>
              <w:right w:w="45" w:type="dxa"/>
            </w:tcMar>
            <w:vAlign w:val="center"/>
            <w:hideMark/>
          </w:tcPr>
          <w:p w14:paraId="0092DE2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19</w:t>
            </w:r>
          </w:p>
        </w:tc>
        <w:tc>
          <w:tcPr>
            <w:tcW w:w="0" w:type="auto"/>
            <w:tcBorders>
              <w:bottom w:val="single" w:sz="6" w:space="0" w:color="DEDEDE"/>
            </w:tcBorders>
            <w:noWrap/>
            <w:tcMar>
              <w:top w:w="48" w:type="dxa"/>
              <w:left w:w="45" w:type="dxa"/>
              <w:bottom w:w="48" w:type="dxa"/>
              <w:right w:w="45" w:type="dxa"/>
            </w:tcMar>
            <w:vAlign w:val="center"/>
            <w:hideMark/>
          </w:tcPr>
          <w:p w14:paraId="1D61647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2,3 %</w:t>
            </w:r>
          </w:p>
        </w:tc>
        <w:tc>
          <w:tcPr>
            <w:tcW w:w="0" w:type="auto"/>
            <w:tcBorders>
              <w:bottom w:val="single" w:sz="6" w:space="0" w:color="DEDEDE"/>
            </w:tcBorders>
            <w:noWrap/>
            <w:tcMar>
              <w:top w:w="48" w:type="dxa"/>
              <w:left w:w="45" w:type="dxa"/>
              <w:bottom w:w="48" w:type="dxa"/>
              <w:right w:w="45" w:type="dxa"/>
            </w:tcMar>
            <w:vAlign w:val="center"/>
            <w:hideMark/>
          </w:tcPr>
          <w:p w14:paraId="3C5740E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19</w:t>
            </w:r>
          </w:p>
        </w:tc>
        <w:tc>
          <w:tcPr>
            <w:tcW w:w="0" w:type="auto"/>
            <w:tcBorders>
              <w:bottom w:val="single" w:sz="6" w:space="0" w:color="DEDEDE"/>
            </w:tcBorders>
            <w:noWrap/>
            <w:tcMar>
              <w:top w:w="48" w:type="dxa"/>
              <w:left w:w="45" w:type="dxa"/>
              <w:bottom w:w="48" w:type="dxa"/>
              <w:right w:w="45" w:type="dxa"/>
            </w:tcMar>
            <w:vAlign w:val="center"/>
            <w:hideMark/>
          </w:tcPr>
          <w:p w14:paraId="7A62D5CB"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2,3 %</w:t>
            </w:r>
          </w:p>
        </w:tc>
        <w:tc>
          <w:tcPr>
            <w:tcW w:w="0" w:type="auto"/>
            <w:tcBorders>
              <w:bottom w:val="single" w:sz="6" w:space="0" w:color="DEDEDE"/>
            </w:tcBorders>
            <w:noWrap/>
            <w:tcMar>
              <w:top w:w="48" w:type="dxa"/>
              <w:left w:w="45" w:type="dxa"/>
              <w:bottom w:w="48" w:type="dxa"/>
              <w:right w:w="45" w:type="dxa"/>
            </w:tcMar>
            <w:vAlign w:val="center"/>
            <w:hideMark/>
          </w:tcPr>
          <w:p w14:paraId="3CB0C17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39</w:t>
            </w:r>
          </w:p>
        </w:tc>
        <w:tc>
          <w:tcPr>
            <w:tcW w:w="0" w:type="auto"/>
            <w:tcBorders>
              <w:bottom w:val="single" w:sz="6" w:space="0" w:color="DEDEDE"/>
            </w:tcBorders>
            <w:noWrap/>
            <w:tcMar>
              <w:top w:w="48" w:type="dxa"/>
              <w:left w:w="45" w:type="dxa"/>
              <w:bottom w:w="48" w:type="dxa"/>
              <w:right w:w="45" w:type="dxa"/>
            </w:tcMar>
            <w:vAlign w:val="center"/>
            <w:hideMark/>
          </w:tcPr>
          <w:p w14:paraId="63FB8BE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4,8 %</w:t>
            </w:r>
          </w:p>
        </w:tc>
        <w:tc>
          <w:tcPr>
            <w:tcW w:w="0" w:type="auto"/>
            <w:tcBorders>
              <w:bottom w:val="single" w:sz="6" w:space="0" w:color="DEDEDE"/>
            </w:tcBorders>
            <w:noWrap/>
            <w:tcMar>
              <w:top w:w="48" w:type="dxa"/>
              <w:left w:w="45" w:type="dxa"/>
              <w:bottom w:w="48" w:type="dxa"/>
              <w:right w:w="45" w:type="dxa"/>
            </w:tcMar>
            <w:vAlign w:val="center"/>
            <w:hideMark/>
          </w:tcPr>
          <w:p w14:paraId="44325523"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32</w:t>
            </w:r>
          </w:p>
        </w:tc>
        <w:tc>
          <w:tcPr>
            <w:tcW w:w="0" w:type="auto"/>
            <w:tcBorders>
              <w:bottom w:val="single" w:sz="6" w:space="0" w:color="DEDEDE"/>
            </w:tcBorders>
            <w:noWrap/>
            <w:tcMar>
              <w:top w:w="48" w:type="dxa"/>
              <w:left w:w="45" w:type="dxa"/>
              <w:bottom w:w="48" w:type="dxa"/>
              <w:right w:w="45" w:type="dxa"/>
            </w:tcMar>
            <w:vAlign w:val="center"/>
            <w:hideMark/>
          </w:tcPr>
          <w:p w14:paraId="59F8F91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4,1 %</w:t>
            </w:r>
          </w:p>
        </w:tc>
        <w:tc>
          <w:tcPr>
            <w:tcW w:w="0" w:type="auto"/>
            <w:tcBorders>
              <w:bottom w:val="single" w:sz="6" w:space="0" w:color="DEDEDE"/>
            </w:tcBorders>
            <w:noWrap/>
            <w:tcMar>
              <w:top w:w="48" w:type="dxa"/>
              <w:left w:w="45" w:type="dxa"/>
              <w:bottom w:w="48" w:type="dxa"/>
              <w:right w:w="45" w:type="dxa"/>
            </w:tcMar>
            <w:vAlign w:val="center"/>
            <w:hideMark/>
          </w:tcPr>
          <w:p w14:paraId="3F794F0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66</w:t>
            </w:r>
          </w:p>
        </w:tc>
        <w:tc>
          <w:tcPr>
            <w:tcW w:w="0" w:type="auto"/>
            <w:tcBorders>
              <w:bottom w:val="single" w:sz="6" w:space="0" w:color="DEDEDE"/>
            </w:tcBorders>
            <w:noWrap/>
            <w:tcMar>
              <w:top w:w="48" w:type="dxa"/>
              <w:left w:w="45" w:type="dxa"/>
              <w:bottom w:w="48" w:type="dxa"/>
              <w:right w:w="45" w:type="dxa"/>
            </w:tcMar>
            <w:vAlign w:val="center"/>
            <w:hideMark/>
          </w:tcPr>
          <w:p w14:paraId="2BD9D80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9,0 %</w:t>
            </w:r>
          </w:p>
        </w:tc>
        <w:tc>
          <w:tcPr>
            <w:tcW w:w="0" w:type="auto"/>
            <w:tcBorders>
              <w:bottom w:val="single" w:sz="6" w:space="0" w:color="DEDEDE"/>
            </w:tcBorders>
            <w:noWrap/>
            <w:tcMar>
              <w:top w:w="48" w:type="dxa"/>
              <w:left w:w="45" w:type="dxa"/>
              <w:bottom w:w="48" w:type="dxa"/>
              <w:right w:w="45" w:type="dxa"/>
            </w:tcMar>
            <w:vAlign w:val="center"/>
            <w:hideMark/>
          </w:tcPr>
          <w:p w14:paraId="5F412A2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175</w:t>
            </w:r>
          </w:p>
        </w:tc>
        <w:tc>
          <w:tcPr>
            <w:tcW w:w="0" w:type="auto"/>
            <w:tcBorders>
              <w:bottom w:val="single" w:sz="6" w:space="0" w:color="DEDEDE"/>
            </w:tcBorders>
            <w:noWrap/>
            <w:tcMar>
              <w:top w:w="48" w:type="dxa"/>
              <w:left w:w="45" w:type="dxa"/>
              <w:bottom w:w="48" w:type="dxa"/>
              <w:right w:w="45" w:type="dxa"/>
            </w:tcMar>
            <w:vAlign w:val="center"/>
            <w:hideMark/>
          </w:tcPr>
          <w:p w14:paraId="61FB2169"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4,4 %</w:t>
            </w:r>
          </w:p>
        </w:tc>
      </w:tr>
      <w:tr w:rsidR="00E01138" w:rsidRPr="00633508" w14:paraId="489828B1" w14:textId="77777777" w:rsidTr="00C3721A">
        <w:trPr>
          <w:trHeight w:val="206"/>
        </w:trPr>
        <w:tc>
          <w:tcPr>
            <w:tcW w:w="2791" w:type="dxa"/>
            <w:tcBorders>
              <w:bottom w:val="single" w:sz="6" w:space="0" w:color="969696"/>
            </w:tcBorders>
            <w:tcMar>
              <w:top w:w="48" w:type="dxa"/>
              <w:left w:w="45" w:type="dxa"/>
              <w:bottom w:w="48" w:type="dxa"/>
              <w:right w:w="45" w:type="dxa"/>
            </w:tcMar>
            <w:vAlign w:val="center"/>
            <w:hideMark/>
          </w:tcPr>
          <w:p w14:paraId="2C304630"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Autres</w:t>
            </w:r>
          </w:p>
        </w:tc>
        <w:tc>
          <w:tcPr>
            <w:tcW w:w="434" w:type="dxa"/>
            <w:tcBorders>
              <w:bottom w:val="single" w:sz="6" w:space="0" w:color="969696"/>
            </w:tcBorders>
            <w:noWrap/>
            <w:tcMar>
              <w:top w:w="48" w:type="dxa"/>
              <w:left w:w="45" w:type="dxa"/>
              <w:bottom w:w="48" w:type="dxa"/>
              <w:right w:w="45" w:type="dxa"/>
            </w:tcMar>
            <w:vAlign w:val="center"/>
            <w:hideMark/>
          </w:tcPr>
          <w:p w14:paraId="53016A9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11</w:t>
            </w:r>
          </w:p>
        </w:tc>
        <w:tc>
          <w:tcPr>
            <w:tcW w:w="0" w:type="auto"/>
            <w:tcBorders>
              <w:bottom w:val="single" w:sz="6" w:space="0" w:color="969696"/>
            </w:tcBorders>
            <w:noWrap/>
            <w:tcMar>
              <w:top w:w="48" w:type="dxa"/>
              <w:left w:w="45" w:type="dxa"/>
              <w:bottom w:w="48" w:type="dxa"/>
              <w:right w:w="45" w:type="dxa"/>
            </w:tcMar>
            <w:vAlign w:val="center"/>
            <w:hideMark/>
          </w:tcPr>
          <w:p w14:paraId="786303CF"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1,3 %</w:t>
            </w:r>
          </w:p>
        </w:tc>
        <w:tc>
          <w:tcPr>
            <w:tcW w:w="0" w:type="auto"/>
            <w:tcBorders>
              <w:bottom w:val="single" w:sz="6" w:space="0" w:color="969696"/>
            </w:tcBorders>
            <w:noWrap/>
            <w:tcMar>
              <w:top w:w="48" w:type="dxa"/>
              <w:left w:w="45" w:type="dxa"/>
              <w:bottom w:w="48" w:type="dxa"/>
              <w:right w:w="45" w:type="dxa"/>
            </w:tcMar>
            <w:vAlign w:val="center"/>
            <w:hideMark/>
          </w:tcPr>
          <w:p w14:paraId="09961E0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w:t>
            </w:r>
          </w:p>
        </w:tc>
        <w:tc>
          <w:tcPr>
            <w:tcW w:w="0" w:type="auto"/>
            <w:tcBorders>
              <w:bottom w:val="single" w:sz="6" w:space="0" w:color="969696"/>
            </w:tcBorders>
            <w:noWrap/>
            <w:tcMar>
              <w:top w:w="48" w:type="dxa"/>
              <w:left w:w="45" w:type="dxa"/>
              <w:bottom w:w="48" w:type="dxa"/>
              <w:right w:w="45" w:type="dxa"/>
            </w:tcMar>
            <w:vAlign w:val="center"/>
            <w:hideMark/>
          </w:tcPr>
          <w:p w14:paraId="5F0BAA51"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0,1 %</w:t>
            </w:r>
          </w:p>
        </w:tc>
        <w:tc>
          <w:tcPr>
            <w:tcW w:w="0" w:type="auto"/>
            <w:tcBorders>
              <w:bottom w:val="single" w:sz="6" w:space="0" w:color="969696"/>
            </w:tcBorders>
            <w:noWrap/>
            <w:tcMar>
              <w:top w:w="48" w:type="dxa"/>
              <w:left w:w="45" w:type="dxa"/>
              <w:bottom w:w="48" w:type="dxa"/>
              <w:right w:w="45" w:type="dxa"/>
            </w:tcMar>
            <w:vAlign w:val="center"/>
            <w:hideMark/>
          </w:tcPr>
          <w:p w14:paraId="5D91DE3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w:t>
            </w:r>
          </w:p>
        </w:tc>
        <w:tc>
          <w:tcPr>
            <w:tcW w:w="0" w:type="auto"/>
            <w:tcBorders>
              <w:bottom w:val="single" w:sz="6" w:space="0" w:color="969696"/>
            </w:tcBorders>
            <w:noWrap/>
            <w:tcMar>
              <w:top w:w="48" w:type="dxa"/>
              <w:left w:w="45" w:type="dxa"/>
              <w:bottom w:w="48" w:type="dxa"/>
              <w:right w:w="45" w:type="dxa"/>
            </w:tcMar>
            <w:vAlign w:val="center"/>
            <w:hideMark/>
          </w:tcPr>
          <w:p w14:paraId="40068FF7"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0,2 %</w:t>
            </w:r>
          </w:p>
        </w:tc>
        <w:tc>
          <w:tcPr>
            <w:tcW w:w="0" w:type="auto"/>
            <w:tcBorders>
              <w:bottom w:val="single" w:sz="6" w:space="0" w:color="969696"/>
            </w:tcBorders>
            <w:noWrap/>
            <w:tcMar>
              <w:top w:w="48" w:type="dxa"/>
              <w:left w:w="45" w:type="dxa"/>
              <w:bottom w:w="48" w:type="dxa"/>
              <w:right w:w="45" w:type="dxa"/>
            </w:tcMar>
            <w:vAlign w:val="center"/>
            <w:hideMark/>
          </w:tcPr>
          <w:p w14:paraId="56CDC21B" w14:textId="77777777" w:rsidR="00E01138" w:rsidRPr="00633508" w:rsidRDefault="00E01138" w:rsidP="00DF4414">
            <w:pPr>
              <w:rPr>
                <w:rFonts w:cs="Arial"/>
                <w:color w:val="000000"/>
                <w:sz w:val="18"/>
                <w:szCs w:val="18"/>
              </w:rPr>
            </w:pPr>
          </w:p>
        </w:tc>
        <w:tc>
          <w:tcPr>
            <w:tcW w:w="0" w:type="auto"/>
            <w:tcBorders>
              <w:bottom w:val="single" w:sz="6" w:space="0" w:color="969696"/>
            </w:tcBorders>
            <w:noWrap/>
            <w:tcMar>
              <w:top w:w="48" w:type="dxa"/>
              <w:left w:w="45" w:type="dxa"/>
              <w:bottom w:w="48" w:type="dxa"/>
              <w:right w:w="45" w:type="dxa"/>
            </w:tcMar>
            <w:vAlign w:val="center"/>
            <w:hideMark/>
          </w:tcPr>
          <w:p w14:paraId="2E9C7BAC" w14:textId="77777777" w:rsidR="00E01138" w:rsidRPr="00633508" w:rsidRDefault="00E01138" w:rsidP="00DF4414">
            <w:pPr>
              <w:rPr>
                <w:rFonts w:eastAsia="Times New Roman"/>
                <w:sz w:val="18"/>
                <w:szCs w:val="18"/>
              </w:rPr>
            </w:pPr>
          </w:p>
        </w:tc>
        <w:tc>
          <w:tcPr>
            <w:tcW w:w="0" w:type="auto"/>
            <w:tcBorders>
              <w:bottom w:val="single" w:sz="6" w:space="0" w:color="969696"/>
            </w:tcBorders>
            <w:noWrap/>
            <w:tcMar>
              <w:top w:w="48" w:type="dxa"/>
              <w:left w:w="45" w:type="dxa"/>
              <w:bottom w:w="48" w:type="dxa"/>
              <w:right w:w="45" w:type="dxa"/>
            </w:tcMar>
            <w:vAlign w:val="center"/>
            <w:hideMark/>
          </w:tcPr>
          <w:p w14:paraId="4441449C"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9</w:t>
            </w:r>
          </w:p>
        </w:tc>
        <w:tc>
          <w:tcPr>
            <w:tcW w:w="0" w:type="auto"/>
            <w:tcBorders>
              <w:bottom w:val="single" w:sz="6" w:space="0" w:color="969696"/>
            </w:tcBorders>
            <w:noWrap/>
            <w:tcMar>
              <w:top w:w="48" w:type="dxa"/>
              <w:left w:w="45" w:type="dxa"/>
              <w:bottom w:w="48" w:type="dxa"/>
              <w:right w:w="45" w:type="dxa"/>
            </w:tcMar>
            <w:vAlign w:val="center"/>
            <w:hideMark/>
          </w:tcPr>
          <w:p w14:paraId="16F1E752"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1,2 %</w:t>
            </w:r>
          </w:p>
        </w:tc>
        <w:tc>
          <w:tcPr>
            <w:tcW w:w="0" w:type="auto"/>
            <w:tcBorders>
              <w:bottom w:val="single" w:sz="6" w:space="0" w:color="969696"/>
            </w:tcBorders>
            <w:noWrap/>
            <w:tcMar>
              <w:top w:w="48" w:type="dxa"/>
              <w:left w:w="45" w:type="dxa"/>
              <w:bottom w:w="48" w:type="dxa"/>
              <w:right w:w="45" w:type="dxa"/>
            </w:tcMar>
            <w:vAlign w:val="center"/>
            <w:hideMark/>
          </w:tcPr>
          <w:p w14:paraId="5943F5AD"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23</w:t>
            </w:r>
          </w:p>
        </w:tc>
        <w:tc>
          <w:tcPr>
            <w:tcW w:w="0" w:type="auto"/>
            <w:tcBorders>
              <w:bottom w:val="single" w:sz="6" w:space="0" w:color="969696"/>
            </w:tcBorders>
            <w:noWrap/>
            <w:tcMar>
              <w:top w:w="48" w:type="dxa"/>
              <w:left w:w="45" w:type="dxa"/>
              <w:bottom w:w="48" w:type="dxa"/>
              <w:right w:w="45" w:type="dxa"/>
            </w:tcMar>
            <w:vAlign w:val="center"/>
            <w:hideMark/>
          </w:tcPr>
          <w:p w14:paraId="1F34D33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0,5 %</w:t>
            </w:r>
          </w:p>
        </w:tc>
      </w:tr>
      <w:tr w:rsidR="00E01138" w:rsidRPr="00633508" w14:paraId="6C9218A9" w14:textId="77777777" w:rsidTr="00C3721A">
        <w:trPr>
          <w:trHeight w:val="187"/>
        </w:trPr>
        <w:tc>
          <w:tcPr>
            <w:tcW w:w="2791" w:type="dxa"/>
            <w:tcBorders>
              <w:bottom w:val="single" w:sz="6" w:space="0" w:color="969696"/>
            </w:tcBorders>
            <w:tcMar>
              <w:top w:w="48" w:type="dxa"/>
              <w:left w:w="45" w:type="dxa"/>
              <w:bottom w:w="48" w:type="dxa"/>
              <w:right w:w="45" w:type="dxa"/>
            </w:tcMar>
            <w:vAlign w:val="center"/>
            <w:hideMark/>
          </w:tcPr>
          <w:p w14:paraId="105DF93A"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Total/ réponses</w:t>
            </w:r>
          </w:p>
        </w:tc>
        <w:tc>
          <w:tcPr>
            <w:tcW w:w="434" w:type="dxa"/>
            <w:tcBorders>
              <w:bottom w:val="single" w:sz="6" w:space="0" w:color="969696"/>
            </w:tcBorders>
            <w:noWrap/>
            <w:tcMar>
              <w:top w:w="48" w:type="dxa"/>
              <w:left w:w="45" w:type="dxa"/>
              <w:bottom w:w="48" w:type="dxa"/>
              <w:right w:w="45" w:type="dxa"/>
            </w:tcMar>
            <w:vAlign w:val="center"/>
            <w:hideMark/>
          </w:tcPr>
          <w:p w14:paraId="002EE145"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825</w:t>
            </w:r>
          </w:p>
        </w:tc>
        <w:tc>
          <w:tcPr>
            <w:tcW w:w="0" w:type="auto"/>
            <w:tcBorders>
              <w:bottom w:val="single" w:sz="6" w:space="0" w:color="969696"/>
            </w:tcBorders>
            <w:noWrap/>
            <w:tcMar>
              <w:top w:w="48" w:type="dxa"/>
              <w:left w:w="45" w:type="dxa"/>
              <w:bottom w:w="48" w:type="dxa"/>
              <w:right w:w="45" w:type="dxa"/>
            </w:tcMar>
            <w:vAlign w:val="center"/>
            <w:hideMark/>
          </w:tcPr>
          <w:p w14:paraId="2184B436" w14:textId="77777777" w:rsidR="00E01138" w:rsidRPr="00633508" w:rsidRDefault="00E01138" w:rsidP="00DF4414">
            <w:pPr>
              <w:rPr>
                <w:rFonts w:cs="Arial"/>
                <w:color w:val="000000"/>
                <w:sz w:val="18"/>
                <w:szCs w:val="18"/>
              </w:rPr>
            </w:pPr>
          </w:p>
        </w:tc>
        <w:tc>
          <w:tcPr>
            <w:tcW w:w="0" w:type="auto"/>
            <w:tcBorders>
              <w:bottom w:val="single" w:sz="6" w:space="0" w:color="969696"/>
            </w:tcBorders>
            <w:noWrap/>
            <w:tcMar>
              <w:top w:w="48" w:type="dxa"/>
              <w:left w:w="45" w:type="dxa"/>
              <w:bottom w:w="48" w:type="dxa"/>
              <w:right w:w="45" w:type="dxa"/>
            </w:tcMar>
            <w:vAlign w:val="center"/>
            <w:hideMark/>
          </w:tcPr>
          <w:p w14:paraId="7B02528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814</w:t>
            </w:r>
          </w:p>
        </w:tc>
        <w:tc>
          <w:tcPr>
            <w:tcW w:w="0" w:type="auto"/>
            <w:tcBorders>
              <w:bottom w:val="single" w:sz="6" w:space="0" w:color="969696"/>
            </w:tcBorders>
            <w:noWrap/>
            <w:tcMar>
              <w:top w:w="48" w:type="dxa"/>
              <w:left w:w="45" w:type="dxa"/>
              <w:bottom w:w="48" w:type="dxa"/>
              <w:right w:w="45" w:type="dxa"/>
            </w:tcMar>
            <w:vAlign w:val="center"/>
            <w:hideMark/>
          </w:tcPr>
          <w:p w14:paraId="23252E9C" w14:textId="77777777" w:rsidR="00E01138" w:rsidRPr="00633508" w:rsidRDefault="00E01138" w:rsidP="00DF4414">
            <w:pPr>
              <w:rPr>
                <w:rFonts w:cs="Arial"/>
                <w:color w:val="000000"/>
                <w:sz w:val="18"/>
                <w:szCs w:val="18"/>
              </w:rPr>
            </w:pPr>
          </w:p>
        </w:tc>
        <w:tc>
          <w:tcPr>
            <w:tcW w:w="0" w:type="auto"/>
            <w:tcBorders>
              <w:bottom w:val="single" w:sz="6" w:space="0" w:color="969696"/>
            </w:tcBorders>
            <w:noWrap/>
            <w:tcMar>
              <w:top w:w="48" w:type="dxa"/>
              <w:left w:w="45" w:type="dxa"/>
              <w:bottom w:w="48" w:type="dxa"/>
              <w:right w:w="45" w:type="dxa"/>
            </w:tcMar>
            <w:vAlign w:val="center"/>
            <w:hideMark/>
          </w:tcPr>
          <w:p w14:paraId="6479CC3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799</w:t>
            </w:r>
          </w:p>
        </w:tc>
        <w:tc>
          <w:tcPr>
            <w:tcW w:w="0" w:type="auto"/>
            <w:tcBorders>
              <w:bottom w:val="single" w:sz="6" w:space="0" w:color="969696"/>
            </w:tcBorders>
            <w:noWrap/>
            <w:tcMar>
              <w:top w:w="48" w:type="dxa"/>
              <w:left w:w="45" w:type="dxa"/>
              <w:bottom w:w="48" w:type="dxa"/>
              <w:right w:w="45" w:type="dxa"/>
            </w:tcMar>
            <w:vAlign w:val="center"/>
            <w:hideMark/>
          </w:tcPr>
          <w:p w14:paraId="2F9D61DB" w14:textId="77777777" w:rsidR="00E01138" w:rsidRPr="00633508" w:rsidRDefault="00E01138" w:rsidP="00DF4414">
            <w:pPr>
              <w:rPr>
                <w:rFonts w:cs="Arial"/>
                <w:color w:val="000000"/>
                <w:sz w:val="18"/>
                <w:szCs w:val="18"/>
              </w:rPr>
            </w:pPr>
          </w:p>
        </w:tc>
        <w:tc>
          <w:tcPr>
            <w:tcW w:w="0" w:type="auto"/>
            <w:tcBorders>
              <w:bottom w:val="single" w:sz="6" w:space="0" w:color="969696"/>
            </w:tcBorders>
            <w:noWrap/>
            <w:tcMar>
              <w:top w:w="48" w:type="dxa"/>
              <w:left w:w="45" w:type="dxa"/>
              <w:bottom w:w="48" w:type="dxa"/>
              <w:right w:w="45" w:type="dxa"/>
            </w:tcMar>
            <w:vAlign w:val="center"/>
            <w:hideMark/>
          </w:tcPr>
          <w:p w14:paraId="43BFE7A6"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771</w:t>
            </w:r>
          </w:p>
        </w:tc>
        <w:tc>
          <w:tcPr>
            <w:tcW w:w="0" w:type="auto"/>
            <w:tcBorders>
              <w:bottom w:val="single" w:sz="6" w:space="0" w:color="969696"/>
            </w:tcBorders>
            <w:noWrap/>
            <w:tcMar>
              <w:top w:w="48" w:type="dxa"/>
              <w:left w:w="45" w:type="dxa"/>
              <w:bottom w:w="48" w:type="dxa"/>
              <w:right w:w="45" w:type="dxa"/>
            </w:tcMar>
            <w:vAlign w:val="center"/>
            <w:hideMark/>
          </w:tcPr>
          <w:p w14:paraId="3426A405" w14:textId="77777777" w:rsidR="00E01138" w:rsidRPr="00633508" w:rsidRDefault="00E01138" w:rsidP="00DF4414">
            <w:pPr>
              <w:rPr>
                <w:rFonts w:cs="Arial"/>
                <w:color w:val="000000"/>
                <w:sz w:val="18"/>
                <w:szCs w:val="18"/>
              </w:rPr>
            </w:pPr>
          </w:p>
        </w:tc>
        <w:tc>
          <w:tcPr>
            <w:tcW w:w="0" w:type="auto"/>
            <w:tcBorders>
              <w:bottom w:val="single" w:sz="6" w:space="0" w:color="969696"/>
            </w:tcBorders>
            <w:noWrap/>
            <w:tcMar>
              <w:top w:w="48" w:type="dxa"/>
              <w:left w:w="45" w:type="dxa"/>
              <w:bottom w:w="48" w:type="dxa"/>
              <w:right w:w="45" w:type="dxa"/>
            </w:tcMar>
            <w:vAlign w:val="center"/>
            <w:hideMark/>
          </w:tcPr>
          <w:p w14:paraId="496F300E"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727</w:t>
            </w:r>
          </w:p>
        </w:tc>
        <w:tc>
          <w:tcPr>
            <w:tcW w:w="0" w:type="auto"/>
            <w:tcBorders>
              <w:bottom w:val="single" w:sz="6" w:space="0" w:color="969696"/>
            </w:tcBorders>
            <w:noWrap/>
            <w:tcMar>
              <w:top w:w="48" w:type="dxa"/>
              <w:left w:w="45" w:type="dxa"/>
              <w:bottom w:w="48" w:type="dxa"/>
              <w:right w:w="45" w:type="dxa"/>
            </w:tcMar>
            <w:vAlign w:val="center"/>
            <w:hideMark/>
          </w:tcPr>
          <w:p w14:paraId="49935390" w14:textId="77777777" w:rsidR="00E01138" w:rsidRPr="00633508" w:rsidRDefault="00E01138" w:rsidP="00DF4414">
            <w:pPr>
              <w:rPr>
                <w:rFonts w:cs="Arial"/>
                <w:color w:val="000000"/>
                <w:sz w:val="18"/>
                <w:szCs w:val="18"/>
              </w:rPr>
            </w:pPr>
          </w:p>
        </w:tc>
        <w:tc>
          <w:tcPr>
            <w:tcW w:w="0" w:type="auto"/>
            <w:tcBorders>
              <w:bottom w:val="single" w:sz="6" w:space="0" w:color="969696"/>
            </w:tcBorders>
            <w:noWrap/>
            <w:tcMar>
              <w:top w:w="48" w:type="dxa"/>
              <w:left w:w="45" w:type="dxa"/>
              <w:bottom w:w="48" w:type="dxa"/>
              <w:right w:w="45" w:type="dxa"/>
            </w:tcMar>
            <w:vAlign w:val="center"/>
            <w:hideMark/>
          </w:tcPr>
          <w:p w14:paraId="33F9AA48" w14:textId="77777777" w:rsidR="00E01138" w:rsidRPr="00633508" w:rsidRDefault="00E01138" w:rsidP="00DF4414">
            <w:pPr>
              <w:pStyle w:val="NormalWeb"/>
              <w:spacing w:after="0"/>
              <w:rPr>
                <w:rFonts w:ascii="Bell MT" w:hAnsi="Bell MT" w:cs="Arial"/>
                <w:color w:val="000000"/>
                <w:sz w:val="18"/>
                <w:szCs w:val="18"/>
              </w:rPr>
            </w:pPr>
            <w:r w:rsidRPr="00633508">
              <w:rPr>
                <w:rFonts w:ascii="Bell MT" w:hAnsi="Bell MT" w:cs="Arial"/>
                <w:color w:val="000000"/>
                <w:sz w:val="18"/>
                <w:szCs w:val="18"/>
              </w:rPr>
              <w:t>3 936</w:t>
            </w:r>
          </w:p>
        </w:tc>
        <w:tc>
          <w:tcPr>
            <w:tcW w:w="0" w:type="auto"/>
            <w:tcBorders>
              <w:bottom w:val="single" w:sz="6" w:space="0" w:color="969696"/>
            </w:tcBorders>
            <w:noWrap/>
            <w:tcMar>
              <w:top w:w="48" w:type="dxa"/>
              <w:left w:w="45" w:type="dxa"/>
              <w:bottom w:w="48" w:type="dxa"/>
              <w:right w:w="45" w:type="dxa"/>
            </w:tcMar>
            <w:vAlign w:val="center"/>
            <w:hideMark/>
          </w:tcPr>
          <w:p w14:paraId="0C066660" w14:textId="77777777" w:rsidR="00E01138" w:rsidRPr="00633508" w:rsidRDefault="00E01138" w:rsidP="00DF4414">
            <w:pPr>
              <w:rPr>
                <w:rFonts w:cs="Arial"/>
                <w:color w:val="000000"/>
                <w:sz w:val="18"/>
                <w:szCs w:val="18"/>
              </w:rPr>
            </w:pPr>
          </w:p>
        </w:tc>
      </w:tr>
    </w:tbl>
    <w:p w14:paraId="3BC8F68B" w14:textId="77777777" w:rsidR="00E01138" w:rsidRPr="00633508" w:rsidRDefault="00E01138" w:rsidP="00E01138">
      <w:pPr>
        <w:rPr>
          <w:rFonts w:ascii="Arial" w:eastAsia="Times New Roman" w:hAnsi="Arial" w:cs="Arial"/>
          <w:color w:val="000000"/>
          <w:sz w:val="18"/>
          <w:szCs w:val="18"/>
        </w:rPr>
      </w:pPr>
    </w:p>
    <w:p w14:paraId="0B0DC865" w14:textId="7E92BA17" w:rsidR="00E01138" w:rsidRPr="00633508" w:rsidRDefault="00E01138" w:rsidP="00E01138">
      <w:r w:rsidRPr="00633508">
        <w:rPr>
          <w:rFonts w:eastAsia="Times New Roman" w:cs="Arial"/>
          <w:color w:val="000000"/>
          <w:sz w:val="18"/>
          <w:szCs w:val="18"/>
        </w:rPr>
        <w:t>Le tableau donne les effectifs pour chaque rang et pour l'ensemble</w:t>
      </w:r>
      <w:r w:rsidRPr="00633508">
        <w:rPr>
          <w:rFonts w:eastAsia="Times New Roman" w:cs="Arial"/>
          <w:color w:val="000000"/>
          <w:sz w:val="18"/>
          <w:szCs w:val="18"/>
        </w:rPr>
        <w:br/>
        <w:t>Le rang moyen est calculé pour chaque modalité sur l'ensemble des réponses</w:t>
      </w:r>
      <w:r w:rsidRPr="00633508">
        <w:rPr>
          <w:rFonts w:eastAsia="Times New Roman" w:cs="Arial"/>
          <w:color w:val="000000"/>
          <w:sz w:val="18"/>
          <w:szCs w:val="18"/>
        </w:rPr>
        <w:br/>
        <w:t>Pourcentages calculés sur la base des réponses</w:t>
      </w:r>
    </w:p>
    <w:p w14:paraId="2ACD8F54" w14:textId="0F46C0E6" w:rsidR="00E01138" w:rsidRPr="00633508" w:rsidRDefault="00D92381" w:rsidP="00D92381">
      <w:pPr>
        <w:pStyle w:val="Titre2"/>
      </w:pPr>
      <w:bookmarkStart w:id="13" w:name="_Toc82433054"/>
      <w:r w:rsidRPr="00633508">
        <w:lastRenderedPageBreak/>
        <w:t>Focus étude cadre de vie par les commerçants</w:t>
      </w:r>
      <w:bookmarkEnd w:id="13"/>
    </w:p>
    <w:p w14:paraId="2A096544" w14:textId="501203D3" w:rsidR="00D92381" w:rsidRPr="00633508" w:rsidRDefault="00D92381" w:rsidP="00D92381">
      <w:r w:rsidRPr="00633508">
        <w:t>Sur les 7 quartiers identifiés préalablement (Hôtel de Ville / Trentmoult / Château / La Houssais / Ragon</w:t>
      </w:r>
      <w:r w:rsidR="00C3721A">
        <w:t xml:space="preserve"> / Pont-Rousseau / La Blordière</w:t>
      </w:r>
      <w:r w:rsidRPr="00633508">
        <w:t>) et parmi lesquels il convenait d’identifier 1 commerçant en capacité de répondre au questionnaire porté sur leur sentiment d’insécurité, seuls 4 ont répondu positivement dont l’un ayant 2 commerces situés dans 2 quartiers différents. Concernant ceux qui n’ont pas répondu</w:t>
      </w:r>
    </w:p>
    <w:p w14:paraId="70DE6FA8" w14:textId="562761DB" w:rsidR="00D92381" w:rsidRPr="00633508" w:rsidRDefault="00D92381" w:rsidP="00D92381">
      <w:pPr>
        <w:pStyle w:val="Paragraphedeliste"/>
        <w:numPr>
          <w:ilvl w:val="0"/>
          <w:numId w:val="56"/>
        </w:numPr>
      </w:pPr>
      <w:r w:rsidRPr="00633508">
        <w:t>soit nos demandes sont restées sans réponses après plusieurs relances ;</w:t>
      </w:r>
    </w:p>
    <w:p w14:paraId="722BC6B3" w14:textId="7B7E90D2" w:rsidR="00D92381" w:rsidRPr="00633508" w:rsidRDefault="00D92381" w:rsidP="0015685E">
      <w:pPr>
        <w:pStyle w:val="Paragraphedeliste"/>
        <w:numPr>
          <w:ilvl w:val="0"/>
          <w:numId w:val="56"/>
        </w:numPr>
      </w:pPr>
      <w:r w:rsidRPr="00633508">
        <w:t>soit ils n’avaient pas le temps ou temps disponible</w:t>
      </w:r>
      <w:r w:rsidR="00A05E1E" w:rsidRPr="00633508">
        <w:t>,</w:t>
      </w:r>
      <w:r w:rsidRPr="00633508">
        <w:t xml:space="preserve"> mais hors calendrier de cette présente étude.</w:t>
      </w:r>
    </w:p>
    <w:p w14:paraId="2E36F098" w14:textId="7DC5ABA6" w:rsidR="00D92381" w:rsidRPr="00633508" w:rsidRDefault="00D92381" w:rsidP="00D92381">
      <w:r w:rsidRPr="00633508">
        <w:t>Pour information, la nature des commerces tenus est la suivante :</w:t>
      </w:r>
    </w:p>
    <w:p w14:paraId="5EEAC450" w14:textId="77777777" w:rsidR="00D92381" w:rsidRPr="00633508" w:rsidRDefault="00D92381" w:rsidP="00D92381">
      <w:pPr>
        <w:pStyle w:val="Paragraphedeliste"/>
        <w:numPr>
          <w:ilvl w:val="0"/>
          <w:numId w:val="57"/>
        </w:numPr>
      </w:pPr>
      <w:r w:rsidRPr="00633508">
        <w:t xml:space="preserve">2 boulangeries ; </w:t>
      </w:r>
    </w:p>
    <w:p w14:paraId="0C97F733" w14:textId="77777777" w:rsidR="00D92381" w:rsidRPr="00633508" w:rsidRDefault="00D92381" w:rsidP="00D92381">
      <w:pPr>
        <w:pStyle w:val="Paragraphedeliste"/>
        <w:numPr>
          <w:ilvl w:val="0"/>
          <w:numId w:val="57"/>
        </w:numPr>
      </w:pPr>
      <w:r w:rsidRPr="00633508">
        <w:t xml:space="preserve">1 Bar-tabac ; </w:t>
      </w:r>
    </w:p>
    <w:p w14:paraId="491225A4" w14:textId="77777777" w:rsidR="00D92381" w:rsidRPr="00633508" w:rsidRDefault="00D92381" w:rsidP="00D92381">
      <w:pPr>
        <w:pStyle w:val="Paragraphedeliste"/>
        <w:numPr>
          <w:ilvl w:val="0"/>
          <w:numId w:val="57"/>
        </w:numPr>
      </w:pPr>
      <w:r w:rsidRPr="00633508">
        <w:t xml:space="preserve">1 commerce alimentaire de proximité ; </w:t>
      </w:r>
    </w:p>
    <w:p w14:paraId="1472A8F5" w14:textId="6084287D" w:rsidR="00D92381" w:rsidRPr="00633508" w:rsidRDefault="00D92381" w:rsidP="0015685E">
      <w:pPr>
        <w:pStyle w:val="Paragraphedeliste"/>
        <w:numPr>
          <w:ilvl w:val="0"/>
          <w:numId w:val="57"/>
        </w:numPr>
      </w:pPr>
      <w:r w:rsidRPr="00633508">
        <w:t>1 supermarché.</w:t>
      </w:r>
    </w:p>
    <w:p w14:paraId="0DC87016" w14:textId="3F76F880" w:rsidR="00D92381" w:rsidRPr="00633508" w:rsidRDefault="00D92381" w:rsidP="00D92381">
      <w:r w:rsidRPr="00633508">
        <w:t>Le nombre étant trop faible et non représentatif, il ne peut s’agir ici de présenter de quelconques statistiques suite aux questionnaires portés, mais de faire une synthèse de ce qui a pu être exprimé sur les différents items et des attentes des acteurs interviewés.</w:t>
      </w:r>
    </w:p>
    <w:p w14:paraId="5D80AE7E" w14:textId="77777777" w:rsidR="00D92381" w:rsidRPr="00633508" w:rsidRDefault="00D92381" w:rsidP="00D92381">
      <w:r w:rsidRPr="00633508">
        <w:t>Il s’agit exclusivement d’hommes, ayant plus de 40 ans, propriétaire de leur commerce et installé depuis au moins 5 ans à Rezé.</w:t>
      </w:r>
    </w:p>
    <w:p w14:paraId="2CB301F3" w14:textId="0E5152F7" w:rsidR="00D92381" w:rsidRPr="00633508" w:rsidRDefault="00D92381" w:rsidP="00D92381">
      <w:r w:rsidRPr="00633508">
        <w:t>Le questionnaire porté a été délibérément orienté sur l’activité professionnelle et non sur le ressenti en tant que citoyen puisque la nature des questions ne pouvait pas le permettre. De plus, en tant que citoyen</w:t>
      </w:r>
      <w:r w:rsidR="00A05E1E" w:rsidRPr="00633508">
        <w:t>s</w:t>
      </w:r>
      <w:r w:rsidRPr="00633508">
        <w:t>, ils avaient toute latitude de le faire en ligne à titre personnel.</w:t>
      </w:r>
    </w:p>
    <w:p w14:paraId="6A5E8983" w14:textId="77777777" w:rsidR="00D92381" w:rsidRPr="00633508" w:rsidRDefault="00D92381" w:rsidP="0015685E">
      <w:pPr>
        <w:pStyle w:val="Titre3"/>
      </w:pPr>
      <w:bookmarkStart w:id="14" w:name="_Toc82433055"/>
      <w:r w:rsidRPr="00633508">
        <w:t>Cadre de vie</w:t>
      </w:r>
      <w:bookmarkEnd w:id="14"/>
    </w:p>
    <w:p w14:paraId="47CE564F" w14:textId="77777777" w:rsidR="00D92381" w:rsidRPr="00633508" w:rsidRDefault="00D92381" w:rsidP="0015685E">
      <w:pPr>
        <w:pStyle w:val="Titre4"/>
      </w:pPr>
      <w:r w:rsidRPr="00633508">
        <w:t>L’action de la ville et la qualité de vie</w:t>
      </w:r>
    </w:p>
    <w:p w14:paraId="51D1E7DE" w14:textId="77777777" w:rsidR="00D92381" w:rsidRPr="00633508" w:rsidRDefault="00D92381" w:rsidP="00D92381">
      <w:r w:rsidRPr="00633508">
        <w:t>Pour l’ensemble des items étudiés, le taux de satisfaction est majoritaire tant sur une perception personnelle en tant que commerçant que du ressenti de la part de leurs collaborateurs.</w:t>
      </w:r>
    </w:p>
    <w:p w14:paraId="7CB92150" w14:textId="77777777" w:rsidR="00D92381" w:rsidRPr="00633508" w:rsidRDefault="00D92381" w:rsidP="0015685E">
      <w:pPr>
        <w:pStyle w:val="Titre4"/>
      </w:pPr>
      <w:r w:rsidRPr="00633508">
        <w:t>Solidarité et citoyenneté</w:t>
      </w:r>
    </w:p>
    <w:p w14:paraId="653FE8F4" w14:textId="77777777" w:rsidR="00D92381" w:rsidRPr="00633508" w:rsidRDefault="00D92381" w:rsidP="00D92381">
      <w:r w:rsidRPr="00633508">
        <w:t>Les réponses diffèrent et ne permettent donc pas de dégager un consensus quant à une synthèse globale crédible, si ce n’est que la solidarité existe et les populations fragiles sont prises en charge par la commune.</w:t>
      </w:r>
    </w:p>
    <w:p w14:paraId="5FD8D23F" w14:textId="77777777" w:rsidR="00D92381" w:rsidRPr="00633508" w:rsidRDefault="00D92381" w:rsidP="0015685E">
      <w:pPr>
        <w:pStyle w:val="Titre4"/>
      </w:pPr>
      <w:r w:rsidRPr="00633508">
        <w:t>Participation citoyenne</w:t>
      </w:r>
    </w:p>
    <w:p w14:paraId="1C06B386" w14:textId="0EC40A1A" w:rsidR="00D92381" w:rsidRPr="00633508" w:rsidRDefault="00D92381" w:rsidP="00D92381">
      <w:r w:rsidRPr="00633508">
        <w:t>Les commerçants ne se sentent pas assez associés aux décisions locales (surtout lorsqu’elles sont susceptibles d’impacter leur</w:t>
      </w:r>
      <w:r w:rsidR="00A05E1E" w:rsidRPr="00633508">
        <w:t>s</w:t>
      </w:r>
      <w:r w:rsidRPr="00633508">
        <w:t xml:space="preserve"> activités) et que la citoyenneté ne leur semble pas assez favorisée.</w:t>
      </w:r>
    </w:p>
    <w:p w14:paraId="4821E017" w14:textId="77777777" w:rsidR="00D92381" w:rsidRPr="00633508" w:rsidRDefault="00D92381" w:rsidP="0015685E">
      <w:pPr>
        <w:pStyle w:val="Titre4"/>
      </w:pPr>
      <w:r w:rsidRPr="00633508">
        <w:t>Cadre de vie et développement durable</w:t>
      </w:r>
    </w:p>
    <w:p w14:paraId="569EA5F9" w14:textId="2A073F29" w:rsidR="00D92381" w:rsidRPr="00633508" w:rsidRDefault="00D92381" w:rsidP="00D92381">
      <w:r w:rsidRPr="00633508">
        <w:t>Si la ville de Rezé est reconnue pour son cadre de vie de qualité, d’un territoire à taille humaine, harmonieux et convivial, il en est tout autre sur les transports en commun et sa facilité de se déplacer. Ceci résulte essentiellement aux plages des horaires de travail avec embauche très tôt (boulangerie) et débauche tardive (commerce de détail) ne correspondant pas à celles des dessertes, d’un personnel ne résidant pas sur la commune ainsi que d’une implantation du lieu d’activité excentrée d’une station d’un transport en commun</w:t>
      </w:r>
      <w:r w:rsidR="00A05E1E" w:rsidRPr="00633508">
        <w:t>.</w:t>
      </w:r>
    </w:p>
    <w:p w14:paraId="1F523693" w14:textId="77777777" w:rsidR="00D92381" w:rsidRPr="00633508" w:rsidRDefault="00D92381" w:rsidP="00D92381">
      <w:r w:rsidRPr="00633508">
        <w:lastRenderedPageBreak/>
        <w:t xml:space="preserve">Concernant le « développement durable », il n’est guère convaincant et résulte essentiellement d’une difficulté à traduire ce que cela représente concrètement au sein de la commune. </w:t>
      </w:r>
    </w:p>
    <w:p w14:paraId="30045535" w14:textId="77777777" w:rsidR="00D92381" w:rsidRPr="00633508" w:rsidRDefault="00D92381" w:rsidP="0015685E">
      <w:pPr>
        <w:pStyle w:val="Titre4"/>
      </w:pPr>
      <w:r w:rsidRPr="00633508">
        <w:t>Loisirs et attachement à la ville</w:t>
      </w:r>
    </w:p>
    <w:p w14:paraId="3145A7C0" w14:textId="53F92819" w:rsidR="00D92381" w:rsidRPr="00633508" w:rsidRDefault="00D92381" w:rsidP="00D92381">
      <w:r w:rsidRPr="00633508">
        <w:t xml:space="preserve">Les relations avec les voisins sont reconnues comme particulièrement bonnes excepté si l’on considère que des jeunes de quartier avoisinant sont source de perturbation sur la surface de vente. Concernant leur attachement « commercial » au territoire, cela fait l’unanimité pour y demeurer et rester fidèle à leurs clientèles. </w:t>
      </w:r>
    </w:p>
    <w:p w14:paraId="58412DE4" w14:textId="12661F6C" w:rsidR="00D92381" w:rsidRPr="00633508" w:rsidRDefault="00D92381" w:rsidP="00D92381">
      <w:r w:rsidRPr="00633508">
        <w:t>NB : Il est à noter également que le turn-over est faible au sein de ces commerces, et qui traduit un des indicateurs de bien-être au travail</w:t>
      </w:r>
      <w:r w:rsidR="00A05E1E" w:rsidRPr="00633508">
        <w:t>.</w:t>
      </w:r>
      <w:r w:rsidRPr="00633508">
        <w:t xml:space="preserve"> </w:t>
      </w:r>
    </w:p>
    <w:p w14:paraId="578A660F" w14:textId="77777777" w:rsidR="00D92381" w:rsidRPr="00633508" w:rsidRDefault="00D92381" w:rsidP="0015685E">
      <w:pPr>
        <w:pStyle w:val="Titre3"/>
      </w:pPr>
      <w:bookmarkStart w:id="15" w:name="_Toc82433056"/>
      <w:r w:rsidRPr="00633508">
        <w:t>L'insécurité dans votre ville, votre quartier et le dépôt de plainte</w:t>
      </w:r>
      <w:bookmarkEnd w:id="15"/>
    </w:p>
    <w:p w14:paraId="737A2C4E" w14:textId="77777777" w:rsidR="00D92381" w:rsidRPr="00633508" w:rsidRDefault="00D92381" w:rsidP="0015685E">
      <w:pPr>
        <w:pStyle w:val="Titre4"/>
      </w:pPr>
      <w:r w:rsidRPr="00633508">
        <w:t>L’exposition aux faits d’insécurité</w:t>
      </w:r>
    </w:p>
    <w:p w14:paraId="3102AAE4" w14:textId="77777777" w:rsidR="00D92381" w:rsidRPr="00633508" w:rsidRDefault="00D92381" w:rsidP="00D92381">
      <w:r w:rsidRPr="00633508">
        <w:t>Sans surprise, toutes les thématiques concernant les incivilités, insultes, menaces voire agressions physiques font l’unanimité chez les commerçants soit en ayant été victime eux-mêmes ou leurs salariés, soit personnellement témoin ou en ayant entendu parler (y compris par leur propre clientèle ou témoignage de leurs collaborateurs)</w:t>
      </w:r>
    </w:p>
    <w:p w14:paraId="4E62BEB9" w14:textId="0F8CB42A" w:rsidR="00D92381" w:rsidRPr="00633508" w:rsidRDefault="00D92381" w:rsidP="00D92381">
      <w:r w:rsidRPr="00633508">
        <w:t>Concernant les dégradations de véhicule (personnel, salariés ou clientèle tant sur le parking du magasin que sur des places de stationnement de la commune), elles sont une réalité soit en tant que victime, soit en tant que témoin</w:t>
      </w:r>
      <w:r w:rsidR="00A05E1E" w:rsidRPr="00633508">
        <w:t>,</w:t>
      </w:r>
      <w:r w:rsidRPr="00633508">
        <w:t xml:space="preserve"> mais également par recueil de témoignages.</w:t>
      </w:r>
    </w:p>
    <w:p w14:paraId="3D3BAD81" w14:textId="0D624890" w:rsidR="00D92381" w:rsidRPr="00633508" w:rsidRDefault="00D92381" w:rsidP="00D92381">
      <w:r w:rsidRPr="00633508">
        <w:t>Pour l’ivresse manifeste, tout comme la vente ou le trafic de drogue, ils en ont essentiellement entendu parler sauf pour le commerce de centre-ville qui de par une clientèle SDF est victime du comportement de quelques individus sous imprégnation alcoolique voire de produits stupéfiants.</w:t>
      </w:r>
    </w:p>
    <w:p w14:paraId="357BEFBA" w14:textId="6DCBDA7E" w:rsidR="00D92381" w:rsidRPr="00633508" w:rsidRDefault="00D92381" w:rsidP="00D92381">
      <w:r w:rsidRPr="00633508">
        <w:t>Pour les chiens menaçants, ils se limitent à un commerce du centre-ville en présence de leurs propriétaires SDF qui s’adonnent parfois à une mendicité agressive vis-à-vis de la clientèle ou des salariés. La perception de cette présence peut être assimilé</w:t>
      </w:r>
      <w:r w:rsidR="00A05E1E" w:rsidRPr="00633508">
        <w:t>e</w:t>
      </w:r>
      <w:r w:rsidRPr="00633508">
        <w:t xml:space="preserve"> à un attroupement menaçant sur la voie publique, et qui était également le cas avec des migrants squattant des espaces ou squares publics</w:t>
      </w:r>
      <w:r w:rsidR="00A05E1E" w:rsidRPr="00633508">
        <w:t>.</w:t>
      </w:r>
    </w:p>
    <w:p w14:paraId="6EA87F72" w14:textId="117B6760" w:rsidR="00D92381" w:rsidRPr="00633508" w:rsidRDefault="00D92381" w:rsidP="00D92381">
      <w:r w:rsidRPr="00633508">
        <w:t>Les vols à l’arraché ne sont pas constatés sur les surfaces de vente contrairement aux vols simples ou en bande organisée (voire à main armée) et qui restent prégnants dans ces commerces et une inquiétude permanente pour les commerçants</w:t>
      </w:r>
      <w:r w:rsidR="00A05E1E" w:rsidRPr="00633508">
        <w:t>.</w:t>
      </w:r>
    </w:p>
    <w:p w14:paraId="512E2030" w14:textId="4A806768" w:rsidR="00D92381" w:rsidRPr="00633508" w:rsidRDefault="00A05E1E" w:rsidP="00D92381">
      <w:r w:rsidRPr="00633508">
        <w:t>À</w:t>
      </w:r>
      <w:r w:rsidR="00D92381" w:rsidRPr="00633508">
        <w:t xml:space="preserve"> noter que les cambriolages ou tentatives sur les points de vente ont été également constatés tout comme ils en ont entendu parler pour les habitats de leur clientèle.</w:t>
      </w:r>
    </w:p>
    <w:p w14:paraId="7195C14E" w14:textId="77777777" w:rsidR="00D92381" w:rsidRPr="00633508" w:rsidRDefault="00D92381" w:rsidP="0015685E">
      <w:pPr>
        <w:pStyle w:val="Titre4"/>
      </w:pPr>
      <w:r w:rsidRPr="00633508">
        <w:t>L’estimation du nombre de plaintes mensuelles</w:t>
      </w:r>
    </w:p>
    <w:p w14:paraId="1925AE72" w14:textId="77777777" w:rsidR="00D92381" w:rsidRPr="00633508" w:rsidRDefault="00D92381" w:rsidP="00D92381">
      <w:r w:rsidRPr="00633508">
        <w:t xml:space="preserve">L’estimation est extrêmement élevée tout simplement parce qu’eux-mêmes déposent de nombreuses plaintes liées à des actes de délinquance commis dans leurs commerces et cela au cours des 12 derniers mois. </w:t>
      </w:r>
    </w:p>
    <w:p w14:paraId="55A20E79" w14:textId="77777777" w:rsidR="00D92381" w:rsidRPr="00633508" w:rsidRDefault="00D92381" w:rsidP="0015685E">
      <w:pPr>
        <w:pStyle w:val="Titre4"/>
      </w:pPr>
      <w:r w:rsidRPr="00633508">
        <w:t>Le dépôt de plainte par les victimes</w:t>
      </w:r>
    </w:p>
    <w:p w14:paraId="4512279A" w14:textId="77777777" w:rsidR="00D92381" w:rsidRPr="00633508" w:rsidRDefault="00D92381" w:rsidP="00D92381">
      <w:r w:rsidRPr="00633508">
        <w:t xml:space="preserve">Tout acte susceptible de faire l’objet d’un dépôt de plainte ne l’est pas systématiquement du fait d’un manque de temps, d’une certaine lassitude à le faire ou de la certitude acquise qu’elle sera classée sans suite. </w:t>
      </w:r>
    </w:p>
    <w:p w14:paraId="64860B25" w14:textId="23BFB090" w:rsidR="00D92381" w:rsidRPr="00633508" w:rsidRDefault="00D92381" w:rsidP="00D92381">
      <w:r w:rsidRPr="00633508">
        <w:t>De facto, le dépôt de plainte se fait donc au vu de la gravité des faits ou du montant du préjudice subit et non à chacun des actes pénalement répréhensibles commis dans leur commerce. Ceci ne permettant pas d’avoir une situation exhaustive et réaliste de ce qui se passe en terme</w:t>
      </w:r>
      <w:r w:rsidR="00A05E1E" w:rsidRPr="00633508">
        <w:t>s</w:t>
      </w:r>
      <w:r w:rsidRPr="00633508">
        <w:t xml:space="preserve"> de malveillance sur ces magasins</w:t>
      </w:r>
    </w:p>
    <w:p w14:paraId="0566803C" w14:textId="77777777" w:rsidR="00D92381" w:rsidRPr="00633508" w:rsidRDefault="00D92381" w:rsidP="0015685E">
      <w:pPr>
        <w:pStyle w:val="Titre4"/>
      </w:pPr>
      <w:r w:rsidRPr="00633508">
        <w:lastRenderedPageBreak/>
        <w:t>L’efficacité des services</w:t>
      </w:r>
    </w:p>
    <w:p w14:paraId="48521F97" w14:textId="24D86733" w:rsidR="00D92381" w:rsidRPr="00633508" w:rsidRDefault="00D92381" w:rsidP="00D92381">
      <w:r w:rsidRPr="00633508">
        <w:t>Les services de police font l’unanimité (lors d’un dépôt de plainte), sur leur compétence et leur courtoisie, de leur contact relationnel, de leur disponibilité (excepté en surcharge de travail)</w:t>
      </w:r>
      <w:r w:rsidR="00A05E1E" w:rsidRPr="00633508">
        <w:t>.</w:t>
      </w:r>
      <w:r w:rsidRPr="00633508">
        <w:t xml:space="preserve"> Concernant spécifiquement les agents de Rezé, le retour est satisfaisant.</w:t>
      </w:r>
    </w:p>
    <w:p w14:paraId="1192BAA0" w14:textId="6F4E6527" w:rsidR="00D92381" w:rsidRPr="00633508" w:rsidRDefault="00D92381" w:rsidP="00D92381">
      <w:r w:rsidRPr="00633508">
        <w:t>Les missions des ASVP sont perçues essentiellement comme ceux relevant de la circulation, du stationnement et de la verbalisation</w:t>
      </w:r>
      <w:r w:rsidR="00A05E1E" w:rsidRPr="00633508">
        <w:t>.</w:t>
      </w:r>
    </w:p>
    <w:p w14:paraId="450E4CA3" w14:textId="77777777" w:rsidR="00D92381" w:rsidRPr="00633508" w:rsidRDefault="00D92381" w:rsidP="00D92381">
      <w:r w:rsidRPr="00633508">
        <w:t>Le service de médiation est connu contrairement à celui de la Tranquillité Publique avec une opinion positive pour le premier, lorsqu’ils ont eu à faire avec leurs agents. Ils sont globalement satisfaits en soulignant néanmoins que leurs pouvoirs sont très limités.</w:t>
      </w:r>
    </w:p>
    <w:p w14:paraId="509EF21D" w14:textId="77777777" w:rsidR="00D92381" w:rsidRPr="00633508" w:rsidRDefault="00D92381" w:rsidP="0015685E">
      <w:pPr>
        <w:pStyle w:val="Titre3"/>
      </w:pPr>
      <w:bookmarkStart w:id="16" w:name="_Toc82433057"/>
      <w:r w:rsidRPr="00633508">
        <w:t>Le sentiment d’insécurité</w:t>
      </w:r>
      <w:bookmarkEnd w:id="16"/>
    </w:p>
    <w:p w14:paraId="7CBB27C3" w14:textId="77777777" w:rsidR="00D92381" w:rsidRPr="00633508" w:rsidRDefault="00D92381" w:rsidP="0015685E">
      <w:pPr>
        <w:pStyle w:val="Titre4"/>
      </w:pPr>
      <w:r w:rsidRPr="00633508">
        <w:t>Le sentiment d’insécurité dans les transports en commun</w:t>
      </w:r>
    </w:p>
    <w:p w14:paraId="32F14CE4" w14:textId="2AF9EFB0" w:rsidR="00D92381" w:rsidRPr="00633508" w:rsidRDefault="00A05E1E" w:rsidP="00D92381">
      <w:r w:rsidRPr="00633508">
        <w:t>À</w:t>
      </w:r>
      <w:r w:rsidR="00D92381" w:rsidRPr="00633508">
        <w:t xml:space="preserve"> titre personnel, ils n’ont pas d’opinion puisqu’ils ne les utilisent pas, ou moyennement lorsqu’il s’agit d’exprimer le sentiment de leurs salariés.</w:t>
      </w:r>
    </w:p>
    <w:p w14:paraId="6E1F93C7" w14:textId="77777777" w:rsidR="00D92381" w:rsidRPr="00633508" w:rsidRDefault="00D92381" w:rsidP="0015685E">
      <w:pPr>
        <w:pStyle w:val="Titre4"/>
      </w:pPr>
      <w:r w:rsidRPr="00633508">
        <w:t>Le sentiment d’insécurité dans les établissements scolaires</w:t>
      </w:r>
    </w:p>
    <w:p w14:paraId="4C752809" w14:textId="77777777" w:rsidR="00D92381" w:rsidRPr="00633508" w:rsidRDefault="00D92381" w:rsidP="00D92381">
      <w:r w:rsidRPr="00633508">
        <w:t>Sans objet sur un plan professionnel et donc non concerné</w:t>
      </w:r>
    </w:p>
    <w:p w14:paraId="458DCD17" w14:textId="77777777" w:rsidR="00D92381" w:rsidRPr="00633508" w:rsidRDefault="00D92381" w:rsidP="0015685E">
      <w:pPr>
        <w:pStyle w:val="Titre4"/>
      </w:pPr>
      <w:r w:rsidRPr="00633508">
        <w:t>Le sentiment d’insécurité dans les espaces publics le jour</w:t>
      </w:r>
    </w:p>
    <w:p w14:paraId="6C01D3CE" w14:textId="77777777" w:rsidR="00D92381" w:rsidRPr="00633508" w:rsidRDefault="00D92381" w:rsidP="00D92381">
      <w:r w:rsidRPr="00633508">
        <w:t>Globalement les commerçants tout comme leurs collaborateurs se sentent moyennement en sécurité dans les espaces publics le jour</w:t>
      </w:r>
    </w:p>
    <w:p w14:paraId="1D27679F" w14:textId="77777777" w:rsidR="00D92381" w:rsidRPr="00633508" w:rsidRDefault="00D92381" w:rsidP="0015685E">
      <w:pPr>
        <w:pStyle w:val="Titre4"/>
      </w:pPr>
      <w:r w:rsidRPr="00633508">
        <w:t>Le sentiment d’insécurité dans les espaces publics la nuit</w:t>
      </w:r>
    </w:p>
    <w:p w14:paraId="0BBEF3E4" w14:textId="77777777" w:rsidR="00D92381" w:rsidRPr="00633508" w:rsidRDefault="00D92381" w:rsidP="00D92381">
      <w:r w:rsidRPr="00633508">
        <w:t>Contrairement au jour le sentiment d’insécurité est prédominant dans les espaces publics la nuit, surtout concernant leur personnel féminin finissant tardivement et durant les périodes hivernales et d’intempéries.</w:t>
      </w:r>
    </w:p>
    <w:p w14:paraId="379F1CFD" w14:textId="77777777" w:rsidR="00D92381" w:rsidRPr="00633508" w:rsidRDefault="00D92381" w:rsidP="0015685E">
      <w:pPr>
        <w:pStyle w:val="Titre4"/>
      </w:pPr>
      <w:r w:rsidRPr="00633508">
        <w:t>Le sentiment d’insécurité dans son quartier d’activité professionnelle le jour</w:t>
      </w:r>
    </w:p>
    <w:p w14:paraId="6E27E15C" w14:textId="77777777" w:rsidR="00D92381" w:rsidRPr="00633508" w:rsidRDefault="00D92381" w:rsidP="00D92381">
      <w:r w:rsidRPr="00633508">
        <w:t>Globalement les commerçants tout comme leurs collaborateurs se sentent en sécurité dans leur quartier, à modérer néanmoins pour le commerce se situant en centre-ville et confronté à des SDF et pour certains à leurs chiens.</w:t>
      </w:r>
    </w:p>
    <w:p w14:paraId="0AFD8342" w14:textId="77777777" w:rsidR="00D92381" w:rsidRPr="00633508" w:rsidRDefault="00D92381" w:rsidP="0015685E">
      <w:pPr>
        <w:pStyle w:val="Titre4"/>
      </w:pPr>
      <w:r w:rsidRPr="00633508">
        <w:t>Le sentiment d’insécurité dans son quartier d’activité professionnelle la nuit</w:t>
      </w:r>
    </w:p>
    <w:p w14:paraId="3AA11FC4" w14:textId="77777777" w:rsidR="00D92381" w:rsidRPr="00633508" w:rsidRDefault="00D92381" w:rsidP="00D92381">
      <w:r w:rsidRPr="00633508">
        <w:t xml:space="preserve">Le sentiment d’insécurité prédomine au même titre que dans les espaces publics, toujours pour les mêmes causes à savoir un personnel féminin et durant les périodes hivernales ou d’intempéries. </w:t>
      </w:r>
    </w:p>
    <w:p w14:paraId="524C8329" w14:textId="053AA065" w:rsidR="00D92381" w:rsidRPr="00633508" w:rsidRDefault="00A05E1E" w:rsidP="00D92381">
      <w:r w:rsidRPr="00633508">
        <w:t>À</w:t>
      </w:r>
      <w:r w:rsidR="00D92381" w:rsidRPr="00633508">
        <w:t xml:space="preserve"> noter que les sorties sont liées qu’à des contraintes professionnelles et non à une quelconque activité ludique de leur part</w:t>
      </w:r>
    </w:p>
    <w:p w14:paraId="5C509761" w14:textId="77777777" w:rsidR="00D92381" w:rsidRPr="00633508" w:rsidRDefault="00D92381" w:rsidP="00D92381">
      <w:r w:rsidRPr="00633508">
        <w:t>Les lieux insécures et évaluation de la sécurité au sein du quartier d’activité professionnelle</w:t>
      </w:r>
    </w:p>
    <w:p w14:paraId="1ACC5C20" w14:textId="77777777" w:rsidR="00D92381" w:rsidRPr="00633508" w:rsidRDefault="00D92381" w:rsidP="00D92381">
      <w:r w:rsidRPr="00633508">
        <w:t>Parmi les quartiers les plus cités en terme d’insécurité sont nommés à l’unanimité Rezé-Château, puis Pont-Rousseau et ses environnements dans une moindre mesure.</w:t>
      </w:r>
    </w:p>
    <w:p w14:paraId="2CF70314" w14:textId="77777777" w:rsidR="00D92381" w:rsidRPr="00633508" w:rsidRDefault="00D92381" w:rsidP="0015685E">
      <w:pPr>
        <w:pStyle w:val="Titre3"/>
      </w:pPr>
      <w:bookmarkStart w:id="17" w:name="_Toc82433058"/>
      <w:r w:rsidRPr="00633508">
        <w:t>Les faits le plus préoccupants et l’analyse des causes de l’insécurité</w:t>
      </w:r>
      <w:bookmarkEnd w:id="17"/>
    </w:p>
    <w:p w14:paraId="1B3DECBC" w14:textId="77777777" w:rsidR="00D92381" w:rsidRPr="00633508" w:rsidRDefault="00D92381" w:rsidP="0015685E">
      <w:pPr>
        <w:pStyle w:val="Titre4"/>
      </w:pPr>
      <w:r w:rsidRPr="00633508">
        <w:t>Les faits les plus préoccupants</w:t>
      </w:r>
    </w:p>
    <w:p w14:paraId="31AFB34D" w14:textId="29957B93" w:rsidR="00D92381" w:rsidRPr="00633508" w:rsidRDefault="00D92381" w:rsidP="00D92381">
      <w:r w:rsidRPr="00633508">
        <w:t>Les inquiétudes portent naturellement et en priorité sur l’exposition des commerces aux actes malveillants et à leur typologie, mais également à ceux qu’ils subissent ou ont subi</w:t>
      </w:r>
      <w:r w:rsidR="00A05E1E" w:rsidRPr="00633508">
        <w:t>s</w:t>
      </w:r>
    </w:p>
    <w:p w14:paraId="5F4F06DC" w14:textId="1D3FA883" w:rsidR="00A05E1E" w:rsidRPr="00633508" w:rsidRDefault="00A05E1E" w:rsidP="00D92381">
      <w:r w:rsidRPr="00633508">
        <w:t>À</w:t>
      </w:r>
      <w:r w:rsidR="00D92381" w:rsidRPr="00633508">
        <w:t xml:space="preserve"> savoir et en priorité : </w:t>
      </w:r>
      <w:r w:rsidR="00D92381" w:rsidRPr="00633508">
        <w:tab/>
      </w:r>
    </w:p>
    <w:p w14:paraId="646577AD" w14:textId="77777777" w:rsidR="00A05E1E" w:rsidRPr="00633508" w:rsidRDefault="00D92381" w:rsidP="00DF4414">
      <w:pPr>
        <w:pStyle w:val="Paragraphedeliste"/>
        <w:numPr>
          <w:ilvl w:val="0"/>
          <w:numId w:val="58"/>
        </w:numPr>
      </w:pPr>
      <w:r w:rsidRPr="00633508">
        <w:t>Les insultes et les crachats</w:t>
      </w:r>
      <w:r w:rsidR="00A05E1E" w:rsidRPr="00633508">
        <w:t> ;</w:t>
      </w:r>
    </w:p>
    <w:p w14:paraId="5B17E9AB" w14:textId="44E055EE" w:rsidR="00A05E1E" w:rsidRPr="00633508" w:rsidRDefault="00A05E1E" w:rsidP="00DF4414">
      <w:pPr>
        <w:pStyle w:val="Paragraphedeliste"/>
        <w:numPr>
          <w:ilvl w:val="0"/>
          <w:numId w:val="58"/>
        </w:numPr>
      </w:pPr>
      <w:r w:rsidRPr="00633508">
        <w:lastRenderedPageBreak/>
        <w:t>L</w:t>
      </w:r>
      <w:r w:rsidR="00D92381" w:rsidRPr="00633508">
        <w:t>es agressions physiques et vol</w:t>
      </w:r>
      <w:r w:rsidRPr="00633508">
        <w:t>s</w:t>
      </w:r>
      <w:r w:rsidR="00D92381" w:rsidRPr="00633508">
        <w:t xml:space="preserve"> à main armée</w:t>
      </w:r>
      <w:r w:rsidRPr="00633508">
        <w:t> ;</w:t>
      </w:r>
    </w:p>
    <w:p w14:paraId="381A5623" w14:textId="03CF3A3B" w:rsidR="00D92381" w:rsidRPr="00633508" w:rsidRDefault="00D92381" w:rsidP="0015685E">
      <w:pPr>
        <w:pStyle w:val="Paragraphedeliste"/>
        <w:numPr>
          <w:ilvl w:val="0"/>
          <w:numId w:val="58"/>
        </w:numPr>
      </w:pPr>
      <w:r w:rsidRPr="00633508">
        <w:t>Les harcèlements sexuels et ceux des réseaux sociaux</w:t>
      </w:r>
      <w:r w:rsidR="00A05E1E" w:rsidRPr="00633508">
        <w:t>.</w:t>
      </w:r>
    </w:p>
    <w:p w14:paraId="65674F35" w14:textId="77777777" w:rsidR="00D92381" w:rsidRPr="00633508" w:rsidRDefault="00D92381" w:rsidP="0015685E">
      <w:pPr>
        <w:pStyle w:val="Titre4"/>
      </w:pPr>
      <w:r w:rsidRPr="00633508">
        <w:t>Les causes de l’insécurité et attentes des commerçants</w:t>
      </w:r>
    </w:p>
    <w:p w14:paraId="61DBCF14" w14:textId="77777777" w:rsidR="00D92381" w:rsidRPr="00633508" w:rsidRDefault="00D92381" w:rsidP="00D92381">
      <w:r w:rsidRPr="00633508">
        <w:t xml:space="preserve">Contrairement aux précédents items, les commerçants se sont exprimés sur celui-ci à titre personnel et non en tant que professionnel. </w:t>
      </w:r>
    </w:p>
    <w:p w14:paraId="48A42881" w14:textId="10AB5112" w:rsidR="00D92381" w:rsidRPr="00633508" w:rsidRDefault="00D92381" w:rsidP="00D92381">
      <w:r w:rsidRPr="00633508">
        <w:t>Pour eux, les causes de l’insécurité sont à l’unanimité : un défaut d’autorité parentale et une perte de repères, puis une réponse pénale insuffisante tout comme un manque de présence policière, et dans une moindre mesure une justice pas assez rapide ainsi qu’une influence néfaste des médias (essentiellement ceux des réseaux sociaux)</w:t>
      </w:r>
      <w:r w:rsidR="00A05E1E" w:rsidRPr="00633508">
        <w:t>.</w:t>
      </w:r>
    </w:p>
    <w:p w14:paraId="4CF5C1A2" w14:textId="77777777" w:rsidR="00D92381" w:rsidRPr="00633508" w:rsidRDefault="00D92381" w:rsidP="00D92381">
      <w:r w:rsidRPr="00633508">
        <w:t xml:space="preserve">Les attentes correspondent en priorité à celles des citoyens à savoir : </w:t>
      </w:r>
    </w:p>
    <w:p w14:paraId="396D4F57" w14:textId="7C134AA2" w:rsidR="00A05E1E" w:rsidRPr="00633508" w:rsidRDefault="00D92381" w:rsidP="00A05E1E">
      <w:pPr>
        <w:pStyle w:val="Paragraphedeliste"/>
        <w:numPr>
          <w:ilvl w:val="0"/>
          <w:numId w:val="59"/>
        </w:numPr>
      </w:pPr>
      <w:r w:rsidRPr="00633508">
        <w:t>Un renforcement de la présence des forces de la Police Nationale</w:t>
      </w:r>
      <w:r w:rsidR="00A05E1E" w:rsidRPr="00633508">
        <w:t> ;</w:t>
      </w:r>
    </w:p>
    <w:p w14:paraId="2EF4152E" w14:textId="2C675879" w:rsidR="00A05E1E" w:rsidRPr="00633508" w:rsidRDefault="00A05E1E" w:rsidP="00A05E1E">
      <w:pPr>
        <w:pStyle w:val="Paragraphedeliste"/>
        <w:numPr>
          <w:ilvl w:val="0"/>
          <w:numId w:val="59"/>
        </w:numPr>
      </w:pPr>
      <w:r w:rsidRPr="00633508">
        <w:t>L</w:t>
      </w:r>
      <w:r w:rsidR="00D92381" w:rsidRPr="00633508">
        <w:t>a création d’une Police Municipale</w:t>
      </w:r>
      <w:r w:rsidRPr="00633508">
        <w:t> ;</w:t>
      </w:r>
    </w:p>
    <w:p w14:paraId="18BCDB35" w14:textId="1F6AF6F0" w:rsidR="00A05E1E" w:rsidRPr="00633508" w:rsidRDefault="00A05E1E" w:rsidP="00A05E1E">
      <w:pPr>
        <w:pStyle w:val="Paragraphedeliste"/>
        <w:numPr>
          <w:ilvl w:val="0"/>
          <w:numId w:val="59"/>
        </w:numPr>
      </w:pPr>
      <w:r w:rsidRPr="00633508">
        <w:t>U</w:t>
      </w:r>
      <w:r w:rsidR="00D92381" w:rsidRPr="00633508">
        <w:t>n renf</w:t>
      </w:r>
      <w:r w:rsidR="00C3721A">
        <w:t>orcement de la vidéoprotection (</w:t>
      </w:r>
      <w:r w:rsidR="00D92381" w:rsidRPr="00633508">
        <w:t>qu’ils sont à même de connaitre la pertinence</w:t>
      </w:r>
      <w:r w:rsidRPr="00633508">
        <w:t>,</w:t>
      </w:r>
      <w:r w:rsidR="00D92381" w:rsidRPr="00633508">
        <w:t xml:space="preserve"> mais également ses limites, de par un système existant qu’ils ont mis en place dans leur commerce)</w:t>
      </w:r>
      <w:r w:rsidRPr="00633508">
        <w:t> ;</w:t>
      </w:r>
    </w:p>
    <w:p w14:paraId="2862E616" w14:textId="421AA1A7" w:rsidR="00D92381" w:rsidRPr="00633508" w:rsidRDefault="00A05E1E" w:rsidP="0015685E">
      <w:pPr>
        <w:pStyle w:val="Paragraphedeliste"/>
        <w:numPr>
          <w:ilvl w:val="0"/>
          <w:numId w:val="59"/>
        </w:numPr>
      </w:pPr>
      <w:r w:rsidRPr="00633508">
        <w:t>Une</w:t>
      </w:r>
      <w:r w:rsidR="00D92381" w:rsidRPr="00633508">
        <w:t xml:space="preserve"> justice plus répressive, plus rapide et des</w:t>
      </w:r>
      <w:r w:rsidRPr="00633508">
        <w:t xml:space="preserve"> </w:t>
      </w:r>
      <w:r w:rsidR="00D92381" w:rsidRPr="00633508">
        <w:t>TIG comme mesures de réparation.</w:t>
      </w:r>
    </w:p>
    <w:p w14:paraId="4AA02BC0" w14:textId="0BA94CE5" w:rsidR="001F7F16" w:rsidRPr="00633508" w:rsidRDefault="001F7F16" w:rsidP="00C3721A">
      <w:pPr>
        <w:spacing w:before="0" w:after="0"/>
        <w:jc w:val="left"/>
      </w:pPr>
    </w:p>
    <w:sectPr w:rsidR="001F7F16" w:rsidRPr="00633508" w:rsidSect="00C3721A">
      <w:pgSz w:w="11900" w:h="16840"/>
      <w:pgMar w:top="1134" w:right="2268" w:bottom="2268" w:left="1134" w:header="227" w:footer="709" w:gutter="284"/>
      <w:pgNumType w:chapStyle="1" w:chapSep="e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11BD1" w14:textId="77777777" w:rsidR="00C3721A" w:rsidRDefault="00C3721A" w:rsidP="00F849A3">
      <w:pPr>
        <w:spacing w:before="0" w:after="0"/>
      </w:pPr>
      <w:r>
        <w:separator/>
      </w:r>
    </w:p>
  </w:endnote>
  <w:endnote w:type="continuationSeparator" w:id="0">
    <w:p w14:paraId="3CF2020C" w14:textId="77777777" w:rsidR="00C3721A" w:rsidRDefault="00C3721A" w:rsidP="00F849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072D9" w14:textId="77777777" w:rsidR="00C3721A" w:rsidRDefault="00C3721A" w:rsidP="00F849A3">
      <w:pPr>
        <w:spacing w:before="0" w:after="0"/>
      </w:pPr>
    </w:p>
    <w:p w14:paraId="25629A84" w14:textId="77777777" w:rsidR="00C3721A" w:rsidRPr="003C631D" w:rsidRDefault="00C3721A" w:rsidP="00633512">
      <w:pPr>
        <w:spacing w:before="0" w:after="0"/>
        <w:rPr>
          <w:color w:val="FF0000"/>
          <w:sz w:val="28"/>
          <w:szCs w:val="28"/>
        </w:rPr>
      </w:pPr>
      <w:r w:rsidRPr="003C631D">
        <w:rPr>
          <w:color w:val="FF0000"/>
          <w:sz w:val="28"/>
          <w:szCs w:val="28"/>
        </w:rPr>
        <w:t>–––</w:t>
      </w:r>
    </w:p>
  </w:footnote>
  <w:footnote w:type="continuationSeparator" w:id="0">
    <w:p w14:paraId="59704B45" w14:textId="77777777" w:rsidR="00C3721A" w:rsidRDefault="00C3721A" w:rsidP="00F849A3">
      <w:pPr>
        <w:spacing w:before="0" w:after="0"/>
      </w:pPr>
      <w:r>
        <w:continuationSeparator/>
      </w:r>
    </w:p>
  </w:footnote>
  <w:footnote w:id="1">
    <w:p w14:paraId="43173A03" w14:textId="589D6C97" w:rsidR="00C3721A" w:rsidRDefault="00C3721A" w:rsidP="00F076B6">
      <w:pPr>
        <w:pStyle w:val="Notedebasdepage"/>
      </w:pPr>
      <w:r>
        <w:rPr>
          <w:rStyle w:val="Appelnotedebasdep"/>
        </w:rPr>
        <w:footnoteRef/>
      </w:r>
      <w:r>
        <w:t xml:space="preserve"> La population légale en 2018 à Rezé s’élevait à 42 368 habitants – sources : INSEE.</w:t>
      </w:r>
    </w:p>
  </w:footnote>
  <w:footnote w:id="2">
    <w:p w14:paraId="0E9C8B01" w14:textId="676CFB7F" w:rsidR="00C3721A" w:rsidRDefault="00C3721A" w:rsidP="00F076B6">
      <w:pPr>
        <w:pStyle w:val="Notedebasdepage"/>
      </w:pPr>
      <w:r>
        <w:rPr>
          <w:rStyle w:val="Appelnotedebasdep"/>
        </w:rPr>
        <w:footnoteRef/>
      </w:r>
      <w:r>
        <w:t xml:space="preserve"> La population des 20 ans et plus en 2018 à Rezé s’élevait à 31 687 habitants – sources : INSEE.</w:t>
      </w:r>
    </w:p>
  </w:footnote>
  <w:footnote w:id="3">
    <w:p w14:paraId="477A9DAE" w14:textId="11A30D25" w:rsidR="00C3721A" w:rsidRDefault="00C3721A" w:rsidP="00F076B6">
      <w:pPr>
        <w:pStyle w:val="Notedebasdepage"/>
      </w:pPr>
      <w:r>
        <w:rPr>
          <w:rStyle w:val="Appelnotedebasdep"/>
        </w:rPr>
        <w:footnoteRef/>
      </w:r>
      <w:r>
        <w:t xml:space="preserve"> Il s’agissait principalement d’habitants de Nantes et de Bouguenais.</w:t>
      </w:r>
    </w:p>
  </w:footnote>
  <w:footnote w:id="4">
    <w:p w14:paraId="79B460EA" w14:textId="431F81E3" w:rsidR="00C3721A" w:rsidRDefault="00C3721A">
      <w:pPr>
        <w:pStyle w:val="Notedebasdepage"/>
      </w:pPr>
      <w:r>
        <w:rPr>
          <w:rStyle w:val="Appelnotedebasdep"/>
        </w:rPr>
        <w:footnoteRef/>
      </w:r>
      <w:r>
        <w:t xml:space="preserve"> L</w:t>
      </w:r>
      <w:r w:rsidRPr="00A17A46">
        <w:t>a population active regroupe la population active occupée (appelée aussi « population active ayant un emploi ») et les chômeurs</w:t>
      </w:r>
      <w:r>
        <w:t>.</w:t>
      </w:r>
    </w:p>
  </w:footnote>
  <w:footnote w:id="5">
    <w:p w14:paraId="25BF2928" w14:textId="45C1C465" w:rsidR="00C3721A" w:rsidRDefault="00C3721A" w:rsidP="00F076B6">
      <w:pPr>
        <w:pStyle w:val="Notedebasdepage"/>
      </w:pPr>
      <w:r>
        <w:rPr>
          <w:rStyle w:val="Appelnotedebasdep"/>
        </w:rPr>
        <w:footnoteRef/>
      </w:r>
      <w:r>
        <w:t xml:space="preserve"> </w:t>
      </w:r>
      <w:r w:rsidRPr="009F3823">
        <w:t xml:space="preserve">“Globalement, vous êtes satisfait des services offerts par la </w:t>
      </w:r>
      <w:r>
        <w:t>V</w:t>
      </w:r>
      <w:r w:rsidRPr="009F3823">
        <w:t>ille”.</w:t>
      </w:r>
    </w:p>
  </w:footnote>
  <w:footnote w:id="6">
    <w:p w14:paraId="1399E7E3" w14:textId="1A23DF32" w:rsidR="00C3721A" w:rsidRDefault="00C3721A" w:rsidP="00F076B6">
      <w:pPr>
        <w:pStyle w:val="Notedebasdepage"/>
      </w:pPr>
      <w:r>
        <w:rPr>
          <w:rStyle w:val="Appelnotedebasdep"/>
        </w:rPr>
        <w:footnoteRef/>
      </w:r>
      <w:r>
        <w:t xml:space="preserve"> “Cette ville développe des projets utiles aux habitants”.</w:t>
      </w:r>
    </w:p>
  </w:footnote>
  <w:footnote w:id="7">
    <w:p w14:paraId="38964FF4" w14:textId="5EF03D7A" w:rsidR="00C3721A" w:rsidRDefault="00C3721A" w:rsidP="00F076B6">
      <w:pPr>
        <w:pStyle w:val="Notedebasdepage"/>
      </w:pPr>
      <w:r>
        <w:rPr>
          <w:rStyle w:val="Appelnotedebasdep"/>
        </w:rPr>
        <w:footnoteRef/>
      </w:r>
      <w:r>
        <w:t xml:space="preserve"> “Globalement, il y a une bonne qualité de vie à Rezé”.</w:t>
      </w:r>
    </w:p>
  </w:footnote>
  <w:footnote w:id="8">
    <w:p w14:paraId="0AC97171" w14:textId="61C4DFEE" w:rsidR="00C3721A" w:rsidRDefault="00C3721A" w:rsidP="00F076B6">
      <w:pPr>
        <w:pStyle w:val="Notedebasdepage"/>
      </w:pPr>
      <w:r>
        <w:rPr>
          <w:rStyle w:val="Appelnotedebasdep"/>
        </w:rPr>
        <w:footnoteRef/>
      </w:r>
      <w:r>
        <w:t xml:space="preserve"> “ Globalement, il y a une bonne qualité de vie dans votre quartier”.</w:t>
      </w:r>
    </w:p>
  </w:footnote>
  <w:footnote w:id="9">
    <w:p w14:paraId="668B4DD6" w14:textId="108DE86A" w:rsidR="00C3721A" w:rsidRDefault="00C3721A" w:rsidP="00F076B6">
      <w:pPr>
        <w:pStyle w:val="Notedebasdepage"/>
      </w:pPr>
      <w:r>
        <w:rPr>
          <w:rStyle w:val="Appelnotedebasdep"/>
        </w:rPr>
        <w:footnoteRef/>
      </w:r>
      <w:r>
        <w:t xml:space="preserve"> Un territoire qui répond aux attentes de la jeunesse.</w:t>
      </w:r>
    </w:p>
  </w:footnote>
  <w:footnote w:id="10">
    <w:p w14:paraId="2A269AFF" w14:textId="269BEA17" w:rsidR="00C3721A" w:rsidRDefault="00C3721A" w:rsidP="00F076B6">
      <w:pPr>
        <w:pStyle w:val="Notedebasdepage"/>
      </w:pPr>
      <w:r>
        <w:rPr>
          <w:rStyle w:val="Appelnotedebasdep"/>
        </w:rPr>
        <w:footnoteRef/>
      </w:r>
      <w:r>
        <w:t xml:space="preserve"> Un territoire qui favorise la mixité et la cohésion sociale.</w:t>
      </w:r>
    </w:p>
  </w:footnote>
  <w:footnote w:id="11">
    <w:p w14:paraId="24B15D10" w14:textId="531A6EAC" w:rsidR="00C3721A" w:rsidRDefault="00C3721A" w:rsidP="00F076B6">
      <w:pPr>
        <w:pStyle w:val="Notedebasdepage"/>
      </w:pPr>
      <w:r>
        <w:rPr>
          <w:rStyle w:val="Appelnotedebasdep"/>
        </w:rPr>
        <w:footnoteRef/>
      </w:r>
      <w:r>
        <w:t xml:space="preserve"> Un territoire où la solidarité est favorisée</w:t>
      </w:r>
    </w:p>
  </w:footnote>
  <w:footnote w:id="12">
    <w:p w14:paraId="22AB7B0C" w14:textId="34797555" w:rsidR="00C3721A" w:rsidRDefault="00C3721A" w:rsidP="00F076B6">
      <w:pPr>
        <w:pStyle w:val="Notedebasdepage"/>
      </w:pPr>
      <w:r>
        <w:rPr>
          <w:rStyle w:val="Appelnotedebasdep"/>
        </w:rPr>
        <w:footnoteRef/>
      </w:r>
      <w:r>
        <w:t xml:space="preserve"> Un territoire où les populations fragiles et vulnérables sont aidées.</w:t>
      </w:r>
    </w:p>
  </w:footnote>
  <w:footnote w:id="13">
    <w:p w14:paraId="7F4AFDF4" w14:textId="251BC797" w:rsidR="00C3721A" w:rsidRDefault="00C3721A" w:rsidP="00F076B6">
      <w:pPr>
        <w:pStyle w:val="Notedebasdepage"/>
      </w:pPr>
      <w:r>
        <w:rPr>
          <w:rStyle w:val="Appelnotedebasdep"/>
        </w:rPr>
        <w:footnoteRef/>
      </w:r>
      <w:r>
        <w:t xml:space="preserve"> Un territoire où la participation des habitants aux prises de décisions locales.</w:t>
      </w:r>
    </w:p>
  </w:footnote>
  <w:footnote w:id="14">
    <w:p w14:paraId="6ABF5771" w14:textId="4FEBCD3A" w:rsidR="00C3721A" w:rsidRDefault="00C3721A" w:rsidP="00F076B6">
      <w:pPr>
        <w:pStyle w:val="Notedebasdepage"/>
      </w:pPr>
      <w:r>
        <w:rPr>
          <w:rStyle w:val="Appelnotedebasdep"/>
        </w:rPr>
        <w:footnoteRef/>
      </w:r>
      <w:r>
        <w:t xml:space="preserve"> Un territoire où la citoyenneté est favorisée.</w:t>
      </w:r>
    </w:p>
  </w:footnote>
  <w:footnote w:id="15">
    <w:p w14:paraId="4BB52BB5" w14:textId="580DA7D1" w:rsidR="00C3721A" w:rsidRDefault="00C3721A" w:rsidP="00F076B6">
      <w:pPr>
        <w:pStyle w:val="Notedebasdepage"/>
      </w:pPr>
      <w:r>
        <w:rPr>
          <w:rStyle w:val="Appelnotedebasdep"/>
        </w:rPr>
        <w:footnoteRef/>
      </w:r>
      <w:r>
        <w:t xml:space="preserve"> Un territoire à taille humaine</w:t>
      </w:r>
    </w:p>
  </w:footnote>
  <w:footnote w:id="16">
    <w:p w14:paraId="375F5E31" w14:textId="1C8CAA8B" w:rsidR="00C3721A" w:rsidRDefault="00C3721A" w:rsidP="00F076B6">
      <w:pPr>
        <w:pStyle w:val="Notedebasdepage"/>
      </w:pPr>
      <w:r>
        <w:rPr>
          <w:rStyle w:val="Appelnotedebasdep"/>
        </w:rPr>
        <w:footnoteRef/>
      </w:r>
      <w:r>
        <w:t xml:space="preserve"> Un cadre de vie de qualité</w:t>
      </w:r>
    </w:p>
  </w:footnote>
  <w:footnote w:id="17">
    <w:p w14:paraId="743CD68D" w14:textId="33CE790A" w:rsidR="00C3721A" w:rsidRDefault="00C3721A" w:rsidP="00F076B6">
      <w:pPr>
        <w:pStyle w:val="Notedebasdepage"/>
      </w:pPr>
      <w:r>
        <w:rPr>
          <w:rStyle w:val="Appelnotedebasdep"/>
        </w:rPr>
        <w:footnoteRef/>
      </w:r>
      <w:r>
        <w:t xml:space="preserve"> Un territoire à la pointe du développement durable</w:t>
      </w:r>
    </w:p>
  </w:footnote>
  <w:footnote w:id="18">
    <w:p w14:paraId="784E19D2" w14:textId="7A67C6AB" w:rsidR="00C3721A" w:rsidRDefault="00C3721A" w:rsidP="00F076B6">
      <w:pPr>
        <w:pStyle w:val="Notedebasdepage"/>
      </w:pPr>
      <w:r>
        <w:rPr>
          <w:rStyle w:val="Appelnotedebasdep"/>
        </w:rPr>
        <w:footnoteRef/>
      </w:r>
      <w:r>
        <w:t xml:space="preserve"> Un territoire harmonieux et convivial</w:t>
      </w:r>
    </w:p>
  </w:footnote>
  <w:footnote w:id="19">
    <w:p w14:paraId="67132230" w14:textId="32A9AA1D" w:rsidR="00C3721A" w:rsidRDefault="00C3721A" w:rsidP="00F076B6">
      <w:pPr>
        <w:pStyle w:val="Notedebasdepage"/>
      </w:pPr>
      <w:r>
        <w:rPr>
          <w:rStyle w:val="Appelnotedebasdep"/>
        </w:rPr>
        <w:footnoteRef/>
      </w:r>
      <w:r>
        <w:t xml:space="preserve"> Un territoire bien desservi par les transports en commun</w:t>
      </w:r>
    </w:p>
  </w:footnote>
  <w:footnote w:id="20">
    <w:p w14:paraId="1EE37102" w14:textId="61661547" w:rsidR="00C3721A" w:rsidRDefault="00C3721A" w:rsidP="00F076B6">
      <w:pPr>
        <w:pStyle w:val="Notedebasdepage"/>
      </w:pPr>
      <w:r>
        <w:rPr>
          <w:rStyle w:val="Appelnotedebasdep"/>
        </w:rPr>
        <w:footnoteRef/>
      </w:r>
      <w:r>
        <w:t xml:space="preserve"> Un territoire où il est facile de se déplacer</w:t>
      </w:r>
    </w:p>
  </w:footnote>
  <w:footnote w:id="21">
    <w:p w14:paraId="35D129AE" w14:textId="3AB1E3C9" w:rsidR="00C3721A" w:rsidRDefault="00C3721A" w:rsidP="00F076B6">
      <w:pPr>
        <w:pStyle w:val="Notedebasdepage"/>
      </w:pPr>
      <w:r>
        <w:rPr>
          <w:rStyle w:val="Appelnotedebasdep"/>
        </w:rPr>
        <w:footnoteRef/>
      </w:r>
      <w:r>
        <w:t xml:space="preserve"> Un territoire où la pratique sportive est facilitée.</w:t>
      </w:r>
    </w:p>
  </w:footnote>
  <w:footnote w:id="22">
    <w:p w14:paraId="32D25F40" w14:textId="2D5391E7" w:rsidR="00C3721A" w:rsidRDefault="00C3721A" w:rsidP="00F076B6">
      <w:pPr>
        <w:pStyle w:val="Notedebasdepage"/>
      </w:pPr>
      <w:r>
        <w:rPr>
          <w:rStyle w:val="Appelnotedebasdep"/>
        </w:rPr>
        <w:footnoteRef/>
      </w:r>
      <w:r>
        <w:t xml:space="preserve"> Un territoire où les arts et la culture sont importants.</w:t>
      </w:r>
    </w:p>
  </w:footnote>
  <w:footnote w:id="23">
    <w:p w14:paraId="3238B8F4" w14:textId="760CBF47" w:rsidR="00C3721A" w:rsidRDefault="00C3721A" w:rsidP="00F076B6">
      <w:pPr>
        <w:pStyle w:val="Notedebasdepage"/>
      </w:pPr>
      <w:r>
        <w:rPr>
          <w:rStyle w:val="Appelnotedebasdep"/>
        </w:rPr>
        <w:footnoteRef/>
      </w:r>
      <w:r>
        <w:t xml:space="preserve"> J'ai de bonnes relations avec mes voisins.</w:t>
      </w:r>
    </w:p>
  </w:footnote>
  <w:footnote w:id="24">
    <w:p w14:paraId="16C51309" w14:textId="65E69ECA" w:rsidR="00C3721A" w:rsidRDefault="00C3721A" w:rsidP="00F076B6">
      <w:pPr>
        <w:pStyle w:val="Notedebasdepage"/>
      </w:pPr>
      <w:r>
        <w:rPr>
          <w:rStyle w:val="Appelnotedebasdep"/>
        </w:rPr>
        <w:footnoteRef/>
      </w:r>
      <w:r>
        <w:t xml:space="preserve"> J'aimerais pouvoir rester encore longtemps sur ce territoire.</w:t>
      </w:r>
    </w:p>
  </w:footnote>
  <w:footnote w:id="25">
    <w:p w14:paraId="5EFEBF2D" w14:textId="4F7BE253" w:rsidR="00C3721A" w:rsidRDefault="00C3721A" w:rsidP="00F076B6">
      <w:pPr>
        <w:pStyle w:val="Notedebasdepage"/>
      </w:pPr>
      <w:r>
        <w:rPr>
          <w:rStyle w:val="Appelnotedebasdep"/>
        </w:rPr>
        <w:footnoteRef/>
      </w:r>
      <w:r>
        <w:t xml:space="preserve"> Je me sens fidèle à ce territoire.</w:t>
      </w:r>
    </w:p>
  </w:footnote>
  <w:footnote w:id="26">
    <w:p w14:paraId="7C894F75" w14:textId="509B9933" w:rsidR="00C3721A" w:rsidRDefault="00C3721A" w:rsidP="00F076B6">
      <w:pPr>
        <w:pStyle w:val="Notedebasdepage"/>
      </w:pPr>
      <w:r>
        <w:rPr>
          <w:rStyle w:val="Appelnotedebasdep"/>
        </w:rPr>
        <w:footnoteRef/>
      </w:r>
      <w:r>
        <w:t xml:space="preserve"> 47,1% déclarent avoir entendu parler de.</w:t>
      </w:r>
    </w:p>
  </w:footnote>
  <w:footnote w:id="27">
    <w:p w14:paraId="7412CD25" w14:textId="77777777" w:rsidR="00C3721A" w:rsidRPr="00816111" w:rsidRDefault="00C3721A" w:rsidP="00F076B6">
      <w:pPr>
        <w:pStyle w:val="Notedebasdepage"/>
      </w:pPr>
      <w:r>
        <w:rPr>
          <w:rStyle w:val="Appelnotedebasdep"/>
        </w:rPr>
        <w:footnoteRef/>
      </w:r>
      <w:r>
        <w:t xml:space="preserve"> Ont été exclus du calcul les « sans opinion ».</w:t>
      </w:r>
    </w:p>
  </w:footnote>
  <w:footnote w:id="28">
    <w:p w14:paraId="10550399" w14:textId="77777777" w:rsidR="00C3721A" w:rsidRPr="00816111" w:rsidRDefault="00C3721A" w:rsidP="00F076B6">
      <w:pPr>
        <w:pStyle w:val="Notedebasdepage"/>
      </w:pPr>
      <w:r>
        <w:rPr>
          <w:rStyle w:val="Appelnotedebasdep"/>
        </w:rPr>
        <w:footnoteRef/>
      </w:r>
      <w:r>
        <w:t xml:space="preserve"> Ont été exclus du calcul les « sans opinion ».</w:t>
      </w:r>
    </w:p>
  </w:footnote>
  <w:footnote w:id="29">
    <w:p w14:paraId="2877C180" w14:textId="77777777" w:rsidR="00C3721A" w:rsidRPr="00816111" w:rsidRDefault="00C3721A" w:rsidP="00F076B6">
      <w:pPr>
        <w:pStyle w:val="Notedebasdepage"/>
      </w:pPr>
      <w:r>
        <w:rPr>
          <w:rStyle w:val="Appelnotedebasdep"/>
        </w:rPr>
        <w:footnoteRef/>
      </w:r>
      <w:r>
        <w:t xml:space="preserve"> Ont été exclus du calcul les « sans opinion ».</w:t>
      </w:r>
    </w:p>
  </w:footnote>
  <w:footnote w:id="30">
    <w:p w14:paraId="154718D4" w14:textId="77777777" w:rsidR="00C3721A" w:rsidRPr="00816111" w:rsidRDefault="00C3721A" w:rsidP="00F076B6">
      <w:pPr>
        <w:pStyle w:val="Notedebasdepage"/>
      </w:pPr>
      <w:r>
        <w:rPr>
          <w:rStyle w:val="Appelnotedebasdep"/>
        </w:rPr>
        <w:footnoteRef/>
      </w:r>
      <w:r>
        <w:t xml:space="preserve"> Ont été exclus du calcul les « sans opinion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6B41"/>
    <w:multiLevelType w:val="hybridMultilevel"/>
    <w:tmpl w:val="F0662A1C"/>
    <w:lvl w:ilvl="0" w:tplc="A2C4AA90">
      <w:start w:val="1"/>
      <w:numFmt w:val="bullet"/>
      <w:lvlText w:val="+"/>
      <w:lvlJc w:val="left"/>
      <w:pPr>
        <w:ind w:left="1068" w:hanging="360"/>
      </w:pPr>
      <w:rPr>
        <w:rFonts w:ascii="Calibri" w:hAnsi="Calibri" w:hint="default"/>
        <w:b/>
        <w:i w:val="0"/>
        <w:color w:val="C0000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58E5868"/>
    <w:multiLevelType w:val="hybridMultilevel"/>
    <w:tmpl w:val="C0E6BF7A"/>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064D6"/>
    <w:multiLevelType w:val="hybridMultilevel"/>
    <w:tmpl w:val="80F24FBA"/>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81DEC"/>
    <w:multiLevelType w:val="hybridMultilevel"/>
    <w:tmpl w:val="560216A0"/>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290"/>
    <w:multiLevelType w:val="hybridMultilevel"/>
    <w:tmpl w:val="7256F1D0"/>
    <w:lvl w:ilvl="0" w:tplc="A2C4AA90">
      <w:start w:val="1"/>
      <w:numFmt w:val="bullet"/>
      <w:lvlText w:val="+"/>
      <w:lvlJc w:val="left"/>
      <w:pPr>
        <w:ind w:left="774" w:hanging="360"/>
      </w:pPr>
      <w:rPr>
        <w:rFonts w:ascii="Calibri" w:hAnsi="Calibri" w:hint="default"/>
        <w:b/>
        <w:i w:val="0"/>
        <w:color w:val="C00000"/>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0CC62979"/>
    <w:multiLevelType w:val="hybridMultilevel"/>
    <w:tmpl w:val="A372E166"/>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E2BE2"/>
    <w:multiLevelType w:val="hybridMultilevel"/>
    <w:tmpl w:val="95681D26"/>
    <w:lvl w:ilvl="0" w:tplc="A2C4AA90">
      <w:start w:val="1"/>
      <w:numFmt w:val="bullet"/>
      <w:lvlText w:val="+"/>
      <w:lvlJc w:val="left"/>
      <w:pPr>
        <w:ind w:left="720" w:hanging="360"/>
      </w:pPr>
      <w:rPr>
        <w:rFonts w:ascii="Calibri" w:hAnsi="Calibri" w:hint="default"/>
        <w:b/>
        <w:i w:val="0"/>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85C76"/>
    <w:multiLevelType w:val="hybridMultilevel"/>
    <w:tmpl w:val="ED14D0D0"/>
    <w:lvl w:ilvl="0" w:tplc="3AE6E0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65F1B"/>
    <w:multiLevelType w:val="hybridMultilevel"/>
    <w:tmpl w:val="AE2A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1008B"/>
    <w:multiLevelType w:val="hybridMultilevel"/>
    <w:tmpl w:val="1D327B96"/>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C95"/>
    <w:multiLevelType w:val="hybridMultilevel"/>
    <w:tmpl w:val="613E15EE"/>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2A6C24"/>
    <w:multiLevelType w:val="hybridMultilevel"/>
    <w:tmpl w:val="E946B492"/>
    <w:lvl w:ilvl="0" w:tplc="FB2EAC28">
      <w:numFmt w:val="bullet"/>
      <w:lvlText w:val="-"/>
      <w:lvlJc w:val="left"/>
      <w:pPr>
        <w:ind w:left="186" w:hanging="60"/>
      </w:pPr>
      <w:rPr>
        <w:rFonts w:ascii="Palatino Linotype" w:eastAsia="Palatino Linotype" w:hAnsi="Palatino Linotype" w:cs="Palatino Linotype" w:hint="default"/>
        <w:b w:val="0"/>
        <w:bCs w:val="0"/>
        <w:i/>
        <w:iCs/>
        <w:w w:val="99"/>
        <w:sz w:val="10"/>
        <w:szCs w:val="10"/>
        <w:lang w:val="fr-FR" w:eastAsia="en-US" w:bidi="ar-SA"/>
      </w:rPr>
    </w:lvl>
    <w:lvl w:ilvl="1" w:tplc="0234E70E">
      <w:numFmt w:val="bullet"/>
      <w:lvlText w:val="•"/>
      <w:lvlJc w:val="left"/>
      <w:pPr>
        <w:ind w:left="467" w:hanging="60"/>
      </w:pPr>
      <w:rPr>
        <w:rFonts w:hint="default"/>
        <w:lang w:val="fr-FR" w:eastAsia="en-US" w:bidi="ar-SA"/>
      </w:rPr>
    </w:lvl>
    <w:lvl w:ilvl="2" w:tplc="873EF652">
      <w:numFmt w:val="bullet"/>
      <w:lvlText w:val="•"/>
      <w:lvlJc w:val="left"/>
      <w:pPr>
        <w:ind w:left="754" w:hanging="60"/>
      </w:pPr>
      <w:rPr>
        <w:rFonts w:hint="default"/>
        <w:lang w:val="fr-FR" w:eastAsia="en-US" w:bidi="ar-SA"/>
      </w:rPr>
    </w:lvl>
    <w:lvl w:ilvl="3" w:tplc="2BDAA220">
      <w:numFmt w:val="bullet"/>
      <w:lvlText w:val="•"/>
      <w:lvlJc w:val="left"/>
      <w:pPr>
        <w:ind w:left="1041" w:hanging="60"/>
      </w:pPr>
      <w:rPr>
        <w:rFonts w:hint="default"/>
        <w:lang w:val="fr-FR" w:eastAsia="en-US" w:bidi="ar-SA"/>
      </w:rPr>
    </w:lvl>
    <w:lvl w:ilvl="4" w:tplc="3D2AEC6C">
      <w:numFmt w:val="bullet"/>
      <w:lvlText w:val="•"/>
      <w:lvlJc w:val="left"/>
      <w:pPr>
        <w:ind w:left="1328" w:hanging="60"/>
      </w:pPr>
      <w:rPr>
        <w:rFonts w:hint="default"/>
        <w:lang w:val="fr-FR" w:eastAsia="en-US" w:bidi="ar-SA"/>
      </w:rPr>
    </w:lvl>
    <w:lvl w:ilvl="5" w:tplc="78A4CBBA">
      <w:numFmt w:val="bullet"/>
      <w:lvlText w:val="•"/>
      <w:lvlJc w:val="left"/>
      <w:pPr>
        <w:ind w:left="1615" w:hanging="60"/>
      </w:pPr>
      <w:rPr>
        <w:rFonts w:hint="default"/>
        <w:lang w:val="fr-FR" w:eastAsia="en-US" w:bidi="ar-SA"/>
      </w:rPr>
    </w:lvl>
    <w:lvl w:ilvl="6" w:tplc="4FC47CBA">
      <w:numFmt w:val="bullet"/>
      <w:lvlText w:val="•"/>
      <w:lvlJc w:val="left"/>
      <w:pPr>
        <w:ind w:left="1902" w:hanging="60"/>
      </w:pPr>
      <w:rPr>
        <w:rFonts w:hint="default"/>
        <w:lang w:val="fr-FR" w:eastAsia="en-US" w:bidi="ar-SA"/>
      </w:rPr>
    </w:lvl>
    <w:lvl w:ilvl="7" w:tplc="5D3A0424">
      <w:numFmt w:val="bullet"/>
      <w:lvlText w:val="•"/>
      <w:lvlJc w:val="left"/>
      <w:pPr>
        <w:ind w:left="2189" w:hanging="60"/>
      </w:pPr>
      <w:rPr>
        <w:rFonts w:hint="default"/>
        <w:lang w:val="fr-FR" w:eastAsia="en-US" w:bidi="ar-SA"/>
      </w:rPr>
    </w:lvl>
    <w:lvl w:ilvl="8" w:tplc="29006A72">
      <w:numFmt w:val="bullet"/>
      <w:lvlText w:val="•"/>
      <w:lvlJc w:val="left"/>
      <w:pPr>
        <w:ind w:left="2476" w:hanging="60"/>
      </w:pPr>
      <w:rPr>
        <w:rFonts w:hint="default"/>
        <w:lang w:val="fr-FR" w:eastAsia="en-US" w:bidi="ar-SA"/>
      </w:rPr>
    </w:lvl>
  </w:abstractNum>
  <w:abstractNum w:abstractNumId="12" w15:restartNumberingAfterBreak="0">
    <w:nsid w:val="173B63CB"/>
    <w:multiLevelType w:val="hybridMultilevel"/>
    <w:tmpl w:val="3E72FD9A"/>
    <w:lvl w:ilvl="0" w:tplc="A2C4AA90">
      <w:start w:val="1"/>
      <w:numFmt w:val="bullet"/>
      <w:lvlText w:val="+"/>
      <w:lvlJc w:val="left"/>
      <w:pPr>
        <w:ind w:left="720" w:hanging="360"/>
      </w:pPr>
      <w:rPr>
        <w:rFonts w:ascii="Calibri" w:hAnsi="Calibri" w:hint="default"/>
        <w:b/>
        <w:i w:val="0"/>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32A7F"/>
    <w:multiLevelType w:val="hybridMultilevel"/>
    <w:tmpl w:val="F1140E26"/>
    <w:lvl w:ilvl="0" w:tplc="A2C4AA90">
      <w:start w:val="1"/>
      <w:numFmt w:val="bullet"/>
      <w:lvlText w:val="+"/>
      <w:lvlJc w:val="left"/>
      <w:pPr>
        <w:ind w:left="785" w:hanging="360"/>
      </w:pPr>
      <w:rPr>
        <w:rFonts w:ascii="Calibri" w:hAnsi="Calibri" w:hint="default"/>
        <w:b/>
        <w:i w:val="0"/>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86533"/>
    <w:multiLevelType w:val="hybridMultilevel"/>
    <w:tmpl w:val="51E6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896961"/>
    <w:multiLevelType w:val="hybridMultilevel"/>
    <w:tmpl w:val="EDCEB59A"/>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2F6050"/>
    <w:multiLevelType w:val="hybridMultilevel"/>
    <w:tmpl w:val="4998E480"/>
    <w:lvl w:ilvl="0" w:tplc="3AE6E0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B56483"/>
    <w:multiLevelType w:val="hybridMultilevel"/>
    <w:tmpl w:val="632E4A82"/>
    <w:lvl w:ilvl="0" w:tplc="7CC4D8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3512D7"/>
    <w:multiLevelType w:val="hybridMultilevel"/>
    <w:tmpl w:val="F2D4500C"/>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E31A85"/>
    <w:multiLevelType w:val="hybridMultilevel"/>
    <w:tmpl w:val="1A9E8492"/>
    <w:lvl w:ilvl="0" w:tplc="A2C4AA90">
      <w:start w:val="1"/>
      <w:numFmt w:val="bullet"/>
      <w:lvlText w:val="+"/>
      <w:lvlJc w:val="left"/>
      <w:pPr>
        <w:ind w:left="720" w:hanging="360"/>
      </w:pPr>
      <w:rPr>
        <w:rFonts w:ascii="Calibri" w:hAnsi="Calibri" w:hint="default"/>
        <w:b/>
        <w:i w:val="0"/>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A1025"/>
    <w:multiLevelType w:val="hybridMultilevel"/>
    <w:tmpl w:val="0AB6388A"/>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587D4D"/>
    <w:multiLevelType w:val="hybridMultilevel"/>
    <w:tmpl w:val="A36CE0EE"/>
    <w:lvl w:ilvl="0" w:tplc="A2C4AA90">
      <w:start w:val="1"/>
      <w:numFmt w:val="bullet"/>
      <w:lvlText w:val="+"/>
      <w:lvlJc w:val="left"/>
      <w:pPr>
        <w:ind w:left="1125" w:hanging="765"/>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AA18AA"/>
    <w:multiLevelType w:val="hybridMultilevel"/>
    <w:tmpl w:val="AD44BF0E"/>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E61FED"/>
    <w:multiLevelType w:val="hybridMultilevel"/>
    <w:tmpl w:val="DC0076F0"/>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0E427E"/>
    <w:multiLevelType w:val="hybridMultilevel"/>
    <w:tmpl w:val="47D2BD14"/>
    <w:lvl w:ilvl="0" w:tplc="A2C4AA90">
      <w:start w:val="1"/>
      <w:numFmt w:val="bullet"/>
      <w:lvlText w:val="+"/>
      <w:lvlJc w:val="left"/>
      <w:pPr>
        <w:ind w:left="1068" w:hanging="360"/>
      </w:pPr>
      <w:rPr>
        <w:rFonts w:ascii="Calibri" w:hAnsi="Calibri" w:hint="default"/>
        <w:b/>
        <w:i w:val="0"/>
        <w:color w:val="C0000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2CCE1A5C"/>
    <w:multiLevelType w:val="hybridMultilevel"/>
    <w:tmpl w:val="05F25D9E"/>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E04466"/>
    <w:multiLevelType w:val="hybridMultilevel"/>
    <w:tmpl w:val="9344FB6A"/>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971BA5"/>
    <w:multiLevelType w:val="hybridMultilevel"/>
    <w:tmpl w:val="76A4D4D6"/>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B52FED"/>
    <w:multiLevelType w:val="hybridMultilevel"/>
    <w:tmpl w:val="98B62634"/>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6A5480"/>
    <w:multiLevelType w:val="hybridMultilevel"/>
    <w:tmpl w:val="1888998A"/>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A91AA5"/>
    <w:multiLevelType w:val="hybridMultilevel"/>
    <w:tmpl w:val="E88E32C6"/>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456415"/>
    <w:multiLevelType w:val="hybridMultilevel"/>
    <w:tmpl w:val="AAD8B472"/>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8B74F5"/>
    <w:multiLevelType w:val="hybridMultilevel"/>
    <w:tmpl w:val="65562F3E"/>
    <w:lvl w:ilvl="0" w:tplc="A2C4AA90">
      <w:start w:val="1"/>
      <w:numFmt w:val="bullet"/>
      <w:lvlText w:val="+"/>
      <w:lvlJc w:val="left"/>
      <w:pPr>
        <w:ind w:left="1068" w:hanging="360"/>
      </w:pPr>
      <w:rPr>
        <w:rFonts w:ascii="Calibri" w:hAnsi="Calibri" w:hint="default"/>
        <w:b/>
        <w:i w:val="0"/>
        <w:color w:val="C0000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38931765"/>
    <w:multiLevelType w:val="hybridMultilevel"/>
    <w:tmpl w:val="5F48D470"/>
    <w:lvl w:ilvl="0" w:tplc="A2C4AA90">
      <w:start w:val="1"/>
      <w:numFmt w:val="bullet"/>
      <w:lvlText w:val="+"/>
      <w:lvlJc w:val="left"/>
      <w:pPr>
        <w:ind w:left="1068" w:hanging="360"/>
      </w:pPr>
      <w:rPr>
        <w:rFonts w:ascii="Calibri" w:hAnsi="Calibri" w:hint="default"/>
        <w:b/>
        <w:i w:val="0"/>
        <w:color w:val="C0000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3988532A"/>
    <w:multiLevelType w:val="hybridMultilevel"/>
    <w:tmpl w:val="D07A7F04"/>
    <w:lvl w:ilvl="0" w:tplc="A2C4AA90">
      <w:start w:val="1"/>
      <w:numFmt w:val="bullet"/>
      <w:lvlText w:val="+"/>
      <w:lvlJc w:val="left"/>
      <w:pPr>
        <w:ind w:left="720" w:hanging="360"/>
      </w:pPr>
      <w:rPr>
        <w:rFonts w:ascii="Calibri" w:hAnsi="Calibri" w:hint="default"/>
        <w:b/>
        <w:i w:val="0"/>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E34F3D"/>
    <w:multiLevelType w:val="hybridMultilevel"/>
    <w:tmpl w:val="49BADC1A"/>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F650B6"/>
    <w:multiLevelType w:val="hybridMultilevel"/>
    <w:tmpl w:val="49E8A15E"/>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FB1F4C"/>
    <w:multiLevelType w:val="hybridMultilevel"/>
    <w:tmpl w:val="E06C20A6"/>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0B6660"/>
    <w:multiLevelType w:val="hybridMultilevel"/>
    <w:tmpl w:val="564ACBAA"/>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BB7033"/>
    <w:multiLevelType w:val="hybridMultilevel"/>
    <w:tmpl w:val="45C28D00"/>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E267AB"/>
    <w:multiLevelType w:val="hybridMultilevel"/>
    <w:tmpl w:val="8FDA2590"/>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F63FBD"/>
    <w:multiLevelType w:val="hybridMultilevel"/>
    <w:tmpl w:val="DA4876C0"/>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9751D4"/>
    <w:multiLevelType w:val="hybridMultilevel"/>
    <w:tmpl w:val="F4A62626"/>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7D57258"/>
    <w:multiLevelType w:val="hybridMultilevel"/>
    <w:tmpl w:val="5682449E"/>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8F6745"/>
    <w:multiLevelType w:val="hybridMultilevel"/>
    <w:tmpl w:val="33E68ACE"/>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260C5C"/>
    <w:multiLevelType w:val="hybridMultilevel"/>
    <w:tmpl w:val="A4B2BFC6"/>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055F68"/>
    <w:multiLevelType w:val="hybridMultilevel"/>
    <w:tmpl w:val="BA887612"/>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CA5295"/>
    <w:multiLevelType w:val="hybridMultilevel"/>
    <w:tmpl w:val="DFE863E0"/>
    <w:lvl w:ilvl="0" w:tplc="A2C4AA90">
      <w:start w:val="1"/>
      <w:numFmt w:val="bullet"/>
      <w:lvlText w:val="+"/>
      <w:lvlJc w:val="left"/>
      <w:pPr>
        <w:ind w:left="1080" w:hanging="360"/>
      </w:pPr>
      <w:rPr>
        <w:rFonts w:ascii="Calibri" w:hAnsi="Calibri" w:hint="default"/>
        <w:b/>
        <w:i w:val="0"/>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BF41448"/>
    <w:multiLevelType w:val="hybridMultilevel"/>
    <w:tmpl w:val="8BE6A1AC"/>
    <w:lvl w:ilvl="0" w:tplc="A2C4AA90">
      <w:start w:val="1"/>
      <w:numFmt w:val="bullet"/>
      <w:lvlText w:val="+"/>
      <w:lvlJc w:val="left"/>
      <w:pPr>
        <w:ind w:left="1068" w:hanging="360"/>
      </w:pPr>
      <w:rPr>
        <w:rFonts w:ascii="Calibri" w:hAnsi="Calibri" w:hint="default"/>
        <w:b/>
        <w:i w:val="0"/>
        <w:color w:val="C0000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9" w15:restartNumberingAfterBreak="0">
    <w:nsid w:val="50121940"/>
    <w:multiLevelType w:val="hybridMultilevel"/>
    <w:tmpl w:val="DC9291A0"/>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042B2B"/>
    <w:multiLevelType w:val="hybridMultilevel"/>
    <w:tmpl w:val="8ABA6B92"/>
    <w:lvl w:ilvl="0" w:tplc="A2C4AA90">
      <w:start w:val="1"/>
      <w:numFmt w:val="bullet"/>
      <w:lvlText w:val="+"/>
      <w:lvlJc w:val="left"/>
      <w:pPr>
        <w:ind w:left="1080" w:hanging="360"/>
      </w:pPr>
      <w:rPr>
        <w:rFonts w:ascii="Calibri" w:hAnsi="Calibri" w:hint="default"/>
        <w:b/>
        <w:i w:val="0"/>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2EA1DAC"/>
    <w:multiLevelType w:val="hybridMultilevel"/>
    <w:tmpl w:val="A09865DE"/>
    <w:lvl w:ilvl="0" w:tplc="A2C4AA90">
      <w:start w:val="1"/>
      <w:numFmt w:val="bullet"/>
      <w:lvlText w:val="+"/>
      <w:lvlJc w:val="left"/>
      <w:pPr>
        <w:ind w:left="720" w:hanging="360"/>
      </w:pPr>
      <w:rPr>
        <w:rFonts w:ascii="Calibri" w:hAnsi="Calibri" w:hint="default"/>
        <w:b/>
        <w:i w:val="0"/>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5238FE"/>
    <w:multiLevelType w:val="hybridMultilevel"/>
    <w:tmpl w:val="5DF038FA"/>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075D7A"/>
    <w:multiLevelType w:val="hybridMultilevel"/>
    <w:tmpl w:val="B1C2EDCE"/>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4945E8"/>
    <w:multiLevelType w:val="hybridMultilevel"/>
    <w:tmpl w:val="10109828"/>
    <w:lvl w:ilvl="0" w:tplc="A2C4AA90">
      <w:start w:val="1"/>
      <w:numFmt w:val="bullet"/>
      <w:lvlText w:val="+"/>
      <w:lvlJc w:val="left"/>
      <w:pPr>
        <w:ind w:left="1440" w:hanging="360"/>
      </w:pPr>
      <w:rPr>
        <w:rFonts w:ascii="Calibri" w:hAnsi="Calibri" w:hint="default"/>
        <w:b/>
        <w:i w:val="0"/>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4FD30B4"/>
    <w:multiLevelType w:val="hybridMultilevel"/>
    <w:tmpl w:val="05526F06"/>
    <w:lvl w:ilvl="0" w:tplc="D158B26A">
      <w:start w:val="1"/>
      <w:numFmt w:val="decimal"/>
      <w:pStyle w:val="Titre1"/>
      <w:lvlText w:val="%1"/>
      <w:lvlJc w:val="left"/>
      <w:pPr>
        <w:ind w:left="-9" w:hanging="360"/>
      </w:pPr>
      <w:rPr>
        <w:rFonts w:ascii="Century Gothic" w:hAnsi="Century Gothic" w:hint="default"/>
        <w:b w:val="0"/>
        <w:i w:val="0"/>
        <w:strike w:val="0"/>
        <w:dstrike w:val="0"/>
        <w:color w:val="EF4447"/>
        <w:spacing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B4793F"/>
    <w:multiLevelType w:val="hybridMultilevel"/>
    <w:tmpl w:val="FA74DFC0"/>
    <w:lvl w:ilvl="0" w:tplc="3AE6E0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CE4BE8"/>
    <w:multiLevelType w:val="hybridMultilevel"/>
    <w:tmpl w:val="B208554A"/>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EC6AF8"/>
    <w:multiLevelType w:val="hybridMultilevel"/>
    <w:tmpl w:val="E2B4AA22"/>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A852FD"/>
    <w:multiLevelType w:val="hybridMultilevel"/>
    <w:tmpl w:val="0262D1CA"/>
    <w:lvl w:ilvl="0" w:tplc="A2C4AA90">
      <w:start w:val="1"/>
      <w:numFmt w:val="bullet"/>
      <w:lvlText w:val="+"/>
      <w:lvlJc w:val="left"/>
      <w:pPr>
        <w:ind w:left="1440" w:hanging="360"/>
      </w:pPr>
      <w:rPr>
        <w:rFonts w:ascii="Calibri" w:hAnsi="Calibri" w:hint="default"/>
        <w:b/>
        <w:i w:val="0"/>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E5B14B2"/>
    <w:multiLevelType w:val="hybridMultilevel"/>
    <w:tmpl w:val="F3522874"/>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3F3F40"/>
    <w:multiLevelType w:val="hybridMultilevel"/>
    <w:tmpl w:val="8480B6FE"/>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534455"/>
    <w:multiLevelType w:val="hybridMultilevel"/>
    <w:tmpl w:val="87461D9C"/>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9E0B72"/>
    <w:multiLevelType w:val="hybridMultilevel"/>
    <w:tmpl w:val="99281BDA"/>
    <w:lvl w:ilvl="0" w:tplc="A2C4AA90">
      <w:start w:val="1"/>
      <w:numFmt w:val="bullet"/>
      <w:lvlText w:val="+"/>
      <w:lvlJc w:val="left"/>
      <w:pPr>
        <w:ind w:left="1068" w:hanging="360"/>
      </w:pPr>
      <w:rPr>
        <w:rFonts w:ascii="Calibri" w:hAnsi="Calibri" w:hint="default"/>
        <w:b/>
        <w:i w:val="0"/>
        <w:color w:val="C0000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4" w15:restartNumberingAfterBreak="0">
    <w:nsid w:val="60A1400B"/>
    <w:multiLevelType w:val="hybridMultilevel"/>
    <w:tmpl w:val="5E9881BC"/>
    <w:lvl w:ilvl="0" w:tplc="A2C4AA90">
      <w:start w:val="1"/>
      <w:numFmt w:val="bullet"/>
      <w:lvlText w:val="+"/>
      <w:lvlJc w:val="left"/>
      <w:pPr>
        <w:ind w:left="1080" w:hanging="360"/>
      </w:pPr>
      <w:rPr>
        <w:rFonts w:ascii="Calibri" w:hAnsi="Calibri" w:hint="default"/>
        <w:b/>
        <w:i w:val="0"/>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2E405F5"/>
    <w:multiLevelType w:val="hybridMultilevel"/>
    <w:tmpl w:val="80302C1C"/>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B77E04"/>
    <w:multiLevelType w:val="hybridMultilevel"/>
    <w:tmpl w:val="660C3F20"/>
    <w:lvl w:ilvl="0" w:tplc="A2C4AA90">
      <w:start w:val="1"/>
      <w:numFmt w:val="bullet"/>
      <w:lvlText w:val="+"/>
      <w:lvlJc w:val="left"/>
      <w:pPr>
        <w:ind w:left="720" w:hanging="360"/>
      </w:pPr>
      <w:rPr>
        <w:rFonts w:ascii="Calibri" w:hAnsi="Calibri" w:hint="default"/>
        <w:b/>
        <w:i w:val="0"/>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D808B6"/>
    <w:multiLevelType w:val="hybridMultilevel"/>
    <w:tmpl w:val="E20457E6"/>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E20A63"/>
    <w:multiLevelType w:val="hybridMultilevel"/>
    <w:tmpl w:val="42448F3C"/>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FA3073"/>
    <w:multiLevelType w:val="hybridMultilevel"/>
    <w:tmpl w:val="F294E190"/>
    <w:lvl w:ilvl="0" w:tplc="A2C4AA90">
      <w:start w:val="1"/>
      <w:numFmt w:val="bullet"/>
      <w:lvlText w:val="+"/>
      <w:lvlJc w:val="left"/>
      <w:pPr>
        <w:ind w:left="1125" w:hanging="765"/>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7E6BDC"/>
    <w:multiLevelType w:val="hybridMultilevel"/>
    <w:tmpl w:val="4F8AD63C"/>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AE40A34"/>
    <w:multiLevelType w:val="hybridMultilevel"/>
    <w:tmpl w:val="3D00A5F6"/>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7A0730"/>
    <w:multiLevelType w:val="hybridMultilevel"/>
    <w:tmpl w:val="31B45752"/>
    <w:lvl w:ilvl="0" w:tplc="A2C4AA90">
      <w:start w:val="1"/>
      <w:numFmt w:val="bullet"/>
      <w:lvlText w:val="+"/>
      <w:lvlJc w:val="left"/>
      <w:pPr>
        <w:ind w:left="720" w:hanging="360"/>
      </w:pPr>
      <w:rPr>
        <w:rFonts w:ascii="Calibri" w:hAnsi="Calibri" w:hint="default"/>
        <w:b/>
        <w:i w:val="0"/>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6EC305E5"/>
    <w:multiLevelType w:val="hybridMultilevel"/>
    <w:tmpl w:val="998C3AFE"/>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ED7786B"/>
    <w:multiLevelType w:val="hybridMultilevel"/>
    <w:tmpl w:val="CEF2B688"/>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C34EDC"/>
    <w:multiLevelType w:val="hybridMultilevel"/>
    <w:tmpl w:val="0ED2E996"/>
    <w:lvl w:ilvl="0" w:tplc="3AE6E0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F51EC8"/>
    <w:multiLevelType w:val="hybridMultilevel"/>
    <w:tmpl w:val="2C8E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5F454AD"/>
    <w:multiLevelType w:val="hybridMultilevel"/>
    <w:tmpl w:val="90545EDE"/>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707A94"/>
    <w:multiLevelType w:val="hybridMultilevel"/>
    <w:tmpl w:val="B7BE6B9C"/>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8C32692"/>
    <w:multiLevelType w:val="hybridMultilevel"/>
    <w:tmpl w:val="ACEC827A"/>
    <w:lvl w:ilvl="0" w:tplc="A2C4AA90">
      <w:start w:val="1"/>
      <w:numFmt w:val="bullet"/>
      <w:lvlText w:val="+"/>
      <w:lvlJc w:val="left"/>
      <w:pPr>
        <w:ind w:left="720" w:hanging="360"/>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930D88"/>
    <w:multiLevelType w:val="hybridMultilevel"/>
    <w:tmpl w:val="B0B0D1A4"/>
    <w:lvl w:ilvl="0" w:tplc="A2C4AA90">
      <w:start w:val="1"/>
      <w:numFmt w:val="bullet"/>
      <w:lvlText w:val="+"/>
      <w:lvlJc w:val="left"/>
      <w:pPr>
        <w:ind w:left="1125" w:hanging="765"/>
      </w:pPr>
      <w:rPr>
        <w:rFonts w:ascii="Calibri" w:hAnsi="Calibri" w:hint="default"/>
        <w:b/>
        <w:i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DA5709C"/>
    <w:multiLevelType w:val="hybridMultilevel"/>
    <w:tmpl w:val="9EB4D3D8"/>
    <w:lvl w:ilvl="0" w:tplc="A2C4AA90">
      <w:start w:val="1"/>
      <w:numFmt w:val="bullet"/>
      <w:lvlText w:val="+"/>
      <w:lvlJc w:val="left"/>
      <w:pPr>
        <w:ind w:left="776" w:hanging="360"/>
      </w:pPr>
      <w:rPr>
        <w:rFonts w:ascii="Calibri" w:hAnsi="Calibri" w:hint="default"/>
        <w:b/>
        <w:i w:val="0"/>
        <w:color w:val="C00000"/>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55"/>
  </w:num>
  <w:num w:numId="2">
    <w:abstractNumId w:val="6"/>
  </w:num>
  <w:num w:numId="3">
    <w:abstractNumId w:val="19"/>
  </w:num>
  <w:num w:numId="4">
    <w:abstractNumId w:val="72"/>
  </w:num>
  <w:num w:numId="5">
    <w:abstractNumId w:val="47"/>
  </w:num>
  <w:num w:numId="6">
    <w:abstractNumId w:val="17"/>
  </w:num>
  <w:num w:numId="7">
    <w:abstractNumId w:val="15"/>
  </w:num>
  <w:num w:numId="8">
    <w:abstractNumId w:val="29"/>
  </w:num>
  <w:num w:numId="9">
    <w:abstractNumId w:val="65"/>
  </w:num>
  <w:num w:numId="10">
    <w:abstractNumId w:val="64"/>
  </w:num>
  <w:num w:numId="11">
    <w:abstractNumId w:val="42"/>
  </w:num>
  <w:num w:numId="12">
    <w:abstractNumId w:val="44"/>
  </w:num>
  <w:num w:numId="13">
    <w:abstractNumId w:val="31"/>
  </w:num>
  <w:num w:numId="14">
    <w:abstractNumId w:val="5"/>
  </w:num>
  <w:num w:numId="15">
    <w:abstractNumId w:val="77"/>
  </w:num>
  <w:num w:numId="16">
    <w:abstractNumId w:val="36"/>
  </w:num>
  <w:num w:numId="17">
    <w:abstractNumId w:val="23"/>
  </w:num>
  <w:num w:numId="18">
    <w:abstractNumId w:val="27"/>
  </w:num>
  <w:num w:numId="19">
    <w:abstractNumId w:val="2"/>
  </w:num>
  <w:num w:numId="20">
    <w:abstractNumId w:val="35"/>
  </w:num>
  <w:num w:numId="21">
    <w:abstractNumId w:val="62"/>
  </w:num>
  <w:num w:numId="22">
    <w:abstractNumId w:val="45"/>
  </w:num>
  <w:num w:numId="23">
    <w:abstractNumId w:val="58"/>
  </w:num>
  <w:num w:numId="24">
    <w:abstractNumId w:val="57"/>
  </w:num>
  <w:num w:numId="25">
    <w:abstractNumId w:val="18"/>
  </w:num>
  <w:num w:numId="26">
    <w:abstractNumId w:val="74"/>
  </w:num>
  <w:num w:numId="27">
    <w:abstractNumId w:val="40"/>
  </w:num>
  <w:num w:numId="28">
    <w:abstractNumId w:val="67"/>
  </w:num>
  <w:num w:numId="29">
    <w:abstractNumId w:val="28"/>
  </w:num>
  <w:num w:numId="30">
    <w:abstractNumId w:val="38"/>
  </w:num>
  <w:num w:numId="31">
    <w:abstractNumId w:val="61"/>
  </w:num>
  <w:num w:numId="32">
    <w:abstractNumId w:val="11"/>
  </w:num>
  <w:num w:numId="33">
    <w:abstractNumId w:val="80"/>
  </w:num>
  <w:num w:numId="34">
    <w:abstractNumId w:val="21"/>
  </w:num>
  <w:num w:numId="35">
    <w:abstractNumId w:val="66"/>
  </w:num>
  <w:num w:numId="36">
    <w:abstractNumId w:val="69"/>
  </w:num>
  <w:num w:numId="37">
    <w:abstractNumId w:val="14"/>
  </w:num>
  <w:num w:numId="38">
    <w:abstractNumId w:val="10"/>
  </w:num>
  <w:num w:numId="39">
    <w:abstractNumId w:val="43"/>
  </w:num>
  <w:num w:numId="40">
    <w:abstractNumId w:val="60"/>
  </w:num>
  <w:num w:numId="41">
    <w:abstractNumId w:val="34"/>
  </w:num>
  <w:num w:numId="42">
    <w:abstractNumId w:val="76"/>
  </w:num>
  <w:num w:numId="43">
    <w:abstractNumId w:val="16"/>
  </w:num>
  <w:num w:numId="44">
    <w:abstractNumId w:val="56"/>
  </w:num>
  <w:num w:numId="45">
    <w:abstractNumId w:val="7"/>
  </w:num>
  <w:num w:numId="46">
    <w:abstractNumId w:val="75"/>
  </w:num>
  <w:num w:numId="47">
    <w:abstractNumId w:val="8"/>
  </w:num>
  <w:num w:numId="48">
    <w:abstractNumId w:val="51"/>
  </w:num>
  <w:num w:numId="49">
    <w:abstractNumId w:val="39"/>
  </w:num>
  <w:num w:numId="50">
    <w:abstractNumId w:val="13"/>
  </w:num>
  <w:num w:numId="51">
    <w:abstractNumId w:val="81"/>
  </w:num>
  <w:num w:numId="52">
    <w:abstractNumId w:val="71"/>
  </w:num>
  <w:num w:numId="53">
    <w:abstractNumId w:val="9"/>
  </w:num>
  <w:num w:numId="54">
    <w:abstractNumId w:val="20"/>
  </w:num>
  <w:num w:numId="55">
    <w:abstractNumId w:val="70"/>
  </w:num>
  <w:num w:numId="56">
    <w:abstractNumId w:val="49"/>
  </w:num>
  <w:num w:numId="57">
    <w:abstractNumId w:val="4"/>
  </w:num>
  <w:num w:numId="58">
    <w:abstractNumId w:val="68"/>
  </w:num>
  <w:num w:numId="59">
    <w:abstractNumId w:val="73"/>
  </w:num>
  <w:num w:numId="60">
    <w:abstractNumId w:val="46"/>
  </w:num>
  <w:num w:numId="61">
    <w:abstractNumId w:val="59"/>
  </w:num>
  <w:num w:numId="62">
    <w:abstractNumId w:val="54"/>
  </w:num>
  <w:num w:numId="63">
    <w:abstractNumId w:val="41"/>
  </w:num>
  <w:num w:numId="64">
    <w:abstractNumId w:val="53"/>
  </w:num>
  <w:num w:numId="65">
    <w:abstractNumId w:val="1"/>
  </w:num>
  <w:num w:numId="66">
    <w:abstractNumId w:val="50"/>
  </w:num>
  <w:num w:numId="67">
    <w:abstractNumId w:val="25"/>
  </w:num>
  <w:num w:numId="68">
    <w:abstractNumId w:val="0"/>
  </w:num>
  <w:num w:numId="69">
    <w:abstractNumId w:val="24"/>
  </w:num>
  <w:num w:numId="70">
    <w:abstractNumId w:val="33"/>
  </w:num>
  <w:num w:numId="71">
    <w:abstractNumId w:val="32"/>
  </w:num>
  <w:num w:numId="72">
    <w:abstractNumId w:val="63"/>
  </w:num>
  <w:num w:numId="73">
    <w:abstractNumId w:val="52"/>
  </w:num>
  <w:num w:numId="74">
    <w:abstractNumId w:val="12"/>
  </w:num>
  <w:num w:numId="75">
    <w:abstractNumId w:val="48"/>
  </w:num>
  <w:num w:numId="76">
    <w:abstractNumId w:val="26"/>
  </w:num>
  <w:num w:numId="77">
    <w:abstractNumId w:val="22"/>
  </w:num>
  <w:num w:numId="78">
    <w:abstractNumId w:val="3"/>
  </w:num>
  <w:num w:numId="79">
    <w:abstractNumId w:val="30"/>
  </w:num>
  <w:num w:numId="80">
    <w:abstractNumId w:val="78"/>
  </w:num>
  <w:num w:numId="81">
    <w:abstractNumId w:val="79"/>
  </w:num>
  <w:num w:numId="82">
    <w:abstractNumId w:val="3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mirrorMargin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7E"/>
    <w:rsid w:val="00004C5D"/>
    <w:rsid w:val="00006D9B"/>
    <w:rsid w:val="0002019F"/>
    <w:rsid w:val="0002625F"/>
    <w:rsid w:val="0003132A"/>
    <w:rsid w:val="00035B62"/>
    <w:rsid w:val="00045DB4"/>
    <w:rsid w:val="0004634E"/>
    <w:rsid w:val="000550EB"/>
    <w:rsid w:val="00063EAE"/>
    <w:rsid w:val="00065D98"/>
    <w:rsid w:val="00072192"/>
    <w:rsid w:val="00073B23"/>
    <w:rsid w:val="000742D8"/>
    <w:rsid w:val="000844D3"/>
    <w:rsid w:val="00090A7C"/>
    <w:rsid w:val="0009495A"/>
    <w:rsid w:val="000A1879"/>
    <w:rsid w:val="000A4E04"/>
    <w:rsid w:val="000B028B"/>
    <w:rsid w:val="000B046D"/>
    <w:rsid w:val="000B0924"/>
    <w:rsid w:val="000B77F4"/>
    <w:rsid w:val="000D1228"/>
    <w:rsid w:val="000D31BF"/>
    <w:rsid w:val="000D6E7E"/>
    <w:rsid w:val="000F70A7"/>
    <w:rsid w:val="001038BC"/>
    <w:rsid w:val="00105569"/>
    <w:rsid w:val="00114099"/>
    <w:rsid w:val="00116B73"/>
    <w:rsid w:val="00123447"/>
    <w:rsid w:val="00123FEC"/>
    <w:rsid w:val="00126F8A"/>
    <w:rsid w:val="0013302C"/>
    <w:rsid w:val="0014106E"/>
    <w:rsid w:val="0014614B"/>
    <w:rsid w:val="00150E39"/>
    <w:rsid w:val="0015685E"/>
    <w:rsid w:val="001746D2"/>
    <w:rsid w:val="00192FA0"/>
    <w:rsid w:val="00196712"/>
    <w:rsid w:val="001A4452"/>
    <w:rsid w:val="001B40EB"/>
    <w:rsid w:val="001C0545"/>
    <w:rsid w:val="001C1E61"/>
    <w:rsid w:val="001D2E3E"/>
    <w:rsid w:val="001E02D0"/>
    <w:rsid w:val="001E68AC"/>
    <w:rsid w:val="001F0694"/>
    <w:rsid w:val="001F0D82"/>
    <w:rsid w:val="001F1973"/>
    <w:rsid w:val="001F7F16"/>
    <w:rsid w:val="002026EF"/>
    <w:rsid w:val="002118F4"/>
    <w:rsid w:val="0022088C"/>
    <w:rsid w:val="002218C0"/>
    <w:rsid w:val="002371E5"/>
    <w:rsid w:val="00253A08"/>
    <w:rsid w:val="00256D7F"/>
    <w:rsid w:val="002615B1"/>
    <w:rsid w:val="00284E97"/>
    <w:rsid w:val="00293B70"/>
    <w:rsid w:val="002A023D"/>
    <w:rsid w:val="002A43DD"/>
    <w:rsid w:val="002A5D50"/>
    <w:rsid w:val="002A7712"/>
    <w:rsid w:val="002B3B3A"/>
    <w:rsid w:val="002B47FB"/>
    <w:rsid w:val="002D280A"/>
    <w:rsid w:val="002E4BDE"/>
    <w:rsid w:val="002E7FFC"/>
    <w:rsid w:val="002F44AD"/>
    <w:rsid w:val="003100E9"/>
    <w:rsid w:val="00315A63"/>
    <w:rsid w:val="0032010C"/>
    <w:rsid w:val="0032712C"/>
    <w:rsid w:val="0032773B"/>
    <w:rsid w:val="003416A2"/>
    <w:rsid w:val="003425EC"/>
    <w:rsid w:val="00346A61"/>
    <w:rsid w:val="00346A7E"/>
    <w:rsid w:val="00350501"/>
    <w:rsid w:val="00361D63"/>
    <w:rsid w:val="003645E9"/>
    <w:rsid w:val="00365C3D"/>
    <w:rsid w:val="00370C45"/>
    <w:rsid w:val="0037510D"/>
    <w:rsid w:val="003823C5"/>
    <w:rsid w:val="00392940"/>
    <w:rsid w:val="00397515"/>
    <w:rsid w:val="003A231F"/>
    <w:rsid w:val="003A3AE1"/>
    <w:rsid w:val="003A4BFE"/>
    <w:rsid w:val="003B0547"/>
    <w:rsid w:val="003C1A52"/>
    <w:rsid w:val="003C631D"/>
    <w:rsid w:val="003D51DF"/>
    <w:rsid w:val="003F4B62"/>
    <w:rsid w:val="003F4DA9"/>
    <w:rsid w:val="00402635"/>
    <w:rsid w:val="00404847"/>
    <w:rsid w:val="004065EB"/>
    <w:rsid w:val="0041426B"/>
    <w:rsid w:val="00416734"/>
    <w:rsid w:val="00435C12"/>
    <w:rsid w:val="00443D9E"/>
    <w:rsid w:val="00462527"/>
    <w:rsid w:val="004641D8"/>
    <w:rsid w:val="004773D4"/>
    <w:rsid w:val="00477C60"/>
    <w:rsid w:val="00480509"/>
    <w:rsid w:val="004848E3"/>
    <w:rsid w:val="00492717"/>
    <w:rsid w:val="00495E28"/>
    <w:rsid w:val="004A1130"/>
    <w:rsid w:val="004A686A"/>
    <w:rsid w:val="004C02E6"/>
    <w:rsid w:val="004D04FF"/>
    <w:rsid w:val="004D2D43"/>
    <w:rsid w:val="004D5FA5"/>
    <w:rsid w:val="004D656E"/>
    <w:rsid w:val="004E596A"/>
    <w:rsid w:val="004F3277"/>
    <w:rsid w:val="00501DEB"/>
    <w:rsid w:val="00502BC7"/>
    <w:rsid w:val="00510FB8"/>
    <w:rsid w:val="005400EF"/>
    <w:rsid w:val="005504D2"/>
    <w:rsid w:val="00551AFE"/>
    <w:rsid w:val="00565706"/>
    <w:rsid w:val="005675C2"/>
    <w:rsid w:val="00572DAC"/>
    <w:rsid w:val="0057665A"/>
    <w:rsid w:val="00582D2A"/>
    <w:rsid w:val="00592EC8"/>
    <w:rsid w:val="005A6260"/>
    <w:rsid w:val="005B1391"/>
    <w:rsid w:val="005B1C04"/>
    <w:rsid w:val="005B50CA"/>
    <w:rsid w:val="005B62BF"/>
    <w:rsid w:val="005B6844"/>
    <w:rsid w:val="005C18B7"/>
    <w:rsid w:val="005C29A8"/>
    <w:rsid w:val="005C7AE1"/>
    <w:rsid w:val="005E4AE4"/>
    <w:rsid w:val="005E6693"/>
    <w:rsid w:val="005F5559"/>
    <w:rsid w:val="006002D4"/>
    <w:rsid w:val="006322DB"/>
    <w:rsid w:val="00633508"/>
    <w:rsid w:val="00633512"/>
    <w:rsid w:val="00642509"/>
    <w:rsid w:val="00655F41"/>
    <w:rsid w:val="0065749F"/>
    <w:rsid w:val="00663F03"/>
    <w:rsid w:val="00670F55"/>
    <w:rsid w:val="006872D7"/>
    <w:rsid w:val="006919ED"/>
    <w:rsid w:val="0069535E"/>
    <w:rsid w:val="00695E6E"/>
    <w:rsid w:val="0069629F"/>
    <w:rsid w:val="006B21CC"/>
    <w:rsid w:val="006B397E"/>
    <w:rsid w:val="006B4B91"/>
    <w:rsid w:val="006C2427"/>
    <w:rsid w:val="006C77D4"/>
    <w:rsid w:val="006D1D55"/>
    <w:rsid w:val="006D5760"/>
    <w:rsid w:val="006E337A"/>
    <w:rsid w:val="006E6001"/>
    <w:rsid w:val="006E7D38"/>
    <w:rsid w:val="006F1A46"/>
    <w:rsid w:val="006F6B45"/>
    <w:rsid w:val="00703B7A"/>
    <w:rsid w:val="00703C5F"/>
    <w:rsid w:val="00715738"/>
    <w:rsid w:val="00720C39"/>
    <w:rsid w:val="00741684"/>
    <w:rsid w:val="007438DC"/>
    <w:rsid w:val="00744171"/>
    <w:rsid w:val="007512E1"/>
    <w:rsid w:val="007533F5"/>
    <w:rsid w:val="00757BBA"/>
    <w:rsid w:val="007676AD"/>
    <w:rsid w:val="00770ECA"/>
    <w:rsid w:val="00772A7F"/>
    <w:rsid w:val="00777862"/>
    <w:rsid w:val="00781702"/>
    <w:rsid w:val="00793405"/>
    <w:rsid w:val="00794B52"/>
    <w:rsid w:val="007A24CC"/>
    <w:rsid w:val="007A6CDF"/>
    <w:rsid w:val="007D0F27"/>
    <w:rsid w:val="007D3E62"/>
    <w:rsid w:val="007D78ED"/>
    <w:rsid w:val="007E2512"/>
    <w:rsid w:val="007E33AC"/>
    <w:rsid w:val="007E5D73"/>
    <w:rsid w:val="0080187A"/>
    <w:rsid w:val="00802F8A"/>
    <w:rsid w:val="008074DC"/>
    <w:rsid w:val="00811689"/>
    <w:rsid w:val="008120AE"/>
    <w:rsid w:val="00814FC2"/>
    <w:rsid w:val="00821308"/>
    <w:rsid w:val="008217C6"/>
    <w:rsid w:val="00825E8B"/>
    <w:rsid w:val="008272F5"/>
    <w:rsid w:val="00842BBB"/>
    <w:rsid w:val="00843C76"/>
    <w:rsid w:val="0085238C"/>
    <w:rsid w:val="0085751D"/>
    <w:rsid w:val="00864A55"/>
    <w:rsid w:val="00871850"/>
    <w:rsid w:val="00871D09"/>
    <w:rsid w:val="00874B1D"/>
    <w:rsid w:val="00875246"/>
    <w:rsid w:val="0089035F"/>
    <w:rsid w:val="008A0C5F"/>
    <w:rsid w:val="008A3F09"/>
    <w:rsid w:val="008C34D6"/>
    <w:rsid w:val="008D19B2"/>
    <w:rsid w:val="008D19BB"/>
    <w:rsid w:val="008E3B3F"/>
    <w:rsid w:val="008E797F"/>
    <w:rsid w:val="008F25EC"/>
    <w:rsid w:val="008F6568"/>
    <w:rsid w:val="00911183"/>
    <w:rsid w:val="009324FA"/>
    <w:rsid w:val="009416A6"/>
    <w:rsid w:val="00980A1A"/>
    <w:rsid w:val="00980BAA"/>
    <w:rsid w:val="00991B29"/>
    <w:rsid w:val="009A19B9"/>
    <w:rsid w:val="009A3FE9"/>
    <w:rsid w:val="009B3FD7"/>
    <w:rsid w:val="009B7D37"/>
    <w:rsid w:val="009D0FE2"/>
    <w:rsid w:val="009D16EE"/>
    <w:rsid w:val="009D32BC"/>
    <w:rsid w:val="009D3B4E"/>
    <w:rsid w:val="009D5547"/>
    <w:rsid w:val="009D5D18"/>
    <w:rsid w:val="009F3197"/>
    <w:rsid w:val="009F3823"/>
    <w:rsid w:val="009F7FEA"/>
    <w:rsid w:val="00A022CF"/>
    <w:rsid w:val="00A05E1E"/>
    <w:rsid w:val="00A12B1F"/>
    <w:rsid w:val="00A13037"/>
    <w:rsid w:val="00A17A46"/>
    <w:rsid w:val="00A30518"/>
    <w:rsid w:val="00A36B9A"/>
    <w:rsid w:val="00A60904"/>
    <w:rsid w:val="00A806FF"/>
    <w:rsid w:val="00A84A4D"/>
    <w:rsid w:val="00A910DE"/>
    <w:rsid w:val="00AD1200"/>
    <w:rsid w:val="00AD271F"/>
    <w:rsid w:val="00AD48E7"/>
    <w:rsid w:val="00AD5CB9"/>
    <w:rsid w:val="00AE4410"/>
    <w:rsid w:val="00AE524E"/>
    <w:rsid w:val="00AF3863"/>
    <w:rsid w:val="00AF5D51"/>
    <w:rsid w:val="00AF797E"/>
    <w:rsid w:val="00B00A50"/>
    <w:rsid w:val="00B033A4"/>
    <w:rsid w:val="00B0441A"/>
    <w:rsid w:val="00B05A61"/>
    <w:rsid w:val="00B173F8"/>
    <w:rsid w:val="00B17D83"/>
    <w:rsid w:val="00B22685"/>
    <w:rsid w:val="00B22D26"/>
    <w:rsid w:val="00B2422A"/>
    <w:rsid w:val="00B246EB"/>
    <w:rsid w:val="00B26D75"/>
    <w:rsid w:val="00B3371B"/>
    <w:rsid w:val="00B408B1"/>
    <w:rsid w:val="00B57F7D"/>
    <w:rsid w:val="00B67D97"/>
    <w:rsid w:val="00B67EE2"/>
    <w:rsid w:val="00B70FD3"/>
    <w:rsid w:val="00B71408"/>
    <w:rsid w:val="00B725AE"/>
    <w:rsid w:val="00B73283"/>
    <w:rsid w:val="00B759F3"/>
    <w:rsid w:val="00B761FE"/>
    <w:rsid w:val="00B8056F"/>
    <w:rsid w:val="00B829AC"/>
    <w:rsid w:val="00B84645"/>
    <w:rsid w:val="00B87AD3"/>
    <w:rsid w:val="00B9278D"/>
    <w:rsid w:val="00B932F9"/>
    <w:rsid w:val="00B938D7"/>
    <w:rsid w:val="00B943A5"/>
    <w:rsid w:val="00BA635E"/>
    <w:rsid w:val="00BB428A"/>
    <w:rsid w:val="00BB42A5"/>
    <w:rsid w:val="00BC7B31"/>
    <w:rsid w:val="00BD316E"/>
    <w:rsid w:val="00BF4682"/>
    <w:rsid w:val="00C02F9F"/>
    <w:rsid w:val="00C04A0C"/>
    <w:rsid w:val="00C06481"/>
    <w:rsid w:val="00C07067"/>
    <w:rsid w:val="00C10574"/>
    <w:rsid w:val="00C2771E"/>
    <w:rsid w:val="00C353B6"/>
    <w:rsid w:val="00C36B37"/>
    <w:rsid w:val="00C3721A"/>
    <w:rsid w:val="00C4027B"/>
    <w:rsid w:val="00C4136D"/>
    <w:rsid w:val="00C61911"/>
    <w:rsid w:val="00C61DF5"/>
    <w:rsid w:val="00C7404C"/>
    <w:rsid w:val="00C775C2"/>
    <w:rsid w:val="00C80685"/>
    <w:rsid w:val="00C81930"/>
    <w:rsid w:val="00C86726"/>
    <w:rsid w:val="00C86C28"/>
    <w:rsid w:val="00CA2E8A"/>
    <w:rsid w:val="00CA73E8"/>
    <w:rsid w:val="00CC64EA"/>
    <w:rsid w:val="00CE26E6"/>
    <w:rsid w:val="00CF2D1F"/>
    <w:rsid w:val="00CF468A"/>
    <w:rsid w:val="00CF613D"/>
    <w:rsid w:val="00D14418"/>
    <w:rsid w:val="00D21EA3"/>
    <w:rsid w:val="00D31DE4"/>
    <w:rsid w:val="00D3772B"/>
    <w:rsid w:val="00D47CFA"/>
    <w:rsid w:val="00D554C5"/>
    <w:rsid w:val="00D66D37"/>
    <w:rsid w:val="00D77C46"/>
    <w:rsid w:val="00D80B5B"/>
    <w:rsid w:val="00D81EE6"/>
    <w:rsid w:val="00D92381"/>
    <w:rsid w:val="00DA51AC"/>
    <w:rsid w:val="00DA7DF8"/>
    <w:rsid w:val="00DB05E7"/>
    <w:rsid w:val="00DB3580"/>
    <w:rsid w:val="00DB6993"/>
    <w:rsid w:val="00DC637F"/>
    <w:rsid w:val="00DD71B7"/>
    <w:rsid w:val="00DE12D6"/>
    <w:rsid w:val="00DE24E9"/>
    <w:rsid w:val="00DE47FD"/>
    <w:rsid w:val="00DF3276"/>
    <w:rsid w:val="00DF4414"/>
    <w:rsid w:val="00E01138"/>
    <w:rsid w:val="00E03507"/>
    <w:rsid w:val="00E03C06"/>
    <w:rsid w:val="00E11C1D"/>
    <w:rsid w:val="00E123E4"/>
    <w:rsid w:val="00E239CF"/>
    <w:rsid w:val="00E2735B"/>
    <w:rsid w:val="00E30EE6"/>
    <w:rsid w:val="00E52C3D"/>
    <w:rsid w:val="00E55A9E"/>
    <w:rsid w:val="00E57D1A"/>
    <w:rsid w:val="00E615DB"/>
    <w:rsid w:val="00E62C82"/>
    <w:rsid w:val="00E6388B"/>
    <w:rsid w:val="00E63A8C"/>
    <w:rsid w:val="00E65759"/>
    <w:rsid w:val="00E77F51"/>
    <w:rsid w:val="00E82C3D"/>
    <w:rsid w:val="00E95EC3"/>
    <w:rsid w:val="00EA14EE"/>
    <w:rsid w:val="00EB1F2F"/>
    <w:rsid w:val="00EB3D90"/>
    <w:rsid w:val="00EB55FC"/>
    <w:rsid w:val="00EB7422"/>
    <w:rsid w:val="00EC321E"/>
    <w:rsid w:val="00EC78CC"/>
    <w:rsid w:val="00EF4468"/>
    <w:rsid w:val="00F011E0"/>
    <w:rsid w:val="00F061EC"/>
    <w:rsid w:val="00F06803"/>
    <w:rsid w:val="00F076B6"/>
    <w:rsid w:val="00F1193D"/>
    <w:rsid w:val="00F35E03"/>
    <w:rsid w:val="00F4068F"/>
    <w:rsid w:val="00F457B5"/>
    <w:rsid w:val="00F47622"/>
    <w:rsid w:val="00F70BAE"/>
    <w:rsid w:val="00F849A3"/>
    <w:rsid w:val="00F91607"/>
    <w:rsid w:val="00FA3B6D"/>
    <w:rsid w:val="00FA4DD4"/>
    <w:rsid w:val="00FA5EB6"/>
    <w:rsid w:val="00FC0BD8"/>
    <w:rsid w:val="00FC37E3"/>
    <w:rsid w:val="00FF4F83"/>
    <w:rsid w:val="00FF73D6"/>
    <w:rsid w:val="00FF7F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02694F"/>
  <w14:defaultImageDpi w14:val="32767"/>
  <w15:chartTrackingRefBased/>
  <w15:docId w15:val="{5B65CB05-48A4-4B4D-BC08-D31B927D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D9B"/>
    <w:pPr>
      <w:spacing w:before="120" w:after="120"/>
      <w:jc w:val="both"/>
    </w:pPr>
    <w:rPr>
      <w:rFonts w:ascii="Bell MT" w:hAnsi="Bell MT"/>
      <w:color w:val="000000" w:themeColor="text1"/>
      <w:sz w:val="22"/>
    </w:rPr>
  </w:style>
  <w:style w:type="paragraph" w:styleId="Titre1">
    <w:name w:val="heading 1"/>
    <w:basedOn w:val="Normal"/>
    <w:next w:val="Normal"/>
    <w:link w:val="Titre1Car"/>
    <w:autoRedefine/>
    <w:uiPriority w:val="9"/>
    <w:qFormat/>
    <w:rsid w:val="0003132A"/>
    <w:pPr>
      <w:keepNext/>
      <w:keepLines/>
      <w:numPr>
        <w:numId w:val="1"/>
      </w:numPr>
      <w:tabs>
        <w:tab w:val="left" w:pos="2694"/>
      </w:tabs>
      <w:suppressAutoHyphens/>
      <w:spacing w:before="0" w:after="0"/>
      <w:outlineLvl w:val="0"/>
    </w:pPr>
    <w:rPr>
      <w:rFonts w:eastAsiaTheme="majorEastAsia" w:cstheme="majorBidi"/>
      <w:sz w:val="40"/>
      <w:szCs w:val="32"/>
    </w:rPr>
  </w:style>
  <w:style w:type="paragraph" w:styleId="Titre2">
    <w:name w:val="heading 2"/>
    <w:basedOn w:val="Normal"/>
    <w:next w:val="Normal"/>
    <w:link w:val="Titre2Car"/>
    <w:autoRedefine/>
    <w:uiPriority w:val="9"/>
    <w:unhideWhenUsed/>
    <w:qFormat/>
    <w:rsid w:val="005C29A8"/>
    <w:pPr>
      <w:keepNext/>
      <w:keepLines/>
      <w:spacing w:before="40"/>
      <w:jc w:val="left"/>
      <w:outlineLvl w:val="1"/>
    </w:pPr>
    <w:rPr>
      <w:rFonts w:ascii="Century Gothic" w:eastAsiaTheme="majorEastAsia" w:hAnsi="Century Gothic" w:cstheme="majorBidi"/>
      <w:color w:val="EF4447"/>
      <w:sz w:val="28"/>
      <w:szCs w:val="26"/>
    </w:rPr>
  </w:style>
  <w:style w:type="paragraph" w:styleId="Titre3">
    <w:name w:val="heading 3"/>
    <w:basedOn w:val="Normal"/>
    <w:next w:val="Normal"/>
    <w:link w:val="Titre3Car"/>
    <w:uiPriority w:val="9"/>
    <w:unhideWhenUsed/>
    <w:qFormat/>
    <w:rsid w:val="0014614B"/>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Titre4">
    <w:name w:val="heading 4"/>
    <w:basedOn w:val="Normal"/>
    <w:next w:val="Normal"/>
    <w:link w:val="Titre4Car"/>
    <w:uiPriority w:val="9"/>
    <w:unhideWhenUsed/>
    <w:qFormat/>
    <w:rsid w:val="001E02D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1E02D0"/>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C4027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49A3"/>
    <w:pPr>
      <w:tabs>
        <w:tab w:val="center" w:pos="4536"/>
        <w:tab w:val="right" w:pos="9072"/>
      </w:tabs>
    </w:pPr>
  </w:style>
  <w:style w:type="character" w:customStyle="1" w:styleId="En-tteCar">
    <w:name w:val="En-tête Car"/>
    <w:basedOn w:val="Policepardfaut"/>
    <w:link w:val="En-tte"/>
    <w:uiPriority w:val="99"/>
    <w:rsid w:val="00F849A3"/>
  </w:style>
  <w:style w:type="paragraph" w:styleId="Pieddepage">
    <w:name w:val="footer"/>
    <w:basedOn w:val="Normal"/>
    <w:link w:val="PieddepageCar"/>
    <w:uiPriority w:val="99"/>
    <w:unhideWhenUsed/>
    <w:rsid w:val="0032712C"/>
    <w:pPr>
      <w:tabs>
        <w:tab w:val="center" w:pos="4536"/>
        <w:tab w:val="right" w:pos="9072"/>
      </w:tabs>
      <w:jc w:val="right"/>
    </w:pPr>
  </w:style>
  <w:style w:type="character" w:customStyle="1" w:styleId="PieddepageCar">
    <w:name w:val="Pied de page Car"/>
    <w:basedOn w:val="Policepardfaut"/>
    <w:link w:val="Pieddepage"/>
    <w:uiPriority w:val="99"/>
    <w:rsid w:val="0032712C"/>
    <w:rPr>
      <w:rFonts w:ascii="Bell MT" w:hAnsi="Bell MT"/>
      <w:color w:val="000000" w:themeColor="text1"/>
      <w:sz w:val="22"/>
    </w:rPr>
  </w:style>
  <w:style w:type="character" w:customStyle="1" w:styleId="Titre1Car">
    <w:name w:val="Titre 1 Car"/>
    <w:basedOn w:val="Policepardfaut"/>
    <w:link w:val="Titre1"/>
    <w:uiPriority w:val="9"/>
    <w:rsid w:val="0003132A"/>
    <w:rPr>
      <w:rFonts w:ascii="Bell MT" w:eastAsiaTheme="majorEastAsia" w:hAnsi="Bell MT" w:cstheme="majorBidi"/>
      <w:color w:val="000000" w:themeColor="text1"/>
      <w:sz w:val="40"/>
      <w:szCs w:val="32"/>
    </w:rPr>
  </w:style>
  <w:style w:type="character" w:customStyle="1" w:styleId="Titre2Car">
    <w:name w:val="Titre 2 Car"/>
    <w:basedOn w:val="Policepardfaut"/>
    <w:link w:val="Titre2"/>
    <w:uiPriority w:val="9"/>
    <w:rsid w:val="005C29A8"/>
    <w:rPr>
      <w:rFonts w:ascii="Century Gothic" w:eastAsiaTheme="majorEastAsia" w:hAnsi="Century Gothic" w:cstheme="majorBidi"/>
      <w:color w:val="EF4447"/>
      <w:sz w:val="28"/>
      <w:szCs w:val="26"/>
    </w:rPr>
  </w:style>
  <w:style w:type="paragraph" w:styleId="Titre">
    <w:name w:val="Title"/>
    <w:next w:val="Normal"/>
    <w:link w:val="TitreCar"/>
    <w:uiPriority w:val="10"/>
    <w:qFormat/>
    <w:rsid w:val="00875246"/>
    <w:pPr>
      <w:spacing w:after="240"/>
    </w:pPr>
    <w:rPr>
      <w:rFonts w:ascii="Bell MT" w:eastAsiaTheme="majorEastAsia" w:hAnsi="Bell MT" w:cstheme="majorBidi"/>
      <w:color w:val="000000" w:themeColor="text1"/>
      <w:sz w:val="40"/>
      <w:szCs w:val="32"/>
    </w:rPr>
  </w:style>
  <w:style w:type="character" w:customStyle="1" w:styleId="TitreCar">
    <w:name w:val="Titre Car"/>
    <w:basedOn w:val="Policepardfaut"/>
    <w:link w:val="Titre"/>
    <w:uiPriority w:val="10"/>
    <w:rsid w:val="00875246"/>
    <w:rPr>
      <w:rFonts w:ascii="Bell MT" w:eastAsiaTheme="majorEastAsia" w:hAnsi="Bell MT" w:cstheme="majorBidi"/>
      <w:color w:val="000000" w:themeColor="text1"/>
      <w:sz w:val="40"/>
      <w:szCs w:val="32"/>
    </w:rPr>
  </w:style>
  <w:style w:type="paragraph" w:styleId="Sous-titre">
    <w:name w:val="Subtitle"/>
    <w:basedOn w:val="Titre2"/>
    <w:next w:val="Normal"/>
    <w:link w:val="Sous-titreCar"/>
    <w:uiPriority w:val="11"/>
    <w:qFormat/>
    <w:rsid w:val="00365C3D"/>
  </w:style>
  <w:style w:type="character" w:customStyle="1" w:styleId="Sous-titreCar">
    <w:name w:val="Sous-titre Car"/>
    <w:basedOn w:val="Policepardfaut"/>
    <w:link w:val="Sous-titre"/>
    <w:uiPriority w:val="11"/>
    <w:rsid w:val="00365C3D"/>
    <w:rPr>
      <w:rFonts w:ascii="Century Gothic" w:eastAsiaTheme="majorEastAsia" w:hAnsi="Century Gothic" w:cstheme="majorBidi"/>
      <w:color w:val="97BF0D"/>
      <w:sz w:val="28"/>
      <w:szCs w:val="26"/>
    </w:rPr>
  </w:style>
  <w:style w:type="paragraph" w:customStyle="1" w:styleId="Colonne">
    <w:name w:val="Colonne"/>
    <w:basedOn w:val="Normal"/>
    <w:autoRedefine/>
    <w:qFormat/>
    <w:rsid w:val="00397515"/>
    <w:pPr>
      <w:spacing w:before="0" w:line="240" w:lineRule="exact"/>
      <w:jc w:val="left"/>
    </w:pPr>
    <w:rPr>
      <w:rFonts w:ascii="Century Gothic" w:hAnsi="Century Gothic"/>
      <w:color w:val="EF4447"/>
      <w:sz w:val="18"/>
      <w:szCs w:val="20"/>
    </w:rPr>
  </w:style>
  <w:style w:type="paragraph" w:styleId="Notedebasdepage">
    <w:name w:val="footnote text"/>
    <w:basedOn w:val="p1"/>
    <w:link w:val="NotedebasdepageCar"/>
    <w:autoRedefine/>
    <w:uiPriority w:val="99"/>
    <w:unhideWhenUsed/>
    <w:rsid w:val="00F076B6"/>
    <w:pPr>
      <w:spacing w:after="0"/>
      <w:ind w:left="360"/>
      <w:jc w:val="both"/>
    </w:pPr>
  </w:style>
  <w:style w:type="character" w:customStyle="1" w:styleId="NotedebasdepageCar">
    <w:name w:val="Note de bas de page Car"/>
    <w:basedOn w:val="Policepardfaut"/>
    <w:link w:val="Notedebasdepage"/>
    <w:uiPriority w:val="99"/>
    <w:rsid w:val="00F076B6"/>
    <w:rPr>
      <w:rFonts w:ascii="Bell MT" w:hAnsi="Bell MT" w:cs="Times New Roman"/>
      <w:sz w:val="20"/>
      <w:szCs w:val="15"/>
      <w:lang w:eastAsia="fr-FR"/>
    </w:rPr>
  </w:style>
  <w:style w:type="character" w:styleId="Appelnotedebasdep">
    <w:name w:val="footnote reference"/>
    <w:basedOn w:val="Policepardfaut"/>
    <w:uiPriority w:val="99"/>
    <w:unhideWhenUsed/>
    <w:rsid w:val="00BF4682"/>
    <w:rPr>
      <w:rFonts w:ascii="Century Gothic" w:hAnsi="Century Gothic"/>
      <w:b w:val="0"/>
      <w:sz w:val="18"/>
      <w:vertAlign w:val="superscript"/>
    </w:rPr>
  </w:style>
  <w:style w:type="paragraph" w:customStyle="1" w:styleId="p1">
    <w:name w:val="p1"/>
    <w:basedOn w:val="Normal"/>
    <w:autoRedefine/>
    <w:qFormat/>
    <w:rsid w:val="00A60904"/>
    <w:pPr>
      <w:spacing w:before="0" w:after="80"/>
      <w:jc w:val="left"/>
    </w:pPr>
    <w:rPr>
      <w:rFonts w:cs="Times New Roman"/>
      <w:color w:val="auto"/>
      <w:sz w:val="20"/>
      <w:szCs w:val="15"/>
      <w:lang w:eastAsia="fr-FR"/>
    </w:rPr>
  </w:style>
  <w:style w:type="character" w:customStyle="1" w:styleId="apple-tab-span">
    <w:name w:val="apple-tab-span"/>
    <w:basedOn w:val="Policepardfaut"/>
    <w:rsid w:val="002E7FFC"/>
  </w:style>
  <w:style w:type="table" w:styleId="Grilledutableau">
    <w:name w:val="Table Grid"/>
    <w:basedOn w:val="TableauNormal"/>
    <w:uiPriority w:val="39"/>
    <w:rsid w:val="006D5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edAriane">
    <w:name w:val="File d’Ariane"/>
    <w:basedOn w:val="Normal"/>
    <w:qFormat/>
    <w:rsid w:val="00397515"/>
    <w:pPr>
      <w:spacing w:before="0" w:after="0"/>
      <w:jc w:val="left"/>
    </w:pPr>
    <w:rPr>
      <w:rFonts w:ascii="Century Gothic" w:hAnsi="Century Gothic"/>
      <w:color w:val="FF0000"/>
      <w:sz w:val="20"/>
      <w:szCs w:val="20"/>
    </w:rPr>
  </w:style>
  <w:style w:type="paragraph" w:customStyle="1" w:styleId="Filedariane-Titre1">
    <w:name w:val="File d’ariane - Titre 1"/>
    <w:basedOn w:val="Normal"/>
    <w:qFormat/>
    <w:rsid w:val="006F1A46"/>
    <w:pPr>
      <w:jc w:val="left"/>
    </w:pPr>
    <w:rPr>
      <w:rFonts w:ascii="Century Gothic" w:hAnsi="Century Gothic"/>
      <w:sz w:val="20"/>
      <w:szCs w:val="20"/>
    </w:rPr>
  </w:style>
  <w:style w:type="paragraph" w:styleId="Sansinterligne">
    <w:name w:val="No Spacing"/>
    <w:link w:val="SansinterligneCar"/>
    <w:uiPriority w:val="1"/>
    <w:qFormat/>
    <w:rsid w:val="00E123E4"/>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E123E4"/>
    <w:rPr>
      <w:rFonts w:eastAsiaTheme="minorEastAsia"/>
      <w:sz w:val="22"/>
      <w:szCs w:val="22"/>
      <w:lang w:val="en-US" w:eastAsia="zh-CN"/>
    </w:rPr>
  </w:style>
  <w:style w:type="paragraph" w:styleId="Rvision">
    <w:name w:val="Revision"/>
    <w:hidden/>
    <w:uiPriority w:val="99"/>
    <w:semiHidden/>
    <w:rsid w:val="00123447"/>
    <w:rPr>
      <w:rFonts w:ascii="Bell MT" w:hAnsi="Bell MT"/>
      <w:color w:val="000000" w:themeColor="text1"/>
      <w:sz w:val="22"/>
    </w:rPr>
  </w:style>
  <w:style w:type="character" w:styleId="Textedelespacerserv">
    <w:name w:val="Placeholder Text"/>
    <w:basedOn w:val="Policepardfaut"/>
    <w:uiPriority w:val="99"/>
    <w:semiHidden/>
    <w:rsid w:val="00A30518"/>
    <w:rPr>
      <w:color w:val="808080"/>
    </w:rPr>
  </w:style>
  <w:style w:type="paragraph" w:customStyle="1" w:styleId="Couverture-Client">
    <w:name w:val="Couverture - Client"/>
    <w:link w:val="Couverture-ClientCar"/>
    <w:qFormat/>
    <w:rsid w:val="00B17D83"/>
    <w:pPr>
      <w:spacing w:after="120"/>
    </w:pPr>
    <w:rPr>
      <w:rFonts w:ascii="Century Gothic" w:eastAsiaTheme="majorEastAsia" w:hAnsi="Century Gothic" w:cstheme="majorBidi"/>
      <w:color w:val="000000" w:themeColor="text1"/>
      <w:sz w:val="36"/>
      <w:szCs w:val="32"/>
    </w:rPr>
  </w:style>
  <w:style w:type="paragraph" w:customStyle="1" w:styleId="Couverture-Titre">
    <w:name w:val="Couverture - Titre"/>
    <w:basedOn w:val="Normal"/>
    <w:link w:val="Couverture-TitreCar"/>
    <w:qFormat/>
    <w:rsid w:val="00397515"/>
    <w:pPr>
      <w:spacing w:before="240" w:after="600" w:line="520" w:lineRule="exact"/>
      <w:jc w:val="left"/>
    </w:pPr>
    <w:rPr>
      <w:b/>
      <w:color w:val="EF4447"/>
      <w:sz w:val="48"/>
    </w:rPr>
  </w:style>
  <w:style w:type="character" w:customStyle="1" w:styleId="Couverture-ClientCar">
    <w:name w:val="Couverture - Client Car"/>
    <w:basedOn w:val="Titre1Car"/>
    <w:link w:val="Couverture-Client"/>
    <w:rsid w:val="00B17D83"/>
    <w:rPr>
      <w:rFonts w:ascii="Century Gothic" w:eastAsiaTheme="majorEastAsia" w:hAnsi="Century Gothic" w:cstheme="majorBidi"/>
      <w:color w:val="000000" w:themeColor="text1"/>
      <w:sz w:val="36"/>
      <w:szCs w:val="32"/>
    </w:rPr>
  </w:style>
  <w:style w:type="paragraph" w:customStyle="1" w:styleId="Couverture-Typededocument">
    <w:name w:val="Couverture - Type de document"/>
    <w:link w:val="Couverture-TypededocumentCar"/>
    <w:qFormat/>
    <w:rsid w:val="00397515"/>
    <w:pPr>
      <w:spacing w:before="120" w:after="360"/>
    </w:pPr>
    <w:rPr>
      <w:rFonts w:ascii="Century Gothic" w:hAnsi="Century Gothic"/>
      <w:b/>
      <w:color w:val="EF4447"/>
    </w:rPr>
  </w:style>
  <w:style w:type="character" w:customStyle="1" w:styleId="Couverture-TitreCar">
    <w:name w:val="Couverture - Titre Car"/>
    <w:basedOn w:val="Policepardfaut"/>
    <w:link w:val="Couverture-Titre"/>
    <w:rsid w:val="00397515"/>
    <w:rPr>
      <w:rFonts w:ascii="Bell MT" w:hAnsi="Bell MT"/>
      <w:b/>
      <w:color w:val="EF4447"/>
      <w:sz w:val="48"/>
    </w:rPr>
  </w:style>
  <w:style w:type="paragraph" w:customStyle="1" w:styleId="Couverture-Mission">
    <w:name w:val="Couverture - Mission"/>
    <w:basedOn w:val="Couverture-Typededocument"/>
    <w:link w:val="Couverture-MissionCar"/>
    <w:qFormat/>
    <w:rsid w:val="002371E5"/>
    <w:rPr>
      <w:b w:val="0"/>
      <w:color w:val="auto"/>
    </w:rPr>
  </w:style>
  <w:style w:type="character" w:customStyle="1" w:styleId="Couverture-TypededocumentCar">
    <w:name w:val="Couverture - Type de document Car"/>
    <w:basedOn w:val="Policepardfaut"/>
    <w:link w:val="Couverture-Typededocument"/>
    <w:rsid w:val="00397515"/>
    <w:rPr>
      <w:rFonts w:ascii="Century Gothic" w:hAnsi="Century Gothic"/>
      <w:b/>
      <w:color w:val="EF4447"/>
    </w:rPr>
  </w:style>
  <w:style w:type="paragraph" w:customStyle="1" w:styleId="Couverture-Date">
    <w:name w:val="Couverture - Date"/>
    <w:basedOn w:val="Couverture-Mission"/>
    <w:link w:val="Couverture-DateCar"/>
    <w:qFormat/>
    <w:rsid w:val="007D0F27"/>
    <w:pPr>
      <w:spacing w:after="120"/>
    </w:pPr>
  </w:style>
  <w:style w:type="character" w:customStyle="1" w:styleId="Couverture-MissionCar">
    <w:name w:val="Couverture - Mission Car"/>
    <w:basedOn w:val="Couverture-TypededocumentCar"/>
    <w:link w:val="Couverture-Mission"/>
    <w:rsid w:val="002371E5"/>
    <w:rPr>
      <w:rFonts w:ascii="Century Gothic" w:hAnsi="Century Gothic"/>
      <w:b w:val="0"/>
      <w:color w:val="97BF0D"/>
    </w:rPr>
  </w:style>
  <w:style w:type="paragraph" w:customStyle="1" w:styleId="Couverture-version">
    <w:name w:val="Couverture - version"/>
    <w:basedOn w:val="Couverture-Mission"/>
    <w:link w:val="Couverture-versionCar"/>
    <w:qFormat/>
    <w:rsid w:val="007D0F27"/>
    <w:pPr>
      <w:spacing w:before="40" w:after="120"/>
    </w:pPr>
    <w:rPr>
      <w:caps/>
      <w:sz w:val="16"/>
      <w:szCs w:val="16"/>
    </w:rPr>
  </w:style>
  <w:style w:type="character" w:customStyle="1" w:styleId="Couverture-DateCar">
    <w:name w:val="Couverture - Date Car"/>
    <w:basedOn w:val="Couverture-MissionCar"/>
    <w:link w:val="Couverture-Date"/>
    <w:rsid w:val="007D0F27"/>
    <w:rPr>
      <w:rFonts w:ascii="Century Gothic" w:hAnsi="Century Gothic"/>
      <w:b w:val="0"/>
      <w:color w:val="97BF0D"/>
    </w:rPr>
  </w:style>
  <w:style w:type="paragraph" w:styleId="NormalWeb">
    <w:name w:val="Normal (Web)"/>
    <w:basedOn w:val="Normal"/>
    <w:uiPriority w:val="99"/>
    <w:unhideWhenUsed/>
    <w:rsid w:val="001038BC"/>
    <w:pPr>
      <w:spacing w:before="0" w:after="225"/>
    </w:pPr>
    <w:rPr>
      <w:rFonts w:ascii="Times New Roman" w:eastAsia="Times New Roman" w:hAnsi="Times New Roman" w:cs="Times New Roman"/>
      <w:color w:val="auto"/>
      <w:sz w:val="24"/>
      <w:lang w:eastAsia="fr-FR"/>
    </w:rPr>
  </w:style>
  <w:style w:type="character" w:customStyle="1" w:styleId="Couverture-versionCar">
    <w:name w:val="Couverture - version Car"/>
    <w:basedOn w:val="Policepardfaut"/>
    <w:link w:val="Couverture-version"/>
    <w:rsid w:val="007D0F27"/>
    <w:rPr>
      <w:rFonts w:ascii="Century Gothic" w:hAnsi="Century Gothic"/>
      <w:caps/>
      <w:sz w:val="16"/>
      <w:szCs w:val="16"/>
    </w:rPr>
  </w:style>
  <w:style w:type="paragraph" w:styleId="TM2">
    <w:name w:val="toc 2"/>
    <w:basedOn w:val="Normal"/>
    <w:next w:val="Normal"/>
    <w:autoRedefine/>
    <w:uiPriority w:val="39"/>
    <w:unhideWhenUsed/>
    <w:rsid w:val="00B57F7D"/>
    <w:pPr>
      <w:tabs>
        <w:tab w:val="right" w:pos="8204"/>
      </w:tabs>
      <w:spacing w:before="0" w:after="0"/>
      <w:ind w:left="369"/>
      <w:jc w:val="left"/>
    </w:pPr>
    <w:rPr>
      <w:rFonts w:ascii="Century Gothic" w:hAnsi="Century Gothic"/>
      <w:color w:val="EF4447"/>
      <w:sz w:val="20"/>
    </w:rPr>
  </w:style>
  <w:style w:type="paragraph" w:customStyle="1" w:styleId="AvantPropos-Paragraphe">
    <w:name w:val="Avant Propos - Paragraphe"/>
    <w:basedOn w:val="Normal"/>
    <w:link w:val="AvantPropos-ParagrapheCar"/>
    <w:qFormat/>
    <w:rsid w:val="0002625F"/>
    <w:pPr>
      <w:tabs>
        <w:tab w:val="left" w:pos="2694"/>
      </w:tabs>
      <w:ind w:left="2835"/>
    </w:pPr>
  </w:style>
  <w:style w:type="paragraph" w:styleId="En-ttedetabledesmatires">
    <w:name w:val="TOC Heading"/>
    <w:basedOn w:val="Titre1"/>
    <w:next w:val="Normal"/>
    <w:uiPriority w:val="39"/>
    <w:unhideWhenUsed/>
    <w:qFormat/>
    <w:rsid w:val="00105569"/>
    <w:pPr>
      <w:suppressAutoHyphens w:val="0"/>
      <w:spacing w:before="240" w:line="259" w:lineRule="auto"/>
      <w:outlineLvl w:val="9"/>
    </w:pPr>
    <w:rPr>
      <w:rFonts w:asciiTheme="majorHAnsi" w:hAnsiTheme="majorHAnsi"/>
      <w:color w:val="2F5496" w:themeColor="accent1" w:themeShade="BF"/>
      <w:sz w:val="32"/>
      <w:lang w:eastAsia="fr-FR"/>
    </w:rPr>
  </w:style>
  <w:style w:type="character" w:customStyle="1" w:styleId="AvantPropos-ParagrapheCar">
    <w:name w:val="Avant Propos - Paragraphe Car"/>
    <w:basedOn w:val="Policepardfaut"/>
    <w:link w:val="AvantPropos-Paragraphe"/>
    <w:rsid w:val="0002625F"/>
    <w:rPr>
      <w:rFonts w:ascii="Bell MT" w:hAnsi="Bell MT"/>
      <w:color w:val="000000" w:themeColor="text1"/>
      <w:sz w:val="22"/>
    </w:rPr>
  </w:style>
  <w:style w:type="paragraph" w:styleId="TM1">
    <w:name w:val="toc 1"/>
    <w:next w:val="Normal"/>
    <w:autoRedefine/>
    <w:uiPriority w:val="39"/>
    <w:unhideWhenUsed/>
    <w:rsid w:val="00777862"/>
    <w:pPr>
      <w:keepNext/>
      <w:tabs>
        <w:tab w:val="left" w:pos="369"/>
        <w:tab w:val="right" w:pos="8505"/>
      </w:tabs>
      <w:spacing w:before="120" w:after="60"/>
      <w:textboxTightWrap w:val="allLines"/>
    </w:pPr>
    <w:rPr>
      <w:rFonts w:ascii="Century Gothic" w:eastAsiaTheme="majorEastAsia" w:hAnsi="Century Gothic" w:cstheme="majorBidi"/>
      <w:noProof/>
      <w:color w:val="EF4447"/>
      <w:sz w:val="22"/>
      <w:szCs w:val="22"/>
    </w:rPr>
  </w:style>
  <w:style w:type="paragraph" w:styleId="TM3">
    <w:name w:val="toc 3"/>
    <w:basedOn w:val="Normal"/>
    <w:next w:val="Normal"/>
    <w:autoRedefine/>
    <w:uiPriority w:val="39"/>
    <w:unhideWhenUsed/>
    <w:rsid w:val="002A7712"/>
    <w:pPr>
      <w:tabs>
        <w:tab w:val="right" w:pos="8204"/>
      </w:tabs>
      <w:spacing w:before="60" w:after="100"/>
      <w:ind w:left="456"/>
    </w:pPr>
    <w:rPr>
      <w:rFonts w:ascii="Century Gothic" w:hAnsi="Century Gothic"/>
      <w:noProof/>
      <w:color w:val="EF4447"/>
      <w:sz w:val="18"/>
      <w:szCs w:val="22"/>
    </w:rPr>
  </w:style>
  <w:style w:type="character" w:customStyle="1" w:styleId="Titre3Car">
    <w:name w:val="Titre 3 Car"/>
    <w:basedOn w:val="Policepardfaut"/>
    <w:link w:val="Titre3"/>
    <w:uiPriority w:val="9"/>
    <w:rsid w:val="0014614B"/>
    <w:rPr>
      <w:rFonts w:asciiTheme="majorHAnsi" w:eastAsiaTheme="majorEastAsia" w:hAnsiTheme="majorHAnsi" w:cstheme="majorBidi"/>
      <w:color w:val="1F3763" w:themeColor="accent1" w:themeShade="7F"/>
    </w:rPr>
  </w:style>
  <w:style w:type="table" w:styleId="Tableausimple1">
    <w:name w:val="Plain Table 1"/>
    <w:basedOn w:val="TableauNormal"/>
    <w:uiPriority w:val="41"/>
    <w:rsid w:val="0035050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3-Accentuation3">
    <w:name w:val="Grid Table 3 Accent 3"/>
    <w:basedOn w:val="TableauNormal"/>
    <w:uiPriority w:val="48"/>
    <w:rsid w:val="0035050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2">
    <w:name w:val="Grid Table 3 Accent 2"/>
    <w:basedOn w:val="TableauNormal"/>
    <w:uiPriority w:val="48"/>
    <w:rsid w:val="0035050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Liste4-Accentuation2">
    <w:name w:val="List Table 4 Accent 2"/>
    <w:basedOn w:val="TableauNormal"/>
    <w:uiPriority w:val="49"/>
    <w:rsid w:val="0035050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sommaire">
    <w:name w:val="Tableau sommaire"/>
    <w:basedOn w:val="Thmedutableau"/>
    <w:uiPriority w:val="99"/>
    <w:rsid w:val="00350501"/>
    <w:rPr>
      <w:rFonts w:ascii="Century Gothic" w:hAnsi="Century Gothic"/>
      <w:sz w:val="20"/>
      <w:szCs w:val="20"/>
      <w:lang w:val="en-US" w:eastAsia="fr-FR"/>
    </w:rPr>
    <w:tblPr/>
    <w:tblStylePr w:type="firstRow">
      <w:rPr>
        <w:rFonts w:ascii="Century Gothic" w:hAnsi="Century Gothic"/>
        <w:sz w:val="20"/>
      </w:rPr>
    </w:tblStylePr>
  </w:style>
  <w:style w:type="table" w:styleId="Grilledetableauclaire">
    <w:name w:val="Grid Table Light"/>
    <w:basedOn w:val="TableauNormal"/>
    <w:uiPriority w:val="40"/>
    <w:rsid w:val="007512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hmedutableau">
    <w:name w:val="Table Theme"/>
    <w:basedOn w:val="TableauNormal"/>
    <w:uiPriority w:val="99"/>
    <w:semiHidden/>
    <w:unhideWhenUsed/>
    <w:rsid w:val="00350501"/>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7Couleur-Accentuation6">
    <w:name w:val="List Table 7 Colorful Accent 6"/>
    <w:basedOn w:val="TableauNormal"/>
    <w:uiPriority w:val="52"/>
    <w:rsid w:val="007512E1"/>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sommairelexis">
    <w:name w:val="tableau sommaire lexis"/>
    <w:basedOn w:val="TableauNormal"/>
    <w:uiPriority w:val="99"/>
    <w:rsid w:val="006C77D4"/>
    <w:rPr>
      <w:rFonts w:ascii="Century Gothic" w:hAnsi="Century Gothic"/>
    </w:rPr>
    <w:tblPr>
      <w:tblStyleRowBandSize w:val="1"/>
      <w:tblCellSpacing w:w="113" w:type="dxa"/>
      <w:tblCellMar>
        <w:left w:w="0" w:type="dxa"/>
        <w:right w:w="0" w:type="dxa"/>
      </w:tblCellMar>
    </w:tblPr>
    <w:trPr>
      <w:tblCellSpacing w:w="113" w:type="dxa"/>
    </w:trPr>
    <w:tcPr>
      <w:shd w:val="clear" w:color="auto" w:fill="auto"/>
      <w:tcMar>
        <w:top w:w="227" w:type="dxa"/>
        <w:left w:w="227" w:type="dxa"/>
        <w:bottom w:w="227" w:type="dxa"/>
        <w:right w:w="227" w:type="dxa"/>
      </w:tcMar>
    </w:tcPr>
    <w:tblStylePr w:type="firstRow">
      <w:rPr>
        <w:rFonts w:ascii="Century Gothic" w:hAnsi="Century Gothic"/>
        <w:color w:val="FFFFFF" w:themeColor="background1"/>
        <w:sz w:val="24"/>
      </w:rPr>
      <w:tblPr/>
      <w:tcPr>
        <w:shd w:val="clear" w:color="auto" w:fill="97BF0D"/>
      </w:tcPr>
    </w:tblStylePr>
    <w:tblStylePr w:type="lastRow">
      <w:tblPr/>
      <w:tcPr>
        <w:tcBorders>
          <w:top w:val="nil"/>
          <w:left w:val="nil"/>
          <w:bottom w:val="nil"/>
          <w:right w:val="nil"/>
          <w:insideH w:val="nil"/>
          <w:insideV w:val="nil"/>
        </w:tcBorders>
        <w:shd w:val="clear" w:color="auto" w:fill="auto"/>
      </w:tcPr>
    </w:tblStylePr>
    <w:tblStylePr w:type="firstCol">
      <w:tblPr/>
      <w:tcPr>
        <w:tcBorders>
          <w:top w:val="single" w:sz="12" w:space="0" w:color="97BF0D"/>
          <w:left w:val="single" w:sz="12" w:space="0" w:color="97BF0D"/>
          <w:bottom w:val="single" w:sz="12" w:space="0" w:color="97BF0D"/>
          <w:right w:val="single" w:sz="12" w:space="0" w:color="97BF0D"/>
          <w:insideH w:val="single" w:sz="12" w:space="0" w:color="97BF0D"/>
          <w:insideV w:val="single" w:sz="12" w:space="0" w:color="97BF0D"/>
        </w:tcBorders>
        <w:shd w:val="clear" w:color="auto" w:fill="auto"/>
      </w:tcPr>
    </w:tblStylePr>
    <w:tblStylePr w:type="band1Horz">
      <w:rPr>
        <w:rFonts w:ascii="Century Gothic" w:hAnsi="Century Gothic"/>
        <w:color w:val="97BF0D"/>
        <w:sz w:val="24"/>
      </w:rPr>
      <w:tblPr/>
      <w:tcPr>
        <w:tcBorders>
          <w:top w:val="single" w:sz="12" w:space="0" w:color="97BF0D"/>
          <w:left w:val="single" w:sz="12" w:space="0" w:color="97BF0D"/>
          <w:bottom w:val="single" w:sz="12" w:space="0" w:color="97BF0D"/>
          <w:right w:val="single" w:sz="12" w:space="0" w:color="97BF0D"/>
          <w:insideH w:val="single" w:sz="12" w:space="0" w:color="97BF0D"/>
          <w:insideV w:val="single" w:sz="12" w:space="0" w:color="97BF0D"/>
        </w:tcBorders>
        <w:shd w:val="clear" w:color="auto" w:fill="auto"/>
      </w:tcPr>
    </w:tblStylePr>
    <w:tblStylePr w:type="band2Horz">
      <w:rPr>
        <w:rFonts w:ascii="Century Gothic" w:hAnsi="Century Gothic"/>
        <w:color w:val="auto"/>
        <w:sz w:val="24"/>
      </w:rPr>
      <w:tblPr/>
      <w:tcPr>
        <w:tcBorders>
          <w:top w:val="single" w:sz="12" w:space="0" w:color="97BF0D"/>
          <w:left w:val="single" w:sz="12" w:space="0" w:color="97BF0D"/>
          <w:bottom w:val="single" w:sz="12" w:space="0" w:color="97BF0D"/>
          <w:right w:val="single" w:sz="12" w:space="0" w:color="97BF0D"/>
          <w:insideH w:val="single" w:sz="12" w:space="0" w:color="97BF0D"/>
          <w:insideV w:val="single" w:sz="12" w:space="0" w:color="97BF0D"/>
        </w:tcBorders>
        <w:shd w:val="clear" w:color="auto" w:fill="auto"/>
      </w:tcPr>
    </w:tblStylePr>
  </w:style>
  <w:style w:type="paragraph" w:customStyle="1" w:styleId="Tableau-Entte">
    <w:name w:val="Tableau - Entête"/>
    <w:basedOn w:val="Normal"/>
    <w:link w:val="Tableau-EntteCar"/>
    <w:qFormat/>
    <w:rsid w:val="006C77D4"/>
    <w:pPr>
      <w:spacing w:before="0" w:after="0"/>
      <w:jc w:val="left"/>
    </w:pPr>
    <w:rPr>
      <w:rFonts w:ascii="Century Gothic" w:hAnsi="Century Gothic"/>
      <w:color w:val="FFFFFF" w:themeColor="background1"/>
      <w:sz w:val="20"/>
      <w:szCs w:val="20"/>
    </w:rPr>
  </w:style>
  <w:style w:type="paragraph" w:customStyle="1" w:styleId="Tableau-colonnes">
    <w:name w:val="Tableau - colonnes"/>
    <w:basedOn w:val="Normal"/>
    <w:qFormat/>
    <w:rsid w:val="004D2D43"/>
    <w:pPr>
      <w:spacing w:before="0" w:after="0"/>
      <w:jc w:val="left"/>
    </w:pPr>
    <w:rPr>
      <w:rFonts w:ascii="Century Gothic" w:hAnsi="Century Gothic"/>
      <w:b/>
      <w:color w:val="97BF0D"/>
      <w:sz w:val="20"/>
      <w:szCs w:val="20"/>
    </w:rPr>
  </w:style>
  <w:style w:type="character" w:customStyle="1" w:styleId="Tableau-EntteCar">
    <w:name w:val="Tableau - Entête Car"/>
    <w:basedOn w:val="Policepardfaut"/>
    <w:link w:val="Tableau-Entte"/>
    <w:rsid w:val="006C77D4"/>
    <w:rPr>
      <w:rFonts w:ascii="Century Gothic" w:hAnsi="Century Gothic"/>
      <w:color w:val="FFFFFF" w:themeColor="background1"/>
      <w:sz w:val="20"/>
      <w:szCs w:val="20"/>
    </w:rPr>
  </w:style>
  <w:style w:type="paragraph" w:customStyle="1" w:styleId="Tableau-numrodelapage">
    <w:name w:val="Tableau - numéro de la page"/>
    <w:basedOn w:val="Tableau-colonnes"/>
    <w:qFormat/>
    <w:rsid w:val="004D2D43"/>
    <w:pPr>
      <w:spacing w:before="120" w:after="360"/>
    </w:pPr>
    <w:rPr>
      <w:b w:val="0"/>
      <w:color w:val="auto"/>
      <w:sz w:val="16"/>
    </w:rPr>
  </w:style>
  <w:style w:type="paragraph" w:customStyle="1" w:styleId="rsumdestitres">
    <w:name w:val="résumé des titres"/>
    <w:basedOn w:val="Couverture-Client"/>
    <w:qFormat/>
    <w:rsid w:val="00EF4468"/>
    <w:pPr>
      <w:spacing w:after="360"/>
      <w:contextualSpacing/>
    </w:pPr>
    <w:rPr>
      <w:sz w:val="24"/>
      <w:szCs w:val="24"/>
    </w:rPr>
  </w:style>
  <w:style w:type="paragraph" w:customStyle="1" w:styleId="Rsumdestitres-titredudoc">
    <w:name w:val="Résumé des titres - titre du doc"/>
    <w:basedOn w:val="Normal"/>
    <w:qFormat/>
    <w:rsid w:val="00397515"/>
    <w:pPr>
      <w:spacing w:before="0" w:after="0"/>
      <w:jc w:val="left"/>
    </w:pPr>
    <w:rPr>
      <w:b/>
      <w:color w:val="EF4447"/>
      <w:sz w:val="32"/>
      <w:szCs w:val="32"/>
    </w:rPr>
  </w:style>
  <w:style w:type="paragraph" w:customStyle="1" w:styleId="Avant-propos-Titre">
    <w:name w:val="Avant-propos - Titre"/>
    <w:basedOn w:val="Titre1"/>
    <w:qFormat/>
    <w:rsid w:val="0002625F"/>
    <w:pPr>
      <w:ind w:left="2835"/>
    </w:pPr>
  </w:style>
  <w:style w:type="paragraph" w:customStyle="1" w:styleId="Paragraphestandard">
    <w:name w:val="[Paragraphe standard]"/>
    <w:basedOn w:val="Normal"/>
    <w:uiPriority w:val="99"/>
    <w:rsid w:val="008F25EC"/>
    <w:pPr>
      <w:autoSpaceDE w:val="0"/>
      <w:autoSpaceDN w:val="0"/>
      <w:adjustRightInd w:val="0"/>
      <w:spacing w:before="0" w:after="0" w:line="288" w:lineRule="auto"/>
      <w:jc w:val="left"/>
      <w:textAlignment w:val="center"/>
    </w:pPr>
    <w:rPr>
      <w:rFonts w:ascii="Minion Pro" w:hAnsi="Minion Pro" w:cs="Minion Pro"/>
      <w:color w:val="000000"/>
      <w:sz w:val="24"/>
    </w:rPr>
  </w:style>
  <w:style w:type="paragraph" w:customStyle="1" w:styleId="Crdits">
    <w:name w:val="Crédits"/>
    <w:basedOn w:val="Normal"/>
    <w:link w:val="CrditsCar"/>
    <w:qFormat/>
    <w:rsid w:val="00C02F9F"/>
    <w:pPr>
      <w:jc w:val="right"/>
    </w:pPr>
    <w:rPr>
      <w:rFonts w:ascii="Century Gothic" w:hAnsi="Century Gothic"/>
      <w:sz w:val="16"/>
      <w:szCs w:val="16"/>
    </w:rPr>
  </w:style>
  <w:style w:type="character" w:customStyle="1" w:styleId="CrditsCar">
    <w:name w:val="Crédits Car"/>
    <w:basedOn w:val="Policepardfaut"/>
    <w:link w:val="Crdits"/>
    <w:rsid w:val="00C02F9F"/>
    <w:rPr>
      <w:rFonts w:ascii="Century Gothic" w:hAnsi="Century Gothic"/>
      <w:color w:val="000000" w:themeColor="text1"/>
      <w:sz w:val="16"/>
      <w:szCs w:val="16"/>
    </w:rPr>
  </w:style>
  <w:style w:type="character" w:styleId="Lienhypertexte">
    <w:name w:val="Hyperlink"/>
    <w:basedOn w:val="Policepardfaut"/>
    <w:uiPriority w:val="99"/>
    <w:unhideWhenUsed/>
    <w:rsid w:val="006B397E"/>
    <w:rPr>
      <w:color w:val="0563C1" w:themeColor="hyperlink"/>
      <w:u w:val="single"/>
    </w:rPr>
  </w:style>
  <w:style w:type="character" w:customStyle="1" w:styleId="Mentionnonrsolue1">
    <w:name w:val="Mention non résolue1"/>
    <w:basedOn w:val="Policepardfaut"/>
    <w:uiPriority w:val="99"/>
    <w:semiHidden/>
    <w:unhideWhenUsed/>
    <w:rsid w:val="006B397E"/>
    <w:rPr>
      <w:color w:val="605E5C"/>
      <w:shd w:val="clear" w:color="auto" w:fill="E1DFDD"/>
    </w:rPr>
  </w:style>
  <w:style w:type="paragraph" w:styleId="Paragraphedeliste">
    <w:name w:val="List Paragraph"/>
    <w:basedOn w:val="Normal"/>
    <w:link w:val="ParagraphedelisteCar"/>
    <w:uiPriority w:val="34"/>
    <w:qFormat/>
    <w:rsid w:val="00B9278D"/>
    <w:pPr>
      <w:ind w:left="720"/>
    </w:pPr>
  </w:style>
  <w:style w:type="paragraph" w:customStyle="1" w:styleId="Conseils">
    <w:name w:val="Conseils"/>
    <w:basedOn w:val="Normal"/>
    <w:uiPriority w:val="99"/>
    <w:rsid w:val="00DB05E7"/>
    <w:pPr>
      <w:spacing w:before="160" w:after="160" w:line="264" w:lineRule="auto"/>
      <w:ind w:right="576"/>
    </w:pPr>
    <w:rPr>
      <w:rFonts w:asciiTheme="majorHAnsi" w:eastAsiaTheme="majorEastAsia" w:hAnsiTheme="majorHAnsi" w:cstheme="majorBidi"/>
      <w:iCs/>
      <w:color w:val="44546A" w:themeColor="text2"/>
      <w:sz w:val="16"/>
      <w:szCs w:val="16"/>
      <w:lang w:eastAsia="ja-JP"/>
    </w:rPr>
  </w:style>
  <w:style w:type="paragraph" w:customStyle="1" w:styleId="Icne">
    <w:name w:val="Icône"/>
    <w:basedOn w:val="Normal"/>
    <w:uiPriority w:val="99"/>
    <w:qFormat/>
    <w:rsid w:val="00DB05E7"/>
    <w:pPr>
      <w:spacing w:before="160" w:after="160"/>
      <w:jc w:val="center"/>
    </w:pPr>
    <w:rPr>
      <w:rFonts w:ascii="Century Gothic" w:eastAsiaTheme="minorEastAsia" w:hAnsi="Century Gothic"/>
      <w:i/>
      <w:color w:val="44546A" w:themeColor="text2"/>
      <w:sz w:val="18"/>
      <w:szCs w:val="20"/>
      <w:lang w:eastAsia="ja-JP"/>
    </w:rPr>
  </w:style>
  <w:style w:type="table" w:customStyle="1" w:styleId="Tableaudeconseil">
    <w:name w:val="Tableau de conseil"/>
    <w:basedOn w:val="TableauNormal"/>
    <w:uiPriority w:val="99"/>
    <w:rsid w:val="00DB05E7"/>
    <w:rPr>
      <w:rFonts w:eastAsiaTheme="minorEastAsia"/>
      <w:color w:val="404040" w:themeColor="text1" w:themeTint="BF"/>
      <w:sz w:val="18"/>
      <w:szCs w:val="18"/>
      <w:lang w:val="en-US" w:eastAsia="ja-JP"/>
    </w:rPr>
    <w:tblPr>
      <w:tblInd w:w="0" w:type="nil"/>
      <w:tblCellMar>
        <w:top w:w="144" w:type="dxa"/>
        <w:left w:w="0" w:type="dxa"/>
        <w:right w:w="0" w:type="dxa"/>
      </w:tblCellMar>
    </w:tblPr>
    <w:tcPr>
      <w:shd w:val="clear" w:color="auto" w:fill="D9E2F3" w:themeFill="accent1" w:themeFillTint="33"/>
    </w:tcPr>
    <w:tblStylePr w:type="firstCol">
      <w:pPr>
        <w:wordWrap/>
        <w:jc w:val="center"/>
      </w:pPr>
    </w:tblStylePr>
  </w:style>
  <w:style w:type="character" w:customStyle="1" w:styleId="Titre5Car">
    <w:name w:val="Titre 5 Car"/>
    <w:basedOn w:val="Policepardfaut"/>
    <w:link w:val="Titre5"/>
    <w:uiPriority w:val="9"/>
    <w:rsid w:val="001E02D0"/>
    <w:rPr>
      <w:rFonts w:asciiTheme="majorHAnsi" w:eastAsiaTheme="majorEastAsia" w:hAnsiTheme="majorHAnsi" w:cstheme="majorBidi"/>
      <w:color w:val="2F5496" w:themeColor="accent1" w:themeShade="BF"/>
      <w:sz w:val="22"/>
    </w:rPr>
  </w:style>
  <w:style w:type="character" w:customStyle="1" w:styleId="Titre4Car">
    <w:name w:val="Titre 4 Car"/>
    <w:basedOn w:val="Policepardfaut"/>
    <w:link w:val="Titre4"/>
    <w:uiPriority w:val="9"/>
    <w:rsid w:val="001E02D0"/>
    <w:rPr>
      <w:rFonts w:asciiTheme="majorHAnsi" w:eastAsiaTheme="majorEastAsia" w:hAnsiTheme="majorHAnsi" w:cstheme="majorBidi"/>
      <w:i/>
      <w:iCs/>
      <w:color w:val="2F5496" w:themeColor="accent1" w:themeShade="BF"/>
      <w:sz w:val="22"/>
    </w:rPr>
  </w:style>
  <w:style w:type="character" w:customStyle="1" w:styleId="Titre6Car">
    <w:name w:val="Titre 6 Car"/>
    <w:basedOn w:val="Policepardfaut"/>
    <w:link w:val="Titre6"/>
    <w:uiPriority w:val="9"/>
    <w:semiHidden/>
    <w:rsid w:val="00C4027B"/>
    <w:rPr>
      <w:rFonts w:asciiTheme="majorHAnsi" w:eastAsiaTheme="majorEastAsia" w:hAnsiTheme="majorHAnsi" w:cstheme="majorBidi"/>
      <w:color w:val="1F3763" w:themeColor="accent1" w:themeShade="7F"/>
      <w:sz w:val="22"/>
    </w:rPr>
  </w:style>
  <w:style w:type="paragraph" w:customStyle="1" w:styleId="DateduCV">
    <w:name w:val="Date du C.V."/>
    <w:basedOn w:val="Normal"/>
    <w:qFormat/>
    <w:rsid w:val="00794B52"/>
    <w:pPr>
      <w:spacing w:before="40" w:after="40" w:line="288" w:lineRule="auto"/>
      <w:ind w:right="1440"/>
      <w:jc w:val="left"/>
    </w:pPr>
    <w:rPr>
      <w:rFonts w:asciiTheme="minorHAnsi" w:hAnsiTheme="minorHAnsi"/>
      <w:color w:val="595959" w:themeColor="text1" w:themeTint="A6"/>
      <w:kern w:val="20"/>
      <w:sz w:val="20"/>
      <w:szCs w:val="20"/>
      <w:lang w:eastAsia="fr-FR"/>
    </w:rPr>
  </w:style>
  <w:style w:type="paragraph" w:styleId="Corpsdetexte">
    <w:name w:val="Body Text"/>
    <w:basedOn w:val="Normal"/>
    <w:link w:val="CorpsdetexteCar"/>
    <w:uiPriority w:val="99"/>
    <w:rsid w:val="006919ED"/>
    <w:pPr>
      <w:spacing w:before="0" w:after="0"/>
      <w:jc w:val="left"/>
    </w:pPr>
    <w:rPr>
      <w:rFonts w:ascii="Times New Roman" w:eastAsia="Times New Roman" w:hAnsi="Times New Roman" w:cs="Times New Roman"/>
      <w:color w:val="auto"/>
      <w:szCs w:val="22"/>
      <w:lang w:eastAsia="fr-FR"/>
    </w:rPr>
  </w:style>
  <w:style w:type="character" w:customStyle="1" w:styleId="CorpsdetexteCar">
    <w:name w:val="Corps de texte Car"/>
    <w:basedOn w:val="Policepardfaut"/>
    <w:link w:val="Corpsdetexte"/>
    <w:uiPriority w:val="99"/>
    <w:rsid w:val="006919ED"/>
    <w:rPr>
      <w:rFonts w:ascii="Times New Roman" w:eastAsia="Times New Roman" w:hAnsi="Times New Roman" w:cs="Times New Roman"/>
      <w:sz w:val="22"/>
      <w:szCs w:val="22"/>
      <w:lang w:eastAsia="fr-FR"/>
    </w:rPr>
  </w:style>
  <w:style w:type="paragraph" w:styleId="Textedebulles">
    <w:name w:val="Balloon Text"/>
    <w:basedOn w:val="Normal"/>
    <w:link w:val="TextedebullesCar"/>
    <w:uiPriority w:val="99"/>
    <w:semiHidden/>
    <w:unhideWhenUsed/>
    <w:rsid w:val="00B57F7D"/>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7F7D"/>
    <w:rPr>
      <w:rFonts w:ascii="Segoe UI" w:hAnsi="Segoe UI" w:cs="Segoe UI"/>
      <w:color w:val="000000" w:themeColor="text1"/>
      <w:sz w:val="18"/>
      <w:szCs w:val="18"/>
    </w:rPr>
  </w:style>
  <w:style w:type="character" w:customStyle="1" w:styleId="ParagraphedelisteCar">
    <w:name w:val="Paragraphe de liste Car"/>
    <w:basedOn w:val="Policepardfaut"/>
    <w:link w:val="Paragraphedeliste"/>
    <w:uiPriority w:val="34"/>
    <w:rsid w:val="000B046D"/>
    <w:rPr>
      <w:rFonts w:ascii="Bell MT" w:hAnsi="Bell MT"/>
      <w:color w:val="000000" w:themeColor="text1"/>
      <w:sz w:val="22"/>
    </w:rPr>
  </w:style>
  <w:style w:type="table" w:styleId="TableauListe7Couleur-Accentuation3">
    <w:name w:val="List Table 7 Colorful Accent 3"/>
    <w:basedOn w:val="TableauNormal"/>
    <w:uiPriority w:val="52"/>
    <w:rsid w:val="001F7F16"/>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tedefin">
    <w:name w:val="endnote text"/>
    <w:basedOn w:val="Normal"/>
    <w:link w:val="NotedefinCar"/>
    <w:uiPriority w:val="99"/>
    <w:semiHidden/>
    <w:unhideWhenUsed/>
    <w:rsid w:val="00E01138"/>
    <w:pPr>
      <w:spacing w:before="0" w:after="0"/>
      <w:jc w:val="left"/>
    </w:pPr>
    <w:rPr>
      <w:rFonts w:asciiTheme="minorHAnsi" w:hAnsiTheme="minorHAnsi"/>
      <w:noProof/>
      <w:color w:val="auto"/>
      <w:sz w:val="20"/>
      <w:szCs w:val="20"/>
    </w:rPr>
  </w:style>
  <w:style w:type="character" w:customStyle="1" w:styleId="NotedefinCar">
    <w:name w:val="Note de fin Car"/>
    <w:basedOn w:val="Policepardfaut"/>
    <w:link w:val="Notedefin"/>
    <w:uiPriority w:val="99"/>
    <w:semiHidden/>
    <w:rsid w:val="00E01138"/>
    <w:rPr>
      <w:noProof/>
      <w:sz w:val="20"/>
      <w:szCs w:val="20"/>
    </w:rPr>
  </w:style>
  <w:style w:type="character" w:styleId="Appeldenotedefin">
    <w:name w:val="endnote reference"/>
    <w:basedOn w:val="Policepardfaut"/>
    <w:uiPriority w:val="99"/>
    <w:semiHidden/>
    <w:unhideWhenUsed/>
    <w:rsid w:val="00E01138"/>
    <w:rPr>
      <w:vertAlign w:val="superscript"/>
    </w:rPr>
  </w:style>
  <w:style w:type="character" w:styleId="Marquedecommentaire">
    <w:name w:val="annotation reference"/>
    <w:basedOn w:val="Policepardfaut"/>
    <w:uiPriority w:val="99"/>
    <w:semiHidden/>
    <w:unhideWhenUsed/>
    <w:rsid w:val="00E01138"/>
    <w:rPr>
      <w:sz w:val="16"/>
      <w:szCs w:val="16"/>
    </w:rPr>
  </w:style>
  <w:style w:type="paragraph" w:styleId="Commentaire">
    <w:name w:val="annotation text"/>
    <w:basedOn w:val="Normal"/>
    <w:link w:val="CommentaireCar"/>
    <w:uiPriority w:val="99"/>
    <w:semiHidden/>
    <w:unhideWhenUsed/>
    <w:rsid w:val="00E01138"/>
    <w:pPr>
      <w:spacing w:before="0" w:after="160"/>
      <w:jc w:val="left"/>
    </w:pPr>
    <w:rPr>
      <w:rFonts w:asciiTheme="minorHAnsi" w:hAnsiTheme="minorHAnsi"/>
      <w:noProof/>
      <w:color w:val="auto"/>
      <w:sz w:val="20"/>
      <w:szCs w:val="20"/>
    </w:rPr>
  </w:style>
  <w:style w:type="character" w:customStyle="1" w:styleId="CommentaireCar">
    <w:name w:val="Commentaire Car"/>
    <w:basedOn w:val="Policepardfaut"/>
    <w:link w:val="Commentaire"/>
    <w:uiPriority w:val="99"/>
    <w:semiHidden/>
    <w:rsid w:val="00E01138"/>
    <w:rPr>
      <w:noProof/>
      <w:sz w:val="20"/>
      <w:szCs w:val="20"/>
    </w:rPr>
  </w:style>
  <w:style w:type="paragraph" w:styleId="Objetducommentaire">
    <w:name w:val="annotation subject"/>
    <w:basedOn w:val="Commentaire"/>
    <w:next w:val="Commentaire"/>
    <w:link w:val="ObjetducommentaireCar"/>
    <w:uiPriority w:val="99"/>
    <w:semiHidden/>
    <w:unhideWhenUsed/>
    <w:rsid w:val="00E01138"/>
    <w:rPr>
      <w:b/>
      <w:bCs/>
    </w:rPr>
  </w:style>
  <w:style w:type="character" w:customStyle="1" w:styleId="ObjetducommentaireCar">
    <w:name w:val="Objet du commentaire Car"/>
    <w:basedOn w:val="CommentaireCar"/>
    <w:link w:val="Objetducommentaire"/>
    <w:uiPriority w:val="99"/>
    <w:semiHidden/>
    <w:rsid w:val="00E01138"/>
    <w:rPr>
      <w:b/>
      <w:bCs/>
      <w:noProof/>
      <w:sz w:val="20"/>
      <w:szCs w:val="20"/>
    </w:rPr>
  </w:style>
  <w:style w:type="paragraph" w:customStyle="1" w:styleId="TableParagraph">
    <w:name w:val="Table Paragraph"/>
    <w:basedOn w:val="Normal"/>
    <w:uiPriority w:val="1"/>
    <w:qFormat/>
    <w:rsid w:val="0003132A"/>
    <w:pPr>
      <w:widowControl w:val="0"/>
      <w:autoSpaceDE w:val="0"/>
      <w:autoSpaceDN w:val="0"/>
      <w:spacing w:before="0" w:after="0"/>
      <w:jc w:val="left"/>
    </w:pPr>
    <w:rPr>
      <w:rFonts w:ascii="Calibri" w:eastAsia="Calibri" w:hAnsi="Calibri" w:cs="Calibri"/>
      <w:color w:val="auto"/>
      <w:szCs w:val="22"/>
    </w:rPr>
  </w:style>
  <w:style w:type="table" w:styleId="TableauListe3-Accentuation2">
    <w:name w:val="List Table 3 Accent 2"/>
    <w:basedOn w:val="TableauNormal"/>
    <w:uiPriority w:val="48"/>
    <w:rsid w:val="0003132A"/>
    <w:rPr>
      <w:sz w:val="22"/>
      <w:szCs w:val="22"/>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Lgende">
    <w:name w:val="caption"/>
    <w:basedOn w:val="Normal"/>
    <w:next w:val="Normal"/>
    <w:uiPriority w:val="35"/>
    <w:unhideWhenUsed/>
    <w:qFormat/>
    <w:rsid w:val="0003132A"/>
    <w:pPr>
      <w:spacing w:before="0" w:after="200"/>
    </w:pPr>
    <w:rPr>
      <w:i/>
      <w:iCs/>
      <w:color w:val="44546A" w:themeColor="text2"/>
      <w:sz w:val="18"/>
      <w:szCs w:val="18"/>
    </w:rPr>
  </w:style>
  <w:style w:type="paragraph" w:customStyle="1" w:styleId="StyleParagraphedelisteAvant0ptAprs8ptInterligne">
    <w:name w:val="Style Paragraphe de liste + Avant : 0 pt Après : 8 pt Interligne ..."/>
    <w:basedOn w:val="Paragraphedeliste"/>
    <w:rsid w:val="00E65759"/>
    <w:pPr>
      <w:spacing w:before="0" w:after="160" w:line="259" w:lineRule="auto"/>
    </w:pPr>
    <w:rPr>
      <w:rFonts w:eastAsia="Times New Roman" w:cs="Times New Roman"/>
      <w:szCs w:val="20"/>
    </w:rPr>
  </w:style>
  <w:style w:type="paragraph" w:customStyle="1" w:styleId="Default">
    <w:name w:val="Default"/>
    <w:rsid w:val="0069629F"/>
    <w:pPr>
      <w:autoSpaceDE w:val="0"/>
      <w:autoSpaceDN w:val="0"/>
      <w:adjustRightInd w:val="0"/>
    </w:pPr>
    <w:rPr>
      <w:rFonts w:ascii="Arial" w:hAnsi="Arial" w:cs="Arial"/>
      <w:color w:val="000000"/>
      <w:lang w:val="en-US"/>
    </w:rPr>
  </w:style>
  <w:style w:type="character" w:customStyle="1" w:styleId="A6">
    <w:name w:val="A6"/>
    <w:uiPriority w:val="99"/>
    <w:rsid w:val="0069629F"/>
    <w:rPr>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011">
      <w:bodyDiv w:val="1"/>
      <w:marLeft w:val="0"/>
      <w:marRight w:val="0"/>
      <w:marTop w:val="0"/>
      <w:marBottom w:val="0"/>
      <w:divBdr>
        <w:top w:val="none" w:sz="0" w:space="0" w:color="auto"/>
        <w:left w:val="none" w:sz="0" w:space="0" w:color="auto"/>
        <w:bottom w:val="none" w:sz="0" w:space="0" w:color="auto"/>
        <w:right w:val="none" w:sz="0" w:space="0" w:color="auto"/>
      </w:divBdr>
    </w:div>
    <w:div w:id="94324617">
      <w:bodyDiv w:val="1"/>
      <w:marLeft w:val="0"/>
      <w:marRight w:val="0"/>
      <w:marTop w:val="0"/>
      <w:marBottom w:val="0"/>
      <w:divBdr>
        <w:top w:val="none" w:sz="0" w:space="0" w:color="auto"/>
        <w:left w:val="none" w:sz="0" w:space="0" w:color="auto"/>
        <w:bottom w:val="none" w:sz="0" w:space="0" w:color="auto"/>
        <w:right w:val="none" w:sz="0" w:space="0" w:color="auto"/>
      </w:divBdr>
    </w:div>
    <w:div w:id="100808258">
      <w:bodyDiv w:val="1"/>
      <w:marLeft w:val="300"/>
      <w:marRight w:val="0"/>
      <w:marTop w:val="300"/>
      <w:marBottom w:val="0"/>
      <w:divBdr>
        <w:top w:val="none" w:sz="0" w:space="0" w:color="auto"/>
        <w:left w:val="none" w:sz="0" w:space="0" w:color="auto"/>
        <w:bottom w:val="none" w:sz="0" w:space="0" w:color="auto"/>
        <w:right w:val="none" w:sz="0" w:space="0" w:color="auto"/>
      </w:divBdr>
    </w:div>
    <w:div w:id="176697081">
      <w:bodyDiv w:val="1"/>
      <w:marLeft w:val="300"/>
      <w:marRight w:val="0"/>
      <w:marTop w:val="300"/>
      <w:marBottom w:val="0"/>
      <w:divBdr>
        <w:top w:val="none" w:sz="0" w:space="0" w:color="auto"/>
        <w:left w:val="none" w:sz="0" w:space="0" w:color="auto"/>
        <w:bottom w:val="none" w:sz="0" w:space="0" w:color="auto"/>
        <w:right w:val="none" w:sz="0" w:space="0" w:color="auto"/>
      </w:divBdr>
    </w:div>
    <w:div w:id="275866658">
      <w:bodyDiv w:val="1"/>
      <w:marLeft w:val="300"/>
      <w:marRight w:val="0"/>
      <w:marTop w:val="300"/>
      <w:marBottom w:val="0"/>
      <w:divBdr>
        <w:top w:val="none" w:sz="0" w:space="0" w:color="auto"/>
        <w:left w:val="none" w:sz="0" w:space="0" w:color="auto"/>
        <w:bottom w:val="none" w:sz="0" w:space="0" w:color="auto"/>
        <w:right w:val="none" w:sz="0" w:space="0" w:color="auto"/>
      </w:divBdr>
    </w:div>
    <w:div w:id="287276604">
      <w:bodyDiv w:val="1"/>
      <w:marLeft w:val="0"/>
      <w:marRight w:val="0"/>
      <w:marTop w:val="0"/>
      <w:marBottom w:val="0"/>
      <w:divBdr>
        <w:top w:val="none" w:sz="0" w:space="0" w:color="auto"/>
        <w:left w:val="none" w:sz="0" w:space="0" w:color="auto"/>
        <w:bottom w:val="none" w:sz="0" w:space="0" w:color="auto"/>
        <w:right w:val="none" w:sz="0" w:space="0" w:color="auto"/>
      </w:divBdr>
    </w:div>
    <w:div w:id="371732573">
      <w:bodyDiv w:val="1"/>
      <w:marLeft w:val="300"/>
      <w:marRight w:val="0"/>
      <w:marTop w:val="300"/>
      <w:marBottom w:val="0"/>
      <w:divBdr>
        <w:top w:val="none" w:sz="0" w:space="0" w:color="auto"/>
        <w:left w:val="none" w:sz="0" w:space="0" w:color="auto"/>
        <w:bottom w:val="none" w:sz="0" w:space="0" w:color="auto"/>
        <w:right w:val="none" w:sz="0" w:space="0" w:color="auto"/>
      </w:divBdr>
    </w:div>
    <w:div w:id="372845291">
      <w:bodyDiv w:val="1"/>
      <w:marLeft w:val="0"/>
      <w:marRight w:val="0"/>
      <w:marTop w:val="0"/>
      <w:marBottom w:val="0"/>
      <w:divBdr>
        <w:top w:val="none" w:sz="0" w:space="0" w:color="auto"/>
        <w:left w:val="none" w:sz="0" w:space="0" w:color="auto"/>
        <w:bottom w:val="none" w:sz="0" w:space="0" w:color="auto"/>
        <w:right w:val="none" w:sz="0" w:space="0" w:color="auto"/>
      </w:divBdr>
    </w:div>
    <w:div w:id="380635123">
      <w:bodyDiv w:val="1"/>
      <w:marLeft w:val="0"/>
      <w:marRight w:val="0"/>
      <w:marTop w:val="0"/>
      <w:marBottom w:val="0"/>
      <w:divBdr>
        <w:top w:val="none" w:sz="0" w:space="0" w:color="auto"/>
        <w:left w:val="none" w:sz="0" w:space="0" w:color="auto"/>
        <w:bottom w:val="none" w:sz="0" w:space="0" w:color="auto"/>
        <w:right w:val="none" w:sz="0" w:space="0" w:color="auto"/>
      </w:divBdr>
    </w:div>
    <w:div w:id="412819932">
      <w:bodyDiv w:val="1"/>
      <w:marLeft w:val="0"/>
      <w:marRight w:val="0"/>
      <w:marTop w:val="0"/>
      <w:marBottom w:val="0"/>
      <w:divBdr>
        <w:top w:val="none" w:sz="0" w:space="0" w:color="auto"/>
        <w:left w:val="none" w:sz="0" w:space="0" w:color="auto"/>
        <w:bottom w:val="none" w:sz="0" w:space="0" w:color="auto"/>
        <w:right w:val="none" w:sz="0" w:space="0" w:color="auto"/>
      </w:divBdr>
    </w:div>
    <w:div w:id="449474100">
      <w:bodyDiv w:val="1"/>
      <w:marLeft w:val="300"/>
      <w:marRight w:val="0"/>
      <w:marTop w:val="300"/>
      <w:marBottom w:val="0"/>
      <w:divBdr>
        <w:top w:val="none" w:sz="0" w:space="0" w:color="auto"/>
        <w:left w:val="none" w:sz="0" w:space="0" w:color="auto"/>
        <w:bottom w:val="none" w:sz="0" w:space="0" w:color="auto"/>
        <w:right w:val="none" w:sz="0" w:space="0" w:color="auto"/>
      </w:divBdr>
    </w:div>
    <w:div w:id="525288847">
      <w:bodyDiv w:val="1"/>
      <w:marLeft w:val="0"/>
      <w:marRight w:val="0"/>
      <w:marTop w:val="0"/>
      <w:marBottom w:val="0"/>
      <w:divBdr>
        <w:top w:val="none" w:sz="0" w:space="0" w:color="auto"/>
        <w:left w:val="none" w:sz="0" w:space="0" w:color="auto"/>
        <w:bottom w:val="none" w:sz="0" w:space="0" w:color="auto"/>
        <w:right w:val="none" w:sz="0" w:space="0" w:color="auto"/>
      </w:divBdr>
    </w:div>
    <w:div w:id="603225276">
      <w:bodyDiv w:val="1"/>
      <w:marLeft w:val="0"/>
      <w:marRight w:val="0"/>
      <w:marTop w:val="0"/>
      <w:marBottom w:val="0"/>
      <w:divBdr>
        <w:top w:val="none" w:sz="0" w:space="0" w:color="auto"/>
        <w:left w:val="none" w:sz="0" w:space="0" w:color="auto"/>
        <w:bottom w:val="none" w:sz="0" w:space="0" w:color="auto"/>
        <w:right w:val="none" w:sz="0" w:space="0" w:color="auto"/>
      </w:divBdr>
    </w:div>
    <w:div w:id="606235294">
      <w:bodyDiv w:val="1"/>
      <w:marLeft w:val="0"/>
      <w:marRight w:val="0"/>
      <w:marTop w:val="0"/>
      <w:marBottom w:val="0"/>
      <w:divBdr>
        <w:top w:val="none" w:sz="0" w:space="0" w:color="auto"/>
        <w:left w:val="none" w:sz="0" w:space="0" w:color="auto"/>
        <w:bottom w:val="none" w:sz="0" w:space="0" w:color="auto"/>
        <w:right w:val="none" w:sz="0" w:space="0" w:color="auto"/>
      </w:divBdr>
    </w:div>
    <w:div w:id="647396571">
      <w:bodyDiv w:val="1"/>
      <w:marLeft w:val="0"/>
      <w:marRight w:val="0"/>
      <w:marTop w:val="0"/>
      <w:marBottom w:val="0"/>
      <w:divBdr>
        <w:top w:val="none" w:sz="0" w:space="0" w:color="auto"/>
        <w:left w:val="none" w:sz="0" w:space="0" w:color="auto"/>
        <w:bottom w:val="none" w:sz="0" w:space="0" w:color="auto"/>
        <w:right w:val="none" w:sz="0" w:space="0" w:color="auto"/>
      </w:divBdr>
    </w:div>
    <w:div w:id="733358611">
      <w:bodyDiv w:val="1"/>
      <w:marLeft w:val="300"/>
      <w:marRight w:val="0"/>
      <w:marTop w:val="300"/>
      <w:marBottom w:val="0"/>
      <w:divBdr>
        <w:top w:val="none" w:sz="0" w:space="0" w:color="auto"/>
        <w:left w:val="none" w:sz="0" w:space="0" w:color="auto"/>
        <w:bottom w:val="none" w:sz="0" w:space="0" w:color="auto"/>
        <w:right w:val="none" w:sz="0" w:space="0" w:color="auto"/>
      </w:divBdr>
    </w:div>
    <w:div w:id="755129249">
      <w:bodyDiv w:val="1"/>
      <w:marLeft w:val="300"/>
      <w:marRight w:val="0"/>
      <w:marTop w:val="300"/>
      <w:marBottom w:val="0"/>
      <w:divBdr>
        <w:top w:val="none" w:sz="0" w:space="0" w:color="auto"/>
        <w:left w:val="none" w:sz="0" w:space="0" w:color="auto"/>
        <w:bottom w:val="none" w:sz="0" w:space="0" w:color="auto"/>
        <w:right w:val="none" w:sz="0" w:space="0" w:color="auto"/>
      </w:divBdr>
    </w:div>
    <w:div w:id="763037830">
      <w:bodyDiv w:val="1"/>
      <w:marLeft w:val="0"/>
      <w:marRight w:val="0"/>
      <w:marTop w:val="0"/>
      <w:marBottom w:val="0"/>
      <w:divBdr>
        <w:top w:val="none" w:sz="0" w:space="0" w:color="auto"/>
        <w:left w:val="none" w:sz="0" w:space="0" w:color="auto"/>
        <w:bottom w:val="none" w:sz="0" w:space="0" w:color="auto"/>
        <w:right w:val="none" w:sz="0" w:space="0" w:color="auto"/>
      </w:divBdr>
    </w:div>
    <w:div w:id="765878944">
      <w:bodyDiv w:val="1"/>
      <w:marLeft w:val="300"/>
      <w:marRight w:val="0"/>
      <w:marTop w:val="300"/>
      <w:marBottom w:val="0"/>
      <w:divBdr>
        <w:top w:val="none" w:sz="0" w:space="0" w:color="auto"/>
        <w:left w:val="none" w:sz="0" w:space="0" w:color="auto"/>
        <w:bottom w:val="none" w:sz="0" w:space="0" w:color="auto"/>
        <w:right w:val="none" w:sz="0" w:space="0" w:color="auto"/>
      </w:divBdr>
    </w:div>
    <w:div w:id="780880051">
      <w:bodyDiv w:val="1"/>
      <w:marLeft w:val="300"/>
      <w:marRight w:val="0"/>
      <w:marTop w:val="300"/>
      <w:marBottom w:val="0"/>
      <w:divBdr>
        <w:top w:val="none" w:sz="0" w:space="0" w:color="auto"/>
        <w:left w:val="none" w:sz="0" w:space="0" w:color="auto"/>
        <w:bottom w:val="none" w:sz="0" w:space="0" w:color="auto"/>
        <w:right w:val="none" w:sz="0" w:space="0" w:color="auto"/>
      </w:divBdr>
    </w:div>
    <w:div w:id="796484829">
      <w:bodyDiv w:val="1"/>
      <w:marLeft w:val="0"/>
      <w:marRight w:val="0"/>
      <w:marTop w:val="0"/>
      <w:marBottom w:val="0"/>
      <w:divBdr>
        <w:top w:val="none" w:sz="0" w:space="0" w:color="auto"/>
        <w:left w:val="none" w:sz="0" w:space="0" w:color="auto"/>
        <w:bottom w:val="none" w:sz="0" w:space="0" w:color="auto"/>
        <w:right w:val="none" w:sz="0" w:space="0" w:color="auto"/>
      </w:divBdr>
    </w:div>
    <w:div w:id="882600236">
      <w:bodyDiv w:val="1"/>
      <w:marLeft w:val="0"/>
      <w:marRight w:val="0"/>
      <w:marTop w:val="0"/>
      <w:marBottom w:val="0"/>
      <w:divBdr>
        <w:top w:val="none" w:sz="0" w:space="0" w:color="auto"/>
        <w:left w:val="none" w:sz="0" w:space="0" w:color="auto"/>
        <w:bottom w:val="none" w:sz="0" w:space="0" w:color="auto"/>
        <w:right w:val="none" w:sz="0" w:space="0" w:color="auto"/>
      </w:divBdr>
    </w:div>
    <w:div w:id="890534906">
      <w:bodyDiv w:val="1"/>
      <w:marLeft w:val="0"/>
      <w:marRight w:val="0"/>
      <w:marTop w:val="0"/>
      <w:marBottom w:val="0"/>
      <w:divBdr>
        <w:top w:val="none" w:sz="0" w:space="0" w:color="auto"/>
        <w:left w:val="none" w:sz="0" w:space="0" w:color="auto"/>
        <w:bottom w:val="none" w:sz="0" w:space="0" w:color="auto"/>
        <w:right w:val="none" w:sz="0" w:space="0" w:color="auto"/>
      </w:divBdr>
    </w:div>
    <w:div w:id="893857898">
      <w:bodyDiv w:val="1"/>
      <w:marLeft w:val="0"/>
      <w:marRight w:val="0"/>
      <w:marTop w:val="0"/>
      <w:marBottom w:val="0"/>
      <w:divBdr>
        <w:top w:val="none" w:sz="0" w:space="0" w:color="auto"/>
        <w:left w:val="none" w:sz="0" w:space="0" w:color="auto"/>
        <w:bottom w:val="none" w:sz="0" w:space="0" w:color="auto"/>
        <w:right w:val="none" w:sz="0" w:space="0" w:color="auto"/>
      </w:divBdr>
    </w:div>
    <w:div w:id="894195839">
      <w:bodyDiv w:val="1"/>
      <w:marLeft w:val="300"/>
      <w:marRight w:val="0"/>
      <w:marTop w:val="300"/>
      <w:marBottom w:val="0"/>
      <w:divBdr>
        <w:top w:val="none" w:sz="0" w:space="0" w:color="auto"/>
        <w:left w:val="none" w:sz="0" w:space="0" w:color="auto"/>
        <w:bottom w:val="none" w:sz="0" w:space="0" w:color="auto"/>
        <w:right w:val="none" w:sz="0" w:space="0" w:color="auto"/>
      </w:divBdr>
    </w:div>
    <w:div w:id="913052084">
      <w:bodyDiv w:val="1"/>
      <w:marLeft w:val="0"/>
      <w:marRight w:val="0"/>
      <w:marTop w:val="0"/>
      <w:marBottom w:val="0"/>
      <w:divBdr>
        <w:top w:val="none" w:sz="0" w:space="0" w:color="auto"/>
        <w:left w:val="none" w:sz="0" w:space="0" w:color="auto"/>
        <w:bottom w:val="none" w:sz="0" w:space="0" w:color="auto"/>
        <w:right w:val="none" w:sz="0" w:space="0" w:color="auto"/>
      </w:divBdr>
      <w:divsChild>
        <w:div w:id="1453943687">
          <w:marLeft w:val="0"/>
          <w:marRight w:val="0"/>
          <w:marTop w:val="0"/>
          <w:marBottom w:val="0"/>
          <w:divBdr>
            <w:top w:val="none" w:sz="0" w:space="0" w:color="auto"/>
            <w:left w:val="none" w:sz="0" w:space="0" w:color="auto"/>
            <w:bottom w:val="none" w:sz="0" w:space="0" w:color="auto"/>
            <w:right w:val="none" w:sz="0" w:space="0" w:color="auto"/>
          </w:divBdr>
          <w:divsChild>
            <w:div w:id="2104181370">
              <w:marLeft w:val="0"/>
              <w:marRight w:val="0"/>
              <w:marTop w:val="0"/>
              <w:marBottom w:val="0"/>
              <w:divBdr>
                <w:top w:val="none" w:sz="0" w:space="0" w:color="auto"/>
                <w:left w:val="none" w:sz="0" w:space="0" w:color="auto"/>
                <w:bottom w:val="none" w:sz="0" w:space="0" w:color="auto"/>
                <w:right w:val="none" w:sz="0" w:space="0" w:color="auto"/>
              </w:divBdr>
              <w:divsChild>
                <w:div w:id="14937213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925304914">
      <w:bodyDiv w:val="1"/>
      <w:marLeft w:val="0"/>
      <w:marRight w:val="0"/>
      <w:marTop w:val="0"/>
      <w:marBottom w:val="0"/>
      <w:divBdr>
        <w:top w:val="none" w:sz="0" w:space="0" w:color="auto"/>
        <w:left w:val="none" w:sz="0" w:space="0" w:color="auto"/>
        <w:bottom w:val="none" w:sz="0" w:space="0" w:color="auto"/>
        <w:right w:val="none" w:sz="0" w:space="0" w:color="auto"/>
      </w:divBdr>
    </w:div>
    <w:div w:id="937640613">
      <w:bodyDiv w:val="1"/>
      <w:marLeft w:val="0"/>
      <w:marRight w:val="0"/>
      <w:marTop w:val="0"/>
      <w:marBottom w:val="0"/>
      <w:divBdr>
        <w:top w:val="none" w:sz="0" w:space="0" w:color="auto"/>
        <w:left w:val="none" w:sz="0" w:space="0" w:color="auto"/>
        <w:bottom w:val="none" w:sz="0" w:space="0" w:color="auto"/>
        <w:right w:val="none" w:sz="0" w:space="0" w:color="auto"/>
      </w:divBdr>
    </w:div>
    <w:div w:id="951672755">
      <w:bodyDiv w:val="1"/>
      <w:marLeft w:val="0"/>
      <w:marRight w:val="0"/>
      <w:marTop w:val="0"/>
      <w:marBottom w:val="0"/>
      <w:divBdr>
        <w:top w:val="none" w:sz="0" w:space="0" w:color="auto"/>
        <w:left w:val="none" w:sz="0" w:space="0" w:color="auto"/>
        <w:bottom w:val="none" w:sz="0" w:space="0" w:color="auto"/>
        <w:right w:val="none" w:sz="0" w:space="0" w:color="auto"/>
      </w:divBdr>
    </w:div>
    <w:div w:id="991519236">
      <w:bodyDiv w:val="1"/>
      <w:marLeft w:val="0"/>
      <w:marRight w:val="0"/>
      <w:marTop w:val="0"/>
      <w:marBottom w:val="0"/>
      <w:divBdr>
        <w:top w:val="none" w:sz="0" w:space="0" w:color="auto"/>
        <w:left w:val="none" w:sz="0" w:space="0" w:color="auto"/>
        <w:bottom w:val="none" w:sz="0" w:space="0" w:color="auto"/>
        <w:right w:val="none" w:sz="0" w:space="0" w:color="auto"/>
      </w:divBdr>
    </w:div>
    <w:div w:id="1001153972">
      <w:bodyDiv w:val="1"/>
      <w:marLeft w:val="300"/>
      <w:marRight w:val="0"/>
      <w:marTop w:val="300"/>
      <w:marBottom w:val="0"/>
      <w:divBdr>
        <w:top w:val="none" w:sz="0" w:space="0" w:color="auto"/>
        <w:left w:val="none" w:sz="0" w:space="0" w:color="auto"/>
        <w:bottom w:val="none" w:sz="0" w:space="0" w:color="auto"/>
        <w:right w:val="none" w:sz="0" w:space="0" w:color="auto"/>
      </w:divBdr>
    </w:div>
    <w:div w:id="1111048210">
      <w:bodyDiv w:val="1"/>
      <w:marLeft w:val="0"/>
      <w:marRight w:val="0"/>
      <w:marTop w:val="0"/>
      <w:marBottom w:val="0"/>
      <w:divBdr>
        <w:top w:val="none" w:sz="0" w:space="0" w:color="auto"/>
        <w:left w:val="none" w:sz="0" w:space="0" w:color="auto"/>
        <w:bottom w:val="none" w:sz="0" w:space="0" w:color="auto"/>
        <w:right w:val="none" w:sz="0" w:space="0" w:color="auto"/>
      </w:divBdr>
    </w:div>
    <w:div w:id="1123230296">
      <w:bodyDiv w:val="1"/>
      <w:marLeft w:val="0"/>
      <w:marRight w:val="0"/>
      <w:marTop w:val="0"/>
      <w:marBottom w:val="0"/>
      <w:divBdr>
        <w:top w:val="none" w:sz="0" w:space="0" w:color="auto"/>
        <w:left w:val="none" w:sz="0" w:space="0" w:color="auto"/>
        <w:bottom w:val="none" w:sz="0" w:space="0" w:color="auto"/>
        <w:right w:val="none" w:sz="0" w:space="0" w:color="auto"/>
      </w:divBdr>
    </w:div>
    <w:div w:id="1131903878">
      <w:bodyDiv w:val="1"/>
      <w:marLeft w:val="300"/>
      <w:marRight w:val="0"/>
      <w:marTop w:val="300"/>
      <w:marBottom w:val="0"/>
      <w:divBdr>
        <w:top w:val="none" w:sz="0" w:space="0" w:color="auto"/>
        <w:left w:val="none" w:sz="0" w:space="0" w:color="auto"/>
        <w:bottom w:val="none" w:sz="0" w:space="0" w:color="auto"/>
        <w:right w:val="none" w:sz="0" w:space="0" w:color="auto"/>
      </w:divBdr>
    </w:div>
    <w:div w:id="1158886448">
      <w:bodyDiv w:val="1"/>
      <w:marLeft w:val="0"/>
      <w:marRight w:val="0"/>
      <w:marTop w:val="0"/>
      <w:marBottom w:val="0"/>
      <w:divBdr>
        <w:top w:val="none" w:sz="0" w:space="0" w:color="auto"/>
        <w:left w:val="none" w:sz="0" w:space="0" w:color="auto"/>
        <w:bottom w:val="none" w:sz="0" w:space="0" w:color="auto"/>
        <w:right w:val="none" w:sz="0" w:space="0" w:color="auto"/>
      </w:divBdr>
    </w:div>
    <w:div w:id="1195267541">
      <w:bodyDiv w:val="1"/>
      <w:marLeft w:val="300"/>
      <w:marRight w:val="0"/>
      <w:marTop w:val="300"/>
      <w:marBottom w:val="0"/>
      <w:divBdr>
        <w:top w:val="none" w:sz="0" w:space="0" w:color="auto"/>
        <w:left w:val="none" w:sz="0" w:space="0" w:color="auto"/>
        <w:bottom w:val="none" w:sz="0" w:space="0" w:color="auto"/>
        <w:right w:val="none" w:sz="0" w:space="0" w:color="auto"/>
      </w:divBdr>
    </w:div>
    <w:div w:id="1223904231">
      <w:bodyDiv w:val="1"/>
      <w:marLeft w:val="300"/>
      <w:marRight w:val="0"/>
      <w:marTop w:val="300"/>
      <w:marBottom w:val="0"/>
      <w:divBdr>
        <w:top w:val="none" w:sz="0" w:space="0" w:color="auto"/>
        <w:left w:val="none" w:sz="0" w:space="0" w:color="auto"/>
        <w:bottom w:val="none" w:sz="0" w:space="0" w:color="auto"/>
        <w:right w:val="none" w:sz="0" w:space="0" w:color="auto"/>
      </w:divBdr>
    </w:div>
    <w:div w:id="1225606691">
      <w:bodyDiv w:val="1"/>
      <w:marLeft w:val="300"/>
      <w:marRight w:val="0"/>
      <w:marTop w:val="300"/>
      <w:marBottom w:val="0"/>
      <w:divBdr>
        <w:top w:val="none" w:sz="0" w:space="0" w:color="auto"/>
        <w:left w:val="none" w:sz="0" w:space="0" w:color="auto"/>
        <w:bottom w:val="none" w:sz="0" w:space="0" w:color="auto"/>
        <w:right w:val="none" w:sz="0" w:space="0" w:color="auto"/>
      </w:divBdr>
    </w:div>
    <w:div w:id="1323194517">
      <w:bodyDiv w:val="1"/>
      <w:marLeft w:val="0"/>
      <w:marRight w:val="0"/>
      <w:marTop w:val="0"/>
      <w:marBottom w:val="0"/>
      <w:divBdr>
        <w:top w:val="none" w:sz="0" w:space="0" w:color="auto"/>
        <w:left w:val="none" w:sz="0" w:space="0" w:color="auto"/>
        <w:bottom w:val="none" w:sz="0" w:space="0" w:color="auto"/>
        <w:right w:val="none" w:sz="0" w:space="0" w:color="auto"/>
      </w:divBdr>
    </w:div>
    <w:div w:id="1379401765">
      <w:bodyDiv w:val="1"/>
      <w:marLeft w:val="300"/>
      <w:marRight w:val="0"/>
      <w:marTop w:val="300"/>
      <w:marBottom w:val="0"/>
      <w:divBdr>
        <w:top w:val="none" w:sz="0" w:space="0" w:color="auto"/>
        <w:left w:val="none" w:sz="0" w:space="0" w:color="auto"/>
        <w:bottom w:val="none" w:sz="0" w:space="0" w:color="auto"/>
        <w:right w:val="none" w:sz="0" w:space="0" w:color="auto"/>
      </w:divBdr>
    </w:div>
    <w:div w:id="1387025338">
      <w:bodyDiv w:val="1"/>
      <w:marLeft w:val="300"/>
      <w:marRight w:val="0"/>
      <w:marTop w:val="300"/>
      <w:marBottom w:val="0"/>
      <w:divBdr>
        <w:top w:val="none" w:sz="0" w:space="0" w:color="auto"/>
        <w:left w:val="none" w:sz="0" w:space="0" w:color="auto"/>
        <w:bottom w:val="none" w:sz="0" w:space="0" w:color="auto"/>
        <w:right w:val="none" w:sz="0" w:space="0" w:color="auto"/>
      </w:divBdr>
    </w:div>
    <w:div w:id="1416433542">
      <w:bodyDiv w:val="1"/>
      <w:marLeft w:val="0"/>
      <w:marRight w:val="0"/>
      <w:marTop w:val="0"/>
      <w:marBottom w:val="0"/>
      <w:divBdr>
        <w:top w:val="none" w:sz="0" w:space="0" w:color="auto"/>
        <w:left w:val="none" w:sz="0" w:space="0" w:color="auto"/>
        <w:bottom w:val="none" w:sz="0" w:space="0" w:color="auto"/>
        <w:right w:val="none" w:sz="0" w:space="0" w:color="auto"/>
      </w:divBdr>
    </w:div>
    <w:div w:id="1495147712">
      <w:bodyDiv w:val="1"/>
      <w:marLeft w:val="0"/>
      <w:marRight w:val="0"/>
      <w:marTop w:val="0"/>
      <w:marBottom w:val="0"/>
      <w:divBdr>
        <w:top w:val="none" w:sz="0" w:space="0" w:color="auto"/>
        <w:left w:val="none" w:sz="0" w:space="0" w:color="auto"/>
        <w:bottom w:val="none" w:sz="0" w:space="0" w:color="auto"/>
        <w:right w:val="none" w:sz="0" w:space="0" w:color="auto"/>
      </w:divBdr>
    </w:div>
    <w:div w:id="1509949486">
      <w:bodyDiv w:val="1"/>
      <w:marLeft w:val="0"/>
      <w:marRight w:val="0"/>
      <w:marTop w:val="0"/>
      <w:marBottom w:val="0"/>
      <w:divBdr>
        <w:top w:val="none" w:sz="0" w:space="0" w:color="auto"/>
        <w:left w:val="none" w:sz="0" w:space="0" w:color="auto"/>
        <w:bottom w:val="none" w:sz="0" w:space="0" w:color="auto"/>
        <w:right w:val="none" w:sz="0" w:space="0" w:color="auto"/>
      </w:divBdr>
    </w:div>
    <w:div w:id="1552613969">
      <w:bodyDiv w:val="1"/>
      <w:marLeft w:val="300"/>
      <w:marRight w:val="0"/>
      <w:marTop w:val="300"/>
      <w:marBottom w:val="0"/>
      <w:divBdr>
        <w:top w:val="none" w:sz="0" w:space="0" w:color="auto"/>
        <w:left w:val="none" w:sz="0" w:space="0" w:color="auto"/>
        <w:bottom w:val="none" w:sz="0" w:space="0" w:color="auto"/>
        <w:right w:val="none" w:sz="0" w:space="0" w:color="auto"/>
      </w:divBdr>
    </w:div>
    <w:div w:id="1576469959">
      <w:bodyDiv w:val="1"/>
      <w:marLeft w:val="0"/>
      <w:marRight w:val="0"/>
      <w:marTop w:val="0"/>
      <w:marBottom w:val="0"/>
      <w:divBdr>
        <w:top w:val="none" w:sz="0" w:space="0" w:color="auto"/>
        <w:left w:val="none" w:sz="0" w:space="0" w:color="auto"/>
        <w:bottom w:val="none" w:sz="0" w:space="0" w:color="auto"/>
        <w:right w:val="none" w:sz="0" w:space="0" w:color="auto"/>
      </w:divBdr>
    </w:div>
    <w:div w:id="1588423508">
      <w:bodyDiv w:val="1"/>
      <w:marLeft w:val="0"/>
      <w:marRight w:val="0"/>
      <w:marTop w:val="0"/>
      <w:marBottom w:val="0"/>
      <w:divBdr>
        <w:top w:val="none" w:sz="0" w:space="0" w:color="auto"/>
        <w:left w:val="none" w:sz="0" w:space="0" w:color="auto"/>
        <w:bottom w:val="none" w:sz="0" w:space="0" w:color="auto"/>
        <w:right w:val="none" w:sz="0" w:space="0" w:color="auto"/>
      </w:divBdr>
    </w:div>
    <w:div w:id="1639870913">
      <w:bodyDiv w:val="1"/>
      <w:marLeft w:val="0"/>
      <w:marRight w:val="0"/>
      <w:marTop w:val="0"/>
      <w:marBottom w:val="0"/>
      <w:divBdr>
        <w:top w:val="none" w:sz="0" w:space="0" w:color="auto"/>
        <w:left w:val="none" w:sz="0" w:space="0" w:color="auto"/>
        <w:bottom w:val="none" w:sz="0" w:space="0" w:color="auto"/>
        <w:right w:val="none" w:sz="0" w:space="0" w:color="auto"/>
      </w:divBdr>
    </w:div>
    <w:div w:id="1643970572">
      <w:bodyDiv w:val="1"/>
      <w:marLeft w:val="300"/>
      <w:marRight w:val="0"/>
      <w:marTop w:val="300"/>
      <w:marBottom w:val="0"/>
      <w:divBdr>
        <w:top w:val="none" w:sz="0" w:space="0" w:color="auto"/>
        <w:left w:val="none" w:sz="0" w:space="0" w:color="auto"/>
        <w:bottom w:val="none" w:sz="0" w:space="0" w:color="auto"/>
        <w:right w:val="none" w:sz="0" w:space="0" w:color="auto"/>
      </w:divBdr>
    </w:div>
    <w:div w:id="1667323556">
      <w:bodyDiv w:val="1"/>
      <w:marLeft w:val="0"/>
      <w:marRight w:val="0"/>
      <w:marTop w:val="0"/>
      <w:marBottom w:val="0"/>
      <w:divBdr>
        <w:top w:val="none" w:sz="0" w:space="0" w:color="auto"/>
        <w:left w:val="none" w:sz="0" w:space="0" w:color="auto"/>
        <w:bottom w:val="none" w:sz="0" w:space="0" w:color="auto"/>
        <w:right w:val="none" w:sz="0" w:space="0" w:color="auto"/>
      </w:divBdr>
    </w:div>
    <w:div w:id="1710227457">
      <w:bodyDiv w:val="1"/>
      <w:marLeft w:val="300"/>
      <w:marRight w:val="0"/>
      <w:marTop w:val="300"/>
      <w:marBottom w:val="0"/>
      <w:divBdr>
        <w:top w:val="none" w:sz="0" w:space="0" w:color="auto"/>
        <w:left w:val="none" w:sz="0" w:space="0" w:color="auto"/>
        <w:bottom w:val="none" w:sz="0" w:space="0" w:color="auto"/>
        <w:right w:val="none" w:sz="0" w:space="0" w:color="auto"/>
      </w:divBdr>
    </w:div>
    <w:div w:id="1745101734">
      <w:bodyDiv w:val="1"/>
      <w:marLeft w:val="0"/>
      <w:marRight w:val="0"/>
      <w:marTop w:val="0"/>
      <w:marBottom w:val="0"/>
      <w:divBdr>
        <w:top w:val="none" w:sz="0" w:space="0" w:color="auto"/>
        <w:left w:val="none" w:sz="0" w:space="0" w:color="auto"/>
        <w:bottom w:val="none" w:sz="0" w:space="0" w:color="auto"/>
        <w:right w:val="none" w:sz="0" w:space="0" w:color="auto"/>
      </w:divBdr>
    </w:div>
    <w:div w:id="1769807066">
      <w:bodyDiv w:val="1"/>
      <w:marLeft w:val="300"/>
      <w:marRight w:val="0"/>
      <w:marTop w:val="300"/>
      <w:marBottom w:val="0"/>
      <w:divBdr>
        <w:top w:val="none" w:sz="0" w:space="0" w:color="auto"/>
        <w:left w:val="none" w:sz="0" w:space="0" w:color="auto"/>
        <w:bottom w:val="none" w:sz="0" w:space="0" w:color="auto"/>
        <w:right w:val="none" w:sz="0" w:space="0" w:color="auto"/>
      </w:divBdr>
    </w:div>
    <w:div w:id="1813937199">
      <w:bodyDiv w:val="1"/>
      <w:marLeft w:val="300"/>
      <w:marRight w:val="0"/>
      <w:marTop w:val="300"/>
      <w:marBottom w:val="0"/>
      <w:divBdr>
        <w:top w:val="none" w:sz="0" w:space="0" w:color="auto"/>
        <w:left w:val="none" w:sz="0" w:space="0" w:color="auto"/>
        <w:bottom w:val="none" w:sz="0" w:space="0" w:color="auto"/>
        <w:right w:val="none" w:sz="0" w:space="0" w:color="auto"/>
      </w:divBdr>
    </w:div>
    <w:div w:id="1855414044">
      <w:bodyDiv w:val="1"/>
      <w:marLeft w:val="0"/>
      <w:marRight w:val="0"/>
      <w:marTop w:val="0"/>
      <w:marBottom w:val="0"/>
      <w:divBdr>
        <w:top w:val="none" w:sz="0" w:space="0" w:color="auto"/>
        <w:left w:val="none" w:sz="0" w:space="0" w:color="auto"/>
        <w:bottom w:val="none" w:sz="0" w:space="0" w:color="auto"/>
        <w:right w:val="none" w:sz="0" w:space="0" w:color="auto"/>
      </w:divBdr>
    </w:div>
    <w:div w:id="1857570699">
      <w:bodyDiv w:val="1"/>
      <w:marLeft w:val="0"/>
      <w:marRight w:val="0"/>
      <w:marTop w:val="0"/>
      <w:marBottom w:val="0"/>
      <w:divBdr>
        <w:top w:val="none" w:sz="0" w:space="0" w:color="auto"/>
        <w:left w:val="none" w:sz="0" w:space="0" w:color="auto"/>
        <w:bottom w:val="none" w:sz="0" w:space="0" w:color="auto"/>
        <w:right w:val="none" w:sz="0" w:space="0" w:color="auto"/>
      </w:divBdr>
    </w:div>
    <w:div w:id="1863124774">
      <w:bodyDiv w:val="1"/>
      <w:marLeft w:val="300"/>
      <w:marRight w:val="0"/>
      <w:marTop w:val="300"/>
      <w:marBottom w:val="0"/>
      <w:divBdr>
        <w:top w:val="none" w:sz="0" w:space="0" w:color="auto"/>
        <w:left w:val="none" w:sz="0" w:space="0" w:color="auto"/>
        <w:bottom w:val="none" w:sz="0" w:space="0" w:color="auto"/>
        <w:right w:val="none" w:sz="0" w:space="0" w:color="auto"/>
      </w:divBdr>
    </w:div>
    <w:div w:id="1933974437">
      <w:bodyDiv w:val="1"/>
      <w:marLeft w:val="300"/>
      <w:marRight w:val="0"/>
      <w:marTop w:val="300"/>
      <w:marBottom w:val="0"/>
      <w:divBdr>
        <w:top w:val="none" w:sz="0" w:space="0" w:color="auto"/>
        <w:left w:val="none" w:sz="0" w:space="0" w:color="auto"/>
        <w:bottom w:val="none" w:sz="0" w:space="0" w:color="auto"/>
        <w:right w:val="none" w:sz="0" w:space="0" w:color="auto"/>
      </w:divBdr>
    </w:div>
    <w:div w:id="2001498000">
      <w:bodyDiv w:val="1"/>
      <w:marLeft w:val="300"/>
      <w:marRight w:val="0"/>
      <w:marTop w:val="300"/>
      <w:marBottom w:val="0"/>
      <w:divBdr>
        <w:top w:val="none" w:sz="0" w:space="0" w:color="auto"/>
        <w:left w:val="none" w:sz="0" w:space="0" w:color="auto"/>
        <w:bottom w:val="none" w:sz="0" w:space="0" w:color="auto"/>
        <w:right w:val="none" w:sz="0" w:space="0" w:color="auto"/>
      </w:divBdr>
    </w:div>
    <w:div w:id="2005427349">
      <w:bodyDiv w:val="1"/>
      <w:marLeft w:val="0"/>
      <w:marRight w:val="0"/>
      <w:marTop w:val="0"/>
      <w:marBottom w:val="0"/>
      <w:divBdr>
        <w:top w:val="none" w:sz="0" w:space="0" w:color="auto"/>
        <w:left w:val="none" w:sz="0" w:space="0" w:color="auto"/>
        <w:bottom w:val="none" w:sz="0" w:space="0" w:color="auto"/>
        <w:right w:val="none" w:sz="0" w:space="0" w:color="auto"/>
      </w:divBdr>
    </w:div>
    <w:div w:id="2016154025">
      <w:bodyDiv w:val="1"/>
      <w:marLeft w:val="0"/>
      <w:marRight w:val="0"/>
      <w:marTop w:val="0"/>
      <w:marBottom w:val="0"/>
      <w:divBdr>
        <w:top w:val="none" w:sz="0" w:space="0" w:color="auto"/>
        <w:left w:val="none" w:sz="0" w:space="0" w:color="auto"/>
        <w:bottom w:val="none" w:sz="0" w:space="0" w:color="auto"/>
        <w:right w:val="none" w:sz="0" w:space="0" w:color="auto"/>
      </w:divBdr>
    </w:div>
    <w:div w:id="2090543758">
      <w:bodyDiv w:val="1"/>
      <w:marLeft w:val="300"/>
      <w:marRight w:val="0"/>
      <w:marTop w:val="300"/>
      <w:marBottom w:val="0"/>
      <w:divBdr>
        <w:top w:val="none" w:sz="0" w:space="0" w:color="auto"/>
        <w:left w:val="none" w:sz="0" w:space="0" w:color="auto"/>
        <w:bottom w:val="none" w:sz="0" w:space="0" w:color="auto"/>
        <w:right w:val="none" w:sz="0" w:space="0" w:color="auto"/>
      </w:divBdr>
    </w:div>
    <w:div w:id="2099980882">
      <w:bodyDiv w:val="1"/>
      <w:marLeft w:val="0"/>
      <w:marRight w:val="0"/>
      <w:marTop w:val="0"/>
      <w:marBottom w:val="0"/>
      <w:divBdr>
        <w:top w:val="none" w:sz="0" w:space="0" w:color="auto"/>
        <w:left w:val="none" w:sz="0" w:space="0" w:color="auto"/>
        <w:bottom w:val="none" w:sz="0" w:space="0" w:color="auto"/>
        <w:right w:val="none" w:sz="0" w:space="0" w:color="auto"/>
      </w:divBdr>
    </w:div>
    <w:div w:id="2131821365">
      <w:bodyDiv w:val="1"/>
      <w:marLeft w:val="0"/>
      <w:marRight w:val="0"/>
      <w:marTop w:val="0"/>
      <w:marBottom w:val="0"/>
      <w:divBdr>
        <w:top w:val="none" w:sz="0" w:space="0" w:color="auto"/>
        <w:left w:val="none" w:sz="0" w:space="0" w:color="auto"/>
        <w:bottom w:val="none" w:sz="0" w:space="0" w:color="auto"/>
        <w:right w:val="none" w:sz="0" w:space="0" w:color="auto"/>
      </w:divBdr>
    </w:div>
    <w:div w:id="213629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image" Target="media/image5.emf"/><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image" Target="media/image3.png"/><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tterwald\Documents\Mod&#232;les%20Office%20personnalis&#233;s\Lexis%202017%20Mode&#9568;&#199;le%20de%20document%20Print%20-%20Roug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Administratif\Dossier%20en%20cours\reze\etud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Feuille_de_calcul_Microsoft_Excel3.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Feuille_de_calcul_Microsoft_Excel4.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Feuille_de_calcul_Microsoft_Excel5.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Feuille_de_calcul_Microsoft_Excel6.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Feuille_de_calcul_Microsoft_Excel7.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Feuille_de_calcul_Microsoft_Excel8.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Feuille_de_calcul_Microsoft_Excel9.xlsx"/><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file:///D:\Administratif\Dossier%20en%20cours\reze\etud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Administratif\Dossier%20en%20cours\reze\etud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Administratif\Dossier%20en%20cours\reze\etud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Administratif\Dossier%20en%20cours\reze\etud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Administratif\Dossier%20en%20cours\reze\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Feuille_de_calcul_Microsoft_Excel.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Feuille_de_calcul_Microsoft_Excel1.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Feuille_de_calcul_Microsoft_Excel2.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Qualité de vie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percentStacked"/>
        <c:varyColors val="0"/>
        <c:ser>
          <c:idx val="0"/>
          <c:order val="0"/>
          <c:tx>
            <c:strRef>
              <c:f>Feuil1!$B$1</c:f>
              <c:strCache>
                <c:ptCount val="1"/>
                <c:pt idx="0">
                  <c:v>NSP</c:v>
                </c:pt>
              </c:strCache>
            </c:strRef>
          </c:tx>
          <c:spPr>
            <a:solidFill>
              <a:schemeClr val="bg1">
                <a:lumMod val="85000"/>
              </a:schemeClr>
            </a:solidFill>
            <a:ln>
              <a:noFill/>
            </a:ln>
            <a:effectLst/>
          </c:spPr>
          <c:invertIfNegative val="0"/>
          <c:cat>
            <c:strRef>
              <c:f>Feuil1!$A$2:$A$5</c:f>
              <c:strCache>
                <c:ptCount val="4"/>
                <c:pt idx="0">
                  <c:v>Les services offerts par la ville</c:v>
                </c:pt>
                <c:pt idx="1">
                  <c:v>Projets utiles aux habitants</c:v>
                </c:pt>
                <c:pt idx="2">
                  <c:v>Bonne qualité de vie à Rezé</c:v>
                </c:pt>
                <c:pt idx="3">
                  <c:v>Bonne qualité de vie dans votre quartier</c:v>
                </c:pt>
              </c:strCache>
            </c:strRef>
          </c:cat>
          <c:val>
            <c:numRef>
              <c:f>Feuil1!$B$2:$B$5</c:f>
              <c:numCache>
                <c:formatCode>General</c:formatCode>
                <c:ptCount val="4"/>
                <c:pt idx="0">
                  <c:v>17</c:v>
                </c:pt>
                <c:pt idx="1">
                  <c:v>30</c:v>
                </c:pt>
                <c:pt idx="2">
                  <c:v>11</c:v>
                </c:pt>
                <c:pt idx="3">
                  <c:v>18</c:v>
                </c:pt>
              </c:numCache>
            </c:numRef>
          </c:val>
          <c:extLst>
            <c:ext xmlns:c16="http://schemas.microsoft.com/office/drawing/2014/chart" uri="{C3380CC4-5D6E-409C-BE32-E72D297353CC}">
              <c16:uniqueId val="{00000000-182C-4151-8115-3A5B33BF5FD8}"/>
            </c:ext>
          </c:extLst>
        </c:ser>
        <c:ser>
          <c:idx val="1"/>
          <c:order val="1"/>
          <c:tx>
            <c:strRef>
              <c:f>Feuil1!$C$1</c:f>
              <c:strCache>
                <c:ptCount val="1"/>
                <c:pt idx="0">
                  <c:v>1</c:v>
                </c:pt>
              </c:strCache>
            </c:strRef>
          </c:tx>
          <c:spPr>
            <a:solidFill>
              <a:srgbClr val="7030A0"/>
            </a:solidFill>
            <a:ln>
              <a:noFill/>
            </a:ln>
            <a:effectLst/>
          </c:spPr>
          <c:invertIfNegative val="0"/>
          <c:cat>
            <c:strRef>
              <c:f>Feuil1!$A$2:$A$5</c:f>
              <c:strCache>
                <c:ptCount val="4"/>
                <c:pt idx="0">
                  <c:v>Les services offerts par la ville</c:v>
                </c:pt>
                <c:pt idx="1">
                  <c:v>Projets utiles aux habitants</c:v>
                </c:pt>
                <c:pt idx="2">
                  <c:v>Bonne qualité de vie à Rezé</c:v>
                </c:pt>
                <c:pt idx="3">
                  <c:v>Bonne qualité de vie dans votre quartier</c:v>
                </c:pt>
              </c:strCache>
            </c:strRef>
          </c:cat>
          <c:val>
            <c:numRef>
              <c:f>Feuil1!$C$2:$C$5</c:f>
              <c:numCache>
                <c:formatCode>General</c:formatCode>
                <c:ptCount val="4"/>
                <c:pt idx="0">
                  <c:v>35</c:v>
                </c:pt>
                <c:pt idx="1">
                  <c:v>44</c:v>
                </c:pt>
                <c:pt idx="2">
                  <c:v>57</c:v>
                </c:pt>
                <c:pt idx="3">
                  <c:v>97</c:v>
                </c:pt>
              </c:numCache>
            </c:numRef>
          </c:val>
          <c:extLst>
            <c:ext xmlns:c16="http://schemas.microsoft.com/office/drawing/2014/chart" uri="{C3380CC4-5D6E-409C-BE32-E72D297353CC}">
              <c16:uniqueId val="{00000001-182C-4151-8115-3A5B33BF5FD8}"/>
            </c:ext>
          </c:extLst>
        </c:ser>
        <c:ser>
          <c:idx val="2"/>
          <c:order val="2"/>
          <c:tx>
            <c:strRef>
              <c:f>Feuil1!$D$1</c:f>
              <c:strCache>
                <c:ptCount val="1"/>
                <c:pt idx="0">
                  <c:v>2</c:v>
                </c:pt>
              </c:strCache>
            </c:strRef>
          </c:tx>
          <c:spPr>
            <a:solidFill>
              <a:srgbClr val="FF0000"/>
            </a:solidFill>
            <a:ln>
              <a:noFill/>
            </a:ln>
            <a:effectLst/>
          </c:spPr>
          <c:invertIfNegative val="0"/>
          <c:cat>
            <c:strRef>
              <c:f>Feuil1!$A$2:$A$5</c:f>
              <c:strCache>
                <c:ptCount val="4"/>
                <c:pt idx="0">
                  <c:v>Les services offerts par la ville</c:v>
                </c:pt>
                <c:pt idx="1">
                  <c:v>Projets utiles aux habitants</c:v>
                </c:pt>
                <c:pt idx="2">
                  <c:v>Bonne qualité de vie à Rezé</c:v>
                </c:pt>
                <c:pt idx="3">
                  <c:v>Bonne qualité de vie dans votre quartier</c:v>
                </c:pt>
              </c:strCache>
            </c:strRef>
          </c:cat>
          <c:val>
            <c:numRef>
              <c:f>Feuil1!$D$2:$D$5</c:f>
              <c:numCache>
                <c:formatCode>General</c:formatCode>
                <c:ptCount val="4"/>
                <c:pt idx="0">
                  <c:v>53</c:v>
                </c:pt>
                <c:pt idx="1">
                  <c:v>59</c:v>
                </c:pt>
                <c:pt idx="2">
                  <c:v>86</c:v>
                </c:pt>
                <c:pt idx="3">
                  <c:v>109</c:v>
                </c:pt>
              </c:numCache>
            </c:numRef>
          </c:val>
          <c:extLst>
            <c:ext xmlns:c16="http://schemas.microsoft.com/office/drawing/2014/chart" uri="{C3380CC4-5D6E-409C-BE32-E72D297353CC}">
              <c16:uniqueId val="{00000002-182C-4151-8115-3A5B33BF5FD8}"/>
            </c:ext>
          </c:extLst>
        </c:ser>
        <c:ser>
          <c:idx val="3"/>
          <c:order val="3"/>
          <c:tx>
            <c:strRef>
              <c:f>Feuil1!$E$1</c:f>
              <c:strCache>
                <c:ptCount val="1"/>
                <c:pt idx="0">
                  <c:v>3</c:v>
                </c:pt>
              </c:strCache>
            </c:strRef>
          </c:tx>
          <c:spPr>
            <a:solidFill>
              <a:srgbClr val="FFC000"/>
            </a:solidFill>
            <a:ln>
              <a:noFill/>
            </a:ln>
            <a:effectLst/>
          </c:spPr>
          <c:invertIfNegative val="0"/>
          <c:cat>
            <c:strRef>
              <c:f>Feuil1!$A$2:$A$5</c:f>
              <c:strCache>
                <c:ptCount val="4"/>
                <c:pt idx="0">
                  <c:v>Les services offerts par la ville</c:v>
                </c:pt>
                <c:pt idx="1">
                  <c:v>Projets utiles aux habitants</c:v>
                </c:pt>
                <c:pt idx="2">
                  <c:v>Bonne qualité de vie à Rezé</c:v>
                </c:pt>
                <c:pt idx="3">
                  <c:v>Bonne qualité de vie dans votre quartier</c:v>
                </c:pt>
              </c:strCache>
            </c:strRef>
          </c:cat>
          <c:val>
            <c:numRef>
              <c:f>Feuil1!$E$2:$E$5</c:f>
              <c:numCache>
                <c:formatCode>General</c:formatCode>
                <c:ptCount val="4"/>
                <c:pt idx="0">
                  <c:v>101</c:v>
                </c:pt>
                <c:pt idx="1">
                  <c:v>130</c:v>
                </c:pt>
                <c:pt idx="2">
                  <c:v>156</c:v>
                </c:pt>
                <c:pt idx="3">
                  <c:v>140</c:v>
                </c:pt>
              </c:numCache>
            </c:numRef>
          </c:val>
          <c:extLst>
            <c:ext xmlns:c16="http://schemas.microsoft.com/office/drawing/2014/chart" uri="{C3380CC4-5D6E-409C-BE32-E72D297353CC}">
              <c16:uniqueId val="{00000003-182C-4151-8115-3A5B33BF5FD8}"/>
            </c:ext>
          </c:extLst>
        </c:ser>
        <c:ser>
          <c:idx val="4"/>
          <c:order val="4"/>
          <c:tx>
            <c:strRef>
              <c:f>Feuil1!$F$1</c:f>
              <c:strCache>
                <c:ptCount val="1"/>
                <c:pt idx="0">
                  <c:v>4</c:v>
                </c:pt>
              </c:strCache>
            </c:strRef>
          </c:tx>
          <c:spPr>
            <a:solidFill>
              <a:srgbClr val="FFFF00"/>
            </a:solidFill>
            <a:ln>
              <a:noFill/>
            </a:ln>
            <a:effectLst/>
          </c:spPr>
          <c:invertIfNegative val="0"/>
          <c:cat>
            <c:strRef>
              <c:f>Feuil1!$A$2:$A$5</c:f>
              <c:strCache>
                <c:ptCount val="4"/>
                <c:pt idx="0">
                  <c:v>Les services offerts par la ville</c:v>
                </c:pt>
                <c:pt idx="1">
                  <c:v>Projets utiles aux habitants</c:v>
                </c:pt>
                <c:pt idx="2">
                  <c:v>Bonne qualité de vie à Rezé</c:v>
                </c:pt>
                <c:pt idx="3">
                  <c:v>Bonne qualité de vie dans votre quartier</c:v>
                </c:pt>
              </c:strCache>
            </c:strRef>
          </c:cat>
          <c:val>
            <c:numRef>
              <c:f>Feuil1!$F$2:$F$5</c:f>
              <c:numCache>
                <c:formatCode>General</c:formatCode>
                <c:ptCount val="4"/>
                <c:pt idx="0">
                  <c:v>215</c:v>
                </c:pt>
                <c:pt idx="1">
                  <c:v>249</c:v>
                </c:pt>
                <c:pt idx="2">
                  <c:v>249</c:v>
                </c:pt>
                <c:pt idx="3">
                  <c:v>194</c:v>
                </c:pt>
              </c:numCache>
            </c:numRef>
          </c:val>
          <c:extLst>
            <c:ext xmlns:c16="http://schemas.microsoft.com/office/drawing/2014/chart" uri="{C3380CC4-5D6E-409C-BE32-E72D297353CC}">
              <c16:uniqueId val="{00000004-182C-4151-8115-3A5B33BF5FD8}"/>
            </c:ext>
          </c:extLst>
        </c:ser>
        <c:ser>
          <c:idx val="5"/>
          <c:order val="5"/>
          <c:tx>
            <c:strRef>
              <c:f>Feuil1!$G$1</c:f>
              <c:strCache>
                <c:ptCount val="1"/>
                <c:pt idx="0">
                  <c:v>5</c:v>
                </c:pt>
              </c:strCache>
            </c:strRef>
          </c:tx>
          <c:spPr>
            <a:solidFill>
              <a:schemeClr val="accent6">
                <a:lumMod val="40000"/>
                <a:lumOff val="60000"/>
              </a:schemeClr>
            </a:solidFill>
            <a:ln>
              <a:noFill/>
            </a:ln>
            <a:effectLst/>
          </c:spPr>
          <c:invertIfNegative val="0"/>
          <c:cat>
            <c:strRef>
              <c:f>Feuil1!$A$2:$A$5</c:f>
              <c:strCache>
                <c:ptCount val="4"/>
                <c:pt idx="0">
                  <c:v>Les services offerts par la ville</c:v>
                </c:pt>
                <c:pt idx="1">
                  <c:v>Projets utiles aux habitants</c:v>
                </c:pt>
                <c:pt idx="2">
                  <c:v>Bonne qualité de vie à Rezé</c:v>
                </c:pt>
                <c:pt idx="3">
                  <c:v>Bonne qualité de vie dans votre quartier</c:v>
                </c:pt>
              </c:strCache>
            </c:strRef>
          </c:cat>
          <c:val>
            <c:numRef>
              <c:f>Feuil1!$G$2:$G$5</c:f>
              <c:numCache>
                <c:formatCode>General</c:formatCode>
                <c:ptCount val="4"/>
                <c:pt idx="0">
                  <c:v>406</c:v>
                </c:pt>
                <c:pt idx="1">
                  <c:v>362</c:v>
                </c:pt>
                <c:pt idx="2">
                  <c:v>313</c:v>
                </c:pt>
                <c:pt idx="3">
                  <c:v>254</c:v>
                </c:pt>
              </c:numCache>
            </c:numRef>
          </c:val>
          <c:extLst>
            <c:ext xmlns:c16="http://schemas.microsoft.com/office/drawing/2014/chart" uri="{C3380CC4-5D6E-409C-BE32-E72D297353CC}">
              <c16:uniqueId val="{00000005-182C-4151-8115-3A5B33BF5FD8}"/>
            </c:ext>
          </c:extLst>
        </c:ser>
        <c:ser>
          <c:idx val="6"/>
          <c:order val="6"/>
          <c:tx>
            <c:strRef>
              <c:f>Feuil1!$H$1</c:f>
              <c:strCache>
                <c:ptCount val="1"/>
                <c:pt idx="0">
                  <c:v>6</c:v>
                </c:pt>
              </c:strCache>
            </c:strRef>
          </c:tx>
          <c:spPr>
            <a:solidFill>
              <a:srgbClr val="92D050"/>
            </a:solidFill>
            <a:ln>
              <a:noFill/>
            </a:ln>
            <a:effectLst/>
          </c:spPr>
          <c:invertIfNegative val="0"/>
          <c:cat>
            <c:strRef>
              <c:f>Feuil1!$A$2:$A$5</c:f>
              <c:strCache>
                <c:ptCount val="4"/>
                <c:pt idx="0">
                  <c:v>Les services offerts par la ville</c:v>
                </c:pt>
                <c:pt idx="1">
                  <c:v>Projets utiles aux habitants</c:v>
                </c:pt>
                <c:pt idx="2">
                  <c:v>Bonne qualité de vie à Rezé</c:v>
                </c:pt>
                <c:pt idx="3">
                  <c:v>Bonne qualité de vie dans votre quartier</c:v>
                </c:pt>
              </c:strCache>
            </c:strRef>
          </c:cat>
          <c:val>
            <c:numRef>
              <c:f>Feuil1!$H$2:$H$5</c:f>
              <c:numCache>
                <c:formatCode>General</c:formatCode>
                <c:ptCount val="4"/>
                <c:pt idx="0">
                  <c:v>314</c:v>
                </c:pt>
                <c:pt idx="1">
                  <c:v>281</c:v>
                </c:pt>
                <c:pt idx="2">
                  <c:v>286</c:v>
                </c:pt>
                <c:pt idx="3">
                  <c:v>294</c:v>
                </c:pt>
              </c:numCache>
            </c:numRef>
          </c:val>
          <c:extLst>
            <c:ext xmlns:c16="http://schemas.microsoft.com/office/drawing/2014/chart" uri="{C3380CC4-5D6E-409C-BE32-E72D297353CC}">
              <c16:uniqueId val="{00000006-182C-4151-8115-3A5B33BF5FD8}"/>
            </c:ext>
          </c:extLst>
        </c:ser>
        <c:ser>
          <c:idx val="7"/>
          <c:order val="7"/>
          <c:tx>
            <c:strRef>
              <c:f>Feuil1!$I$1</c:f>
              <c:strCache>
                <c:ptCount val="1"/>
                <c:pt idx="0">
                  <c:v>7</c:v>
                </c:pt>
              </c:strCache>
            </c:strRef>
          </c:tx>
          <c:spPr>
            <a:solidFill>
              <a:schemeClr val="accent6">
                <a:lumMod val="50000"/>
              </a:schemeClr>
            </a:solidFill>
            <a:ln>
              <a:noFill/>
            </a:ln>
            <a:effectLst/>
          </c:spPr>
          <c:invertIfNegative val="0"/>
          <c:cat>
            <c:strRef>
              <c:f>Feuil1!$A$2:$A$5</c:f>
              <c:strCache>
                <c:ptCount val="4"/>
                <c:pt idx="0">
                  <c:v>Les services offerts par la ville</c:v>
                </c:pt>
                <c:pt idx="1">
                  <c:v>Projets utiles aux habitants</c:v>
                </c:pt>
                <c:pt idx="2">
                  <c:v>Bonne qualité de vie à Rezé</c:v>
                </c:pt>
                <c:pt idx="3">
                  <c:v>Bonne qualité de vie dans votre quartier</c:v>
                </c:pt>
              </c:strCache>
            </c:strRef>
          </c:cat>
          <c:val>
            <c:numRef>
              <c:f>Feuil1!$I$2:$I$5</c:f>
              <c:numCache>
                <c:formatCode>General</c:formatCode>
                <c:ptCount val="4"/>
                <c:pt idx="0">
                  <c:v>74</c:v>
                </c:pt>
                <c:pt idx="1">
                  <c:v>20</c:v>
                </c:pt>
                <c:pt idx="2">
                  <c:v>57</c:v>
                </c:pt>
                <c:pt idx="3">
                  <c:v>109</c:v>
                </c:pt>
              </c:numCache>
            </c:numRef>
          </c:val>
          <c:extLst>
            <c:ext xmlns:c16="http://schemas.microsoft.com/office/drawing/2014/chart" uri="{C3380CC4-5D6E-409C-BE32-E72D297353CC}">
              <c16:uniqueId val="{00000007-182C-4151-8115-3A5B33BF5FD8}"/>
            </c:ext>
          </c:extLst>
        </c:ser>
        <c:dLbls>
          <c:showLegendKey val="0"/>
          <c:showVal val="0"/>
          <c:showCatName val="0"/>
          <c:showSerName val="0"/>
          <c:showPercent val="0"/>
          <c:showBubbleSize val="0"/>
        </c:dLbls>
        <c:gapWidth val="150"/>
        <c:overlap val="100"/>
        <c:axId val="479770360"/>
        <c:axId val="479772656"/>
      </c:barChart>
      <c:catAx>
        <c:axId val="479770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79772656"/>
        <c:crosses val="autoZero"/>
        <c:auto val="1"/>
        <c:lblAlgn val="ctr"/>
        <c:lblOffset val="100"/>
        <c:noMultiLvlLbl val="0"/>
      </c:catAx>
      <c:valAx>
        <c:axId val="4797726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797703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Le sentiment de</a:t>
            </a:r>
            <a:r>
              <a:rPr lang="en-US" baseline="0"/>
              <a:t> </a:t>
            </a:r>
            <a:r>
              <a:rPr lang="en-US"/>
              <a:t>sécurité dans les espaces publics la nuit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percentStacked"/>
        <c:varyColors val="0"/>
        <c:ser>
          <c:idx val="1"/>
          <c:order val="1"/>
          <c:tx>
            <c:strRef>
              <c:f>Feuil1!$C$1</c:f>
              <c:strCache>
                <c:ptCount val="1"/>
                <c:pt idx="0">
                  <c:v>Oui tout à fait</c:v>
                </c:pt>
              </c:strCache>
            </c:strRef>
          </c:tx>
          <c:spPr>
            <a:solidFill>
              <a:schemeClr val="accent6">
                <a:lumMod val="75000"/>
              </a:schemeClr>
            </a:solidFill>
            <a:ln>
              <a:noFill/>
            </a:ln>
            <a:effectLst/>
          </c:spPr>
          <c:invertIfNegative val="0"/>
          <c:cat>
            <c:strRef>
              <c:f>Feuil1!$A$2:$A$10</c:f>
              <c:strCache>
                <c:ptCount val="9"/>
                <c:pt idx="0">
                  <c:v>Non réponse</c:v>
                </c:pt>
                <c:pt idx="1">
                  <c:v>Quartier Hôtel de Ville</c:v>
                </c:pt>
                <c:pt idx="2">
                  <c:v>Quartier Trentemoult-les-Isles</c:v>
                </c:pt>
                <c:pt idx="3">
                  <c:v>Quartier Pont-Rousseau</c:v>
                </c:pt>
                <c:pt idx="4">
                  <c:v>Quartier La Houssais</c:v>
                </c:pt>
                <c:pt idx="5">
                  <c:v>Quartier Blordière</c:v>
                </c:pt>
                <c:pt idx="6">
                  <c:v>Quartier Ragon</c:v>
                </c:pt>
                <c:pt idx="7">
                  <c:v>Quartier Château</c:v>
                </c:pt>
                <c:pt idx="8">
                  <c:v>Total</c:v>
                </c:pt>
              </c:strCache>
            </c:strRef>
          </c:cat>
          <c:val>
            <c:numRef>
              <c:f>Feuil1!$C$2:$C$10</c:f>
              <c:numCache>
                <c:formatCode>General</c:formatCode>
                <c:ptCount val="9"/>
                <c:pt idx="0">
                  <c:v>6</c:v>
                </c:pt>
                <c:pt idx="1">
                  <c:v>7</c:v>
                </c:pt>
                <c:pt idx="2">
                  <c:v>7</c:v>
                </c:pt>
                <c:pt idx="3">
                  <c:v>13</c:v>
                </c:pt>
                <c:pt idx="4">
                  <c:v>13</c:v>
                </c:pt>
                <c:pt idx="5">
                  <c:v>4</c:v>
                </c:pt>
                <c:pt idx="6">
                  <c:v>8</c:v>
                </c:pt>
                <c:pt idx="7">
                  <c:v>9</c:v>
                </c:pt>
                <c:pt idx="8">
                  <c:v>67</c:v>
                </c:pt>
              </c:numCache>
            </c:numRef>
          </c:val>
          <c:extLst>
            <c:ext xmlns:c16="http://schemas.microsoft.com/office/drawing/2014/chart" uri="{C3380CC4-5D6E-409C-BE32-E72D297353CC}">
              <c16:uniqueId val="{00000000-FCE9-4081-B0B0-9E691048907A}"/>
            </c:ext>
          </c:extLst>
        </c:ser>
        <c:ser>
          <c:idx val="2"/>
          <c:order val="2"/>
          <c:tx>
            <c:strRef>
              <c:f>Feuil1!$D$1</c:f>
              <c:strCache>
                <c:ptCount val="1"/>
                <c:pt idx="0">
                  <c:v>Oui moyennement</c:v>
                </c:pt>
              </c:strCache>
            </c:strRef>
          </c:tx>
          <c:spPr>
            <a:solidFill>
              <a:schemeClr val="accent6">
                <a:lumMod val="40000"/>
                <a:lumOff val="60000"/>
              </a:schemeClr>
            </a:solidFill>
            <a:ln>
              <a:noFill/>
            </a:ln>
            <a:effectLst/>
          </c:spPr>
          <c:invertIfNegative val="0"/>
          <c:cat>
            <c:strRef>
              <c:f>Feuil1!$A$2:$A$10</c:f>
              <c:strCache>
                <c:ptCount val="9"/>
                <c:pt idx="0">
                  <c:v>Non réponse</c:v>
                </c:pt>
                <c:pt idx="1">
                  <c:v>Quartier Hôtel de Ville</c:v>
                </c:pt>
                <c:pt idx="2">
                  <c:v>Quartier Trentemoult-les-Isles</c:v>
                </c:pt>
                <c:pt idx="3">
                  <c:v>Quartier Pont-Rousseau</c:v>
                </c:pt>
                <c:pt idx="4">
                  <c:v>Quartier La Houssais</c:v>
                </c:pt>
                <c:pt idx="5">
                  <c:v>Quartier Blordière</c:v>
                </c:pt>
                <c:pt idx="6">
                  <c:v>Quartier Ragon</c:v>
                </c:pt>
                <c:pt idx="7">
                  <c:v>Quartier Château</c:v>
                </c:pt>
                <c:pt idx="8">
                  <c:v>Total</c:v>
                </c:pt>
              </c:strCache>
            </c:strRef>
          </c:cat>
          <c:val>
            <c:numRef>
              <c:f>Feuil1!$D$2:$D$10</c:f>
              <c:numCache>
                <c:formatCode>General</c:formatCode>
                <c:ptCount val="9"/>
                <c:pt idx="0">
                  <c:v>11</c:v>
                </c:pt>
                <c:pt idx="1">
                  <c:v>22</c:v>
                </c:pt>
                <c:pt idx="2">
                  <c:v>20</c:v>
                </c:pt>
                <c:pt idx="3">
                  <c:v>45</c:v>
                </c:pt>
                <c:pt idx="4">
                  <c:v>25</c:v>
                </c:pt>
                <c:pt idx="5">
                  <c:v>28</c:v>
                </c:pt>
                <c:pt idx="6">
                  <c:v>31</c:v>
                </c:pt>
                <c:pt idx="7">
                  <c:v>33</c:v>
                </c:pt>
                <c:pt idx="8">
                  <c:v>215</c:v>
                </c:pt>
              </c:numCache>
            </c:numRef>
          </c:val>
          <c:extLst>
            <c:ext xmlns:c16="http://schemas.microsoft.com/office/drawing/2014/chart" uri="{C3380CC4-5D6E-409C-BE32-E72D297353CC}">
              <c16:uniqueId val="{00000001-FCE9-4081-B0B0-9E691048907A}"/>
            </c:ext>
          </c:extLst>
        </c:ser>
        <c:ser>
          <c:idx val="3"/>
          <c:order val="3"/>
          <c:tx>
            <c:strRef>
              <c:f>Feuil1!$E$1</c:f>
              <c:strCache>
                <c:ptCount val="1"/>
                <c:pt idx="0">
                  <c:v>Non pas du tout</c:v>
                </c:pt>
              </c:strCache>
            </c:strRef>
          </c:tx>
          <c:spPr>
            <a:solidFill>
              <a:srgbClr val="FF0000"/>
            </a:solidFill>
            <a:ln>
              <a:noFill/>
            </a:ln>
            <a:effectLst/>
          </c:spPr>
          <c:invertIfNegative val="0"/>
          <c:cat>
            <c:strRef>
              <c:f>Feuil1!$A$2:$A$10</c:f>
              <c:strCache>
                <c:ptCount val="9"/>
                <c:pt idx="0">
                  <c:v>Non réponse</c:v>
                </c:pt>
                <c:pt idx="1">
                  <c:v>Quartier Hôtel de Ville</c:v>
                </c:pt>
                <c:pt idx="2">
                  <c:v>Quartier Trentemoult-les-Isles</c:v>
                </c:pt>
                <c:pt idx="3">
                  <c:v>Quartier Pont-Rousseau</c:v>
                </c:pt>
                <c:pt idx="4">
                  <c:v>Quartier La Houssais</c:v>
                </c:pt>
                <c:pt idx="5">
                  <c:v>Quartier Blordière</c:v>
                </c:pt>
                <c:pt idx="6">
                  <c:v>Quartier Ragon</c:v>
                </c:pt>
                <c:pt idx="7">
                  <c:v>Quartier Château</c:v>
                </c:pt>
                <c:pt idx="8">
                  <c:v>Total</c:v>
                </c:pt>
              </c:strCache>
            </c:strRef>
          </c:cat>
          <c:val>
            <c:numRef>
              <c:f>Feuil1!$E$2:$E$10</c:f>
              <c:numCache>
                <c:formatCode>General</c:formatCode>
                <c:ptCount val="9"/>
                <c:pt idx="0">
                  <c:v>42</c:v>
                </c:pt>
                <c:pt idx="1">
                  <c:v>61</c:v>
                </c:pt>
                <c:pt idx="2">
                  <c:v>28</c:v>
                </c:pt>
                <c:pt idx="3">
                  <c:v>115</c:v>
                </c:pt>
                <c:pt idx="4">
                  <c:v>140</c:v>
                </c:pt>
                <c:pt idx="5">
                  <c:v>109</c:v>
                </c:pt>
                <c:pt idx="6">
                  <c:v>86</c:v>
                </c:pt>
                <c:pt idx="7">
                  <c:v>128</c:v>
                </c:pt>
                <c:pt idx="8">
                  <c:v>709</c:v>
                </c:pt>
              </c:numCache>
            </c:numRef>
          </c:val>
          <c:extLst>
            <c:ext xmlns:c16="http://schemas.microsoft.com/office/drawing/2014/chart" uri="{C3380CC4-5D6E-409C-BE32-E72D297353CC}">
              <c16:uniqueId val="{00000002-FCE9-4081-B0B0-9E691048907A}"/>
            </c:ext>
          </c:extLst>
        </c:ser>
        <c:dLbls>
          <c:showLegendKey val="0"/>
          <c:showVal val="0"/>
          <c:showCatName val="0"/>
          <c:showSerName val="0"/>
          <c:showPercent val="0"/>
          <c:showBubbleSize val="0"/>
        </c:dLbls>
        <c:gapWidth val="150"/>
        <c:overlap val="100"/>
        <c:axId val="632164560"/>
        <c:axId val="632162592"/>
        <c:extLst>
          <c:ext xmlns:c15="http://schemas.microsoft.com/office/drawing/2012/chart" uri="{02D57815-91ED-43cb-92C2-25804820EDAC}">
            <c15:filteredBarSeries>
              <c15:ser>
                <c:idx val="0"/>
                <c:order val="0"/>
                <c:tx>
                  <c:strRef>
                    <c:extLst>
                      <c:ext uri="{02D57815-91ED-43cb-92C2-25804820EDAC}">
                        <c15:formulaRef>
                          <c15:sqref>Feuil1!$B$1</c15:sqref>
                        </c15:formulaRef>
                      </c:ext>
                    </c:extLst>
                    <c:strCache>
                      <c:ptCount val="1"/>
                      <c:pt idx="0">
                        <c:v>Non réponse</c:v>
                      </c:pt>
                    </c:strCache>
                  </c:strRef>
                </c:tx>
                <c:spPr>
                  <a:solidFill>
                    <a:schemeClr val="accent6">
                      <a:lumMod val="50000"/>
                    </a:schemeClr>
                  </a:solidFill>
                  <a:ln>
                    <a:noFill/>
                  </a:ln>
                  <a:effectLst/>
                </c:spPr>
                <c:invertIfNegative val="0"/>
                <c:cat>
                  <c:strRef>
                    <c:extLst>
                      <c:ext uri="{02D57815-91ED-43cb-92C2-25804820EDAC}">
                        <c15:formulaRef>
                          <c15:sqref>Feuil1!$A$2:$A$10</c15:sqref>
                        </c15:formulaRef>
                      </c:ext>
                    </c:extLst>
                    <c:strCache>
                      <c:ptCount val="9"/>
                      <c:pt idx="0">
                        <c:v>Non réponse</c:v>
                      </c:pt>
                      <c:pt idx="1">
                        <c:v>Quartier Hôtel de Ville</c:v>
                      </c:pt>
                      <c:pt idx="2">
                        <c:v>Quartier Trentemoult-les-Isles</c:v>
                      </c:pt>
                      <c:pt idx="3">
                        <c:v>Quartier Pont-Rousseau</c:v>
                      </c:pt>
                      <c:pt idx="4">
                        <c:v>Quartier La Houssais</c:v>
                      </c:pt>
                      <c:pt idx="5">
                        <c:v>Quartier Blordière</c:v>
                      </c:pt>
                      <c:pt idx="6">
                        <c:v>Quartier Ragon</c:v>
                      </c:pt>
                      <c:pt idx="7">
                        <c:v>Quartier Château</c:v>
                      </c:pt>
                      <c:pt idx="8">
                        <c:v>Total</c:v>
                      </c:pt>
                    </c:strCache>
                  </c:strRef>
                </c:cat>
                <c:val>
                  <c:numRef>
                    <c:extLst>
                      <c:ext uri="{02D57815-91ED-43cb-92C2-25804820EDAC}">
                        <c15:formulaRef>
                          <c15:sqref>Feuil1!$B$2:$B$10</c15:sqref>
                        </c15:formulaRef>
                      </c:ext>
                    </c:extLst>
                    <c:numCache>
                      <c:formatCode>General</c:formatCode>
                      <c:ptCount val="9"/>
                      <c:pt idx="0">
                        <c:v>7</c:v>
                      </c:pt>
                      <c:pt idx="1">
                        <c:v>8</c:v>
                      </c:pt>
                      <c:pt idx="2">
                        <c:v>4</c:v>
                      </c:pt>
                      <c:pt idx="3">
                        <c:v>9</c:v>
                      </c:pt>
                      <c:pt idx="4">
                        <c:v>9</c:v>
                      </c:pt>
                      <c:pt idx="5">
                        <c:v>8</c:v>
                      </c:pt>
                      <c:pt idx="6">
                        <c:v>7</c:v>
                      </c:pt>
                      <c:pt idx="7">
                        <c:v>7</c:v>
                      </c:pt>
                      <c:pt idx="8">
                        <c:v>59</c:v>
                      </c:pt>
                    </c:numCache>
                  </c:numRef>
                </c:val>
                <c:extLst>
                  <c:ext xmlns:c16="http://schemas.microsoft.com/office/drawing/2014/chart" uri="{C3380CC4-5D6E-409C-BE32-E72D297353CC}">
                    <c16:uniqueId val="{00000003-FCE9-4081-B0B0-9E691048907A}"/>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Feuil1!$F$1</c15:sqref>
                        </c15:formulaRef>
                      </c:ext>
                    </c:extLst>
                    <c:strCache>
                      <c:ptCount val="1"/>
                      <c:pt idx="0">
                        <c:v>Sans opinion</c:v>
                      </c:pt>
                    </c:strCache>
                  </c:strRef>
                </c:tx>
                <c:spPr>
                  <a:solidFill>
                    <a:schemeClr val="bg1">
                      <a:lumMod val="85000"/>
                    </a:schemeClr>
                  </a:solidFill>
                  <a:ln>
                    <a:noFill/>
                  </a:ln>
                  <a:effectLst/>
                </c:spPr>
                <c:invertIfNegative val="0"/>
                <c:cat>
                  <c:strRef>
                    <c:extLst xmlns:c15="http://schemas.microsoft.com/office/drawing/2012/chart">
                      <c:ext xmlns:c15="http://schemas.microsoft.com/office/drawing/2012/chart" uri="{02D57815-91ED-43cb-92C2-25804820EDAC}">
                        <c15:formulaRef>
                          <c15:sqref>Feuil1!$A$2:$A$10</c15:sqref>
                        </c15:formulaRef>
                      </c:ext>
                    </c:extLst>
                    <c:strCache>
                      <c:ptCount val="9"/>
                      <c:pt idx="0">
                        <c:v>Non réponse</c:v>
                      </c:pt>
                      <c:pt idx="1">
                        <c:v>Quartier Hôtel de Ville</c:v>
                      </c:pt>
                      <c:pt idx="2">
                        <c:v>Quartier Trentemoult-les-Isles</c:v>
                      </c:pt>
                      <c:pt idx="3">
                        <c:v>Quartier Pont-Rousseau</c:v>
                      </c:pt>
                      <c:pt idx="4">
                        <c:v>Quartier La Houssais</c:v>
                      </c:pt>
                      <c:pt idx="5">
                        <c:v>Quartier Blordière</c:v>
                      </c:pt>
                      <c:pt idx="6">
                        <c:v>Quartier Ragon</c:v>
                      </c:pt>
                      <c:pt idx="7">
                        <c:v>Quartier Château</c:v>
                      </c:pt>
                      <c:pt idx="8">
                        <c:v>Total</c:v>
                      </c:pt>
                    </c:strCache>
                  </c:strRef>
                </c:cat>
                <c:val>
                  <c:numRef>
                    <c:extLst xmlns:c15="http://schemas.microsoft.com/office/drawing/2012/chart">
                      <c:ext xmlns:c15="http://schemas.microsoft.com/office/drawing/2012/chart" uri="{02D57815-91ED-43cb-92C2-25804820EDAC}">
                        <c15:formulaRef>
                          <c15:sqref>Feuil1!$F$2:$F$10</c15:sqref>
                        </c15:formulaRef>
                      </c:ext>
                    </c:extLst>
                    <c:numCache>
                      <c:formatCode>General</c:formatCode>
                      <c:ptCount val="9"/>
                      <c:pt idx="0">
                        <c:v>8</c:v>
                      </c:pt>
                      <c:pt idx="1">
                        <c:v>27</c:v>
                      </c:pt>
                      <c:pt idx="2">
                        <c:v>4</c:v>
                      </c:pt>
                      <c:pt idx="3">
                        <c:v>36</c:v>
                      </c:pt>
                      <c:pt idx="4">
                        <c:v>24</c:v>
                      </c:pt>
                      <c:pt idx="5">
                        <c:v>33</c:v>
                      </c:pt>
                      <c:pt idx="6">
                        <c:v>16</c:v>
                      </c:pt>
                      <c:pt idx="7">
                        <c:v>17</c:v>
                      </c:pt>
                      <c:pt idx="8">
                        <c:v>165</c:v>
                      </c:pt>
                    </c:numCache>
                  </c:numRef>
                </c:val>
                <c:extLst xmlns:c15="http://schemas.microsoft.com/office/drawing/2012/chart">
                  <c:ext xmlns:c16="http://schemas.microsoft.com/office/drawing/2014/chart" uri="{C3380CC4-5D6E-409C-BE32-E72D297353CC}">
                    <c16:uniqueId val="{00000004-FCE9-4081-B0B0-9E691048907A}"/>
                  </c:ext>
                </c:extLst>
              </c15:ser>
            </c15:filteredBarSeries>
          </c:ext>
        </c:extLst>
      </c:barChart>
      <c:catAx>
        <c:axId val="632164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32162592"/>
        <c:crosses val="autoZero"/>
        <c:auto val="1"/>
        <c:lblAlgn val="ctr"/>
        <c:lblOffset val="100"/>
        <c:noMultiLvlLbl val="0"/>
      </c:catAx>
      <c:valAx>
        <c:axId val="6321625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32164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Le sentiment de sécurité dans votre quartier le jour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percentStacked"/>
        <c:varyColors val="0"/>
        <c:ser>
          <c:idx val="1"/>
          <c:order val="1"/>
          <c:tx>
            <c:strRef>
              <c:f>Feuil1!$C$1</c:f>
              <c:strCache>
                <c:ptCount val="1"/>
                <c:pt idx="0">
                  <c:v>Oui tout à fait</c:v>
                </c:pt>
              </c:strCache>
            </c:strRef>
          </c:tx>
          <c:spPr>
            <a:solidFill>
              <a:schemeClr val="accent6">
                <a:lumMod val="75000"/>
              </a:schemeClr>
            </a:solidFill>
            <a:ln>
              <a:noFill/>
            </a:ln>
            <a:effectLst/>
          </c:spPr>
          <c:invertIfNegative val="0"/>
          <c:cat>
            <c:strRef>
              <c:f>Feuil1!$A$2:$A$10</c:f>
              <c:strCache>
                <c:ptCount val="9"/>
                <c:pt idx="0">
                  <c:v>Non réponse</c:v>
                </c:pt>
                <c:pt idx="1">
                  <c:v>Quartier Hôtel de Ville</c:v>
                </c:pt>
                <c:pt idx="2">
                  <c:v>Quartier Trentemoult-les-Isles</c:v>
                </c:pt>
                <c:pt idx="3">
                  <c:v>Quartier Pont-Rousseau</c:v>
                </c:pt>
                <c:pt idx="4">
                  <c:v>Quartier La Houssais</c:v>
                </c:pt>
                <c:pt idx="5">
                  <c:v>Quartier Blordière</c:v>
                </c:pt>
                <c:pt idx="6">
                  <c:v>Quartier Ragon</c:v>
                </c:pt>
                <c:pt idx="7">
                  <c:v>Quartier Château</c:v>
                </c:pt>
                <c:pt idx="8">
                  <c:v>Total</c:v>
                </c:pt>
              </c:strCache>
            </c:strRef>
          </c:cat>
          <c:val>
            <c:numRef>
              <c:f>Feuil1!$C$2:$C$10</c:f>
              <c:numCache>
                <c:formatCode>General</c:formatCode>
                <c:ptCount val="9"/>
                <c:pt idx="0">
                  <c:v>21</c:v>
                </c:pt>
                <c:pt idx="1">
                  <c:v>53</c:v>
                </c:pt>
                <c:pt idx="2">
                  <c:v>30</c:v>
                </c:pt>
                <c:pt idx="3">
                  <c:v>105</c:v>
                </c:pt>
                <c:pt idx="4">
                  <c:v>72</c:v>
                </c:pt>
                <c:pt idx="5">
                  <c:v>58</c:v>
                </c:pt>
                <c:pt idx="6">
                  <c:v>52</c:v>
                </c:pt>
                <c:pt idx="7">
                  <c:v>55</c:v>
                </c:pt>
                <c:pt idx="8">
                  <c:v>605</c:v>
                </c:pt>
              </c:numCache>
            </c:numRef>
          </c:val>
          <c:extLst>
            <c:ext xmlns:c16="http://schemas.microsoft.com/office/drawing/2014/chart" uri="{C3380CC4-5D6E-409C-BE32-E72D297353CC}">
              <c16:uniqueId val="{00000000-E295-47E7-869B-5D512DAB48BA}"/>
            </c:ext>
          </c:extLst>
        </c:ser>
        <c:ser>
          <c:idx val="2"/>
          <c:order val="2"/>
          <c:tx>
            <c:strRef>
              <c:f>Feuil1!$D$1</c:f>
              <c:strCache>
                <c:ptCount val="1"/>
                <c:pt idx="0">
                  <c:v>Oui moyennement</c:v>
                </c:pt>
              </c:strCache>
            </c:strRef>
          </c:tx>
          <c:spPr>
            <a:solidFill>
              <a:schemeClr val="accent6">
                <a:lumMod val="40000"/>
                <a:lumOff val="60000"/>
              </a:schemeClr>
            </a:solidFill>
            <a:ln>
              <a:noFill/>
            </a:ln>
            <a:effectLst/>
          </c:spPr>
          <c:invertIfNegative val="0"/>
          <c:cat>
            <c:strRef>
              <c:f>Feuil1!$A$2:$A$10</c:f>
              <c:strCache>
                <c:ptCount val="9"/>
                <c:pt idx="0">
                  <c:v>Non réponse</c:v>
                </c:pt>
                <c:pt idx="1">
                  <c:v>Quartier Hôtel de Ville</c:v>
                </c:pt>
                <c:pt idx="2">
                  <c:v>Quartier Trentemoult-les-Isles</c:v>
                </c:pt>
                <c:pt idx="3">
                  <c:v>Quartier Pont-Rousseau</c:v>
                </c:pt>
                <c:pt idx="4">
                  <c:v>Quartier La Houssais</c:v>
                </c:pt>
                <c:pt idx="5">
                  <c:v>Quartier Blordière</c:v>
                </c:pt>
                <c:pt idx="6">
                  <c:v>Quartier Ragon</c:v>
                </c:pt>
                <c:pt idx="7">
                  <c:v>Quartier Château</c:v>
                </c:pt>
                <c:pt idx="8">
                  <c:v>Total</c:v>
                </c:pt>
              </c:strCache>
            </c:strRef>
          </c:cat>
          <c:val>
            <c:numRef>
              <c:f>Feuil1!$D$2:$D$10</c:f>
              <c:numCache>
                <c:formatCode>General</c:formatCode>
                <c:ptCount val="9"/>
                <c:pt idx="0">
                  <c:v>34</c:v>
                </c:pt>
                <c:pt idx="1">
                  <c:v>56</c:v>
                </c:pt>
                <c:pt idx="2">
                  <c:v>22</c:v>
                </c:pt>
                <c:pt idx="3">
                  <c:v>80</c:v>
                </c:pt>
                <c:pt idx="4">
                  <c:v>98</c:v>
                </c:pt>
                <c:pt idx="5">
                  <c:v>91</c:v>
                </c:pt>
                <c:pt idx="6">
                  <c:v>68</c:v>
                </c:pt>
                <c:pt idx="7">
                  <c:v>104</c:v>
                </c:pt>
                <c:pt idx="8">
                  <c:v>437</c:v>
                </c:pt>
              </c:numCache>
            </c:numRef>
          </c:val>
          <c:extLst>
            <c:ext xmlns:c16="http://schemas.microsoft.com/office/drawing/2014/chart" uri="{C3380CC4-5D6E-409C-BE32-E72D297353CC}">
              <c16:uniqueId val="{00000001-E295-47E7-869B-5D512DAB48BA}"/>
            </c:ext>
          </c:extLst>
        </c:ser>
        <c:ser>
          <c:idx val="3"/>
          <c:order val="3"/>
          <c:tx>
            <c:strRef>
              <c:f>Feuil1!$E$1</c:f>
              <c:strCache>
                <c:ptCount val="1"/>
                <c:pt idx="0">
                  <c:v>Non pas du tout</c:v>
                </c:pt>
              </c:strCache>
            </c:strRef>
          </c:tx>
          <c:spPr>
            <a:solidFill>
              <a:srgbClr val="FF0000"/>
            </a:solidFill>
            <a:ln>
              <a:noFill/>
            </a:ln>
            <a:effectLst/>
          </c:spPr>
          <c:invertIfNegative val="0"/>
          <c:cat>
            <c:strRef>
              <c:f>Feuil1!$A$2:$A$10</c:f>
              <c:strCache>
                <c:ptCount val="9"/>
                <c:pt idx="0">
                  <c:v>Non réponse</c:v>
                </c:pt>
                <c:pt idx="1">
                  <c:v>Quartier Hôtel de Ville</c:v>
                </c:pt>
                <c:pt idx="2">
                  <c:v>Quartier Trentemoult-les-Isles</c:v>
                </c:pt>
                <c:pt idx="3">
                  <c:v>Quartier Pont-Rousseau</c:v>
                </c:pt>
                <c:pt idx="4">
                  <c:v>Quartier La Houssais</c:v>
                </c:pt>
                <c:pt idx="5">
                  <c:v>Quartier Blordière</c:v>
                </c:pt>
                <c:pt idx="6">
                  <c:v>Quartier Ragon</c:v>
                </c:pt>
                <c:pt idx="7">
                  <c:v>Quartier Château</c:v>
                </c:pt>
                <c:pt idx="8">
                  <c:v>Total</c:v>
                </c:pt>
              </c:strCache>
            </c:strRef>
          </c:cat>
          <c:val>
            <c:numRef>
              <c:f>Feuil1!$E$2:$E$10</c:f>
              <c:numCache>
                <c:formatCode>General</c:formatCode>
                <c:ptCount val="9"/>
                <c:pt idx="0">
                  <c:v>12</c:v>
                </c:pt>
                <c:pt idx="1">
                  <c:v>8</c:v>
                </c:pt>
                <c:pt idx="2">
                  <c:v>7</c:v>
                </c:pt>
                <c:pt idx="3">
                  <c:v>18</c:v>
                </c:pt>
                <c:pt idx="4">
                  <c:v>26</c:v>
                </c:pt>
                <c:pt idx="5">
                  <c:v>16</c:v>
                </c:pt>
                <c:pt idx="6">
                  <c:v>17</c:v>
                </c:pt>
                <c:pt idx="7">
                  <c:v>26</c:v>
                </c:pt>
                <c:pt idx="8">
                  <c:v>111</c:v>
                </c:pt>
              </c:numCache>
            </c:numRef>
          </c:val>
          <c:extLst>
            <c:ext xmlns:c16="http://schemas.microsoft.com/office/drawing/2014/chart" uri="{C3380CC4-5D6E-409C-BE32-E72D297353CC}">
              <c16:uniqueId val="{00000002-E295-47E7-869B-5D512DAB48BA}"/>
            </c:ext>
          </c:extLst>
        </c:ser>
        <c:dLbls>
          <c:showLegendKey val="0"/>
          <c:showVal val="0"/>
          <c:showCatName val="0"/>
          <c:showSerName val="0"/>
          <c:showPercent val="0"/>
          <c:showBubbleSize val="0"/>
        </c:dLbls>
        <c:gapWidth val="150"/>
        <c:overlap val="100"/>
        <c:axId val="632164560"/>
        <c:axId val="632162592"/>
        <c:extLst>
          <c:ext xmlns:c15="http://schemas.microsoft.com/office/drawing/2012/chart" uri="{02D57815-91ED-43cb-92C2-25804820EDAC}">
            <c15:filteredBarSeries>
              <c15:ser>
                <c:idx val="0"/>
                <c:order val="0"/>
                <c:tx>
                  <c:strRef>
                    <c:extLst>
                      <c:ext uri="{02D57815-91ED-43cb-92C2-25804820EDAC}">
                        <c15:formulaRef>
                          <c15:sqref>Feuil1!$B$1</c15:sqref>
                        </c15:formulaRef>
                      </c:ext>
                    </c:extLst>
                    <c:strCache>
                      <c:ptCount val="1"/>
                      <c:pt idx="0">
                        <c:v>Non réponse</c:v>
                      </c:pt>
                    </c:strCache>
                  </c:strRef>
                </c:tx>
                <c:spPr>
                  <a:solidFill>
                    <a:schemeClr val="accent6">
                      <a:lumMod val="50000"/>
                    </a:schemeClr>
                  </a:solidFill>
                  <a:ln>
                    <a:noFill/>
                  </a:ln>
                  <a:effectLst/>
                </c:spPr>
                <c:invertIfNegative val="0"/>
                <c:cat>
                  <c:strRef>
                    <c:extLst>
                      <c:ext uri="{02D57815-91ED-43cb-92C2-25804820EDAC}">
                        <c15:formulaRef>
                          <c15:sqref>Feuil1!$A$2:$A$10</c15:sqref>
                        </c15:formulaRef>
                      </c:ext>
                    </c:extLst>
                    <c:strCache>
                      <c:ptCount val="9"/>
                      <c:pt idx="0">
                        <c:v>Non réponse</c:v>
                      </c:pt>
                      <c:pt idx="1">
                        <c:v>Quartier Hôtel de Ville</c:v>
                      </c:pt>
                      <c:pt idx="2">
                        <c:v>Quartier Trentemoult-les-Isles</c:v>
                      </c:pt>
                      <c:pt idx="3">
                        <c:v>Quartier Pont-Rousseau</c:v>
                      </c:pt>
                      <c:pt idx="4">
                        <c:v>Quartier La Houssais</c:v>
                      </c:pt>
                      <c:pt idx="5">
                        <c:v>Quartier Blordière</c:v>
                      </c:pt>
                      <c:pt idx="6">
                        <c:v>Quartier Ragon</c:v>
                      </c:pt>
                      <c:pt idx="7">
                        <c:v>Quartier Château</c:v>
                      </c:pt>
                      <c:pt idx="8">
                        <c:v>Total</c:v>
                      </c:pt>
                    </c:strCache>
                  </c:strRef>
                </c:cat>
                <c:val>
                  <c:numRef>
                    <c:extLst>
                      <c:ext uri="{02D57815-91ED-43cb-92C2-25804820EDAC}">
                        <c15:formulaRef>
                          <c15:sqref>Feuil1!$B$2:$B$10</c15:sqref>
                        </c15:formulaRef>
                      </c:ext>
                    </c:extLst>
                    <c:numCache>
                      <c:formatCode>General</c:formatCode>
                      <c:ptCount val="9"/>
                      <c:pt idx="0">
                        <c:v>4</c:v>
                      </c:pt>
                      <c:pt idx="1">
                        <c:v>6</c:v>
                      </c:pt>
                      <c:pt idx="2">
                        <c:v>4</c:v>
                      </c:pt>
                      <c:pt idx="3">
                        <c:v>9</c:v>
                      </c:pt>
                      <c:pt idx="4">
                        <c:v>10</c:v>
                      </c:pt>
                      <c:pt idx="5">
                        <c:v>8</c:v>
                      </c:pt>
                      <c:pt idx="6">
                        <c:v>7</c:v>
                      </c:pt>
                      <c:pt idx="7">
                        <c:v>5</c:v>
                      </c:pt>
                      <c:pt idx="8">
                        <c:v>41</c:v>
                      </c:pt>
                    </c:numCache>
                  </c:numRef>
                </c:val>
                <c:extLst>
                  <c:ext xmlns:c16="http://schemas.microsoft.com/office/drawing/2014/chart" uri="{C3380CC4-5D6E-409C-BE32-E72D297353CC}">
                    <c16:uniqueId val="{00000003-E295-47E7-869B-5D512DAB48BA}"/>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Feuil1!$F$1</c15:sqref>
                        </c15:formulaRef>
                      </c:ext>
                    </c:extLst>
                    <c:strCache>
                      <c:ptCount val="1"/>
                      <c:pt idx="0">
                        <c:v>Sans opinion</c:v>
                      </c:pt>
                    </c:strCache>
                  </c:strRef>
                </c:tx>
                <c:spPr>
                  <a:solidFill>
                    <a:schemeClr val="bg1">
                      <a:lumMod val="85000"/>
                    </a:schemeClr>
                  </a:solidFill>
                  <a:ln>
                    <a:noFill/>
                  </a:ln>
                  <a:effectLst/>
                </c:spPr>
                <c:invertIfNegative val="0"/>
                <c:cat>
                  <c:strRef>
                    <c:extLst xmlns:c15="http://schemas.microsoft.com/office/drawing/2012/chart">
                      <c:ext xmlns:c15="http://schemas.microsoft.com/office/drawing/2012/chart" uri="{02D57815-91ED-43cb-92C2-25804820EDAC}">
                        <c15:formulaRef>
                          <c15:sqref>Feuil1!$A$2:$A$10</c15:sqref>
                        </c15:formulaRef>
                      </c:ext>
                    </c:extLst>
                    <c:strCache>
                      <c:ptCount val="9"/>
                      <c:pt idx="0">
                        <c:v>Non réponse</c:v>
                      </c:pt>
                      <c:pt idx="1">
                        <c:v>Quartier Hôtel de Ville</c:v>
                      </c:pt>
                      <c:pt idx="2">
                        <c:v>Quartier Trentemoult-les-Isles</c:v>
                      </c:pt>
                      <c:pt idx="3">
                        <c:v>Quartier Pont-Rousseau</c:v>
                      </c:pt>
                      <c:pt idx="4">
                        <c:v>Quartier La Houssais</c:v>
                      </c:pt>
                      <c:pt idx="5">
                        <c:v>Quartier Blordière</c:v>
                      </c:pt>
                      <c:pt idx="6">
                        <c:v>Quartier Ragon</c:v>
                      </c:pt>
                      <c:pt idx="7">
                        <c:v>Quartier Château</c:v>
                      </c:pt>
                      <c:pt idx="8">
                        <c:v>Total</c:v>
                      </c:pt>
                    </c:strCache>
                  </c:strRef>
                </c:cat>
                <c:val>
                  <c:numRef>
                    <c:extLst xmlns:c15="http://schemas.microsoft.com/office/drawing/2012/chart">
                      <c:ext xmlns:c15="http://schemas.microsoft.com/office/drawing/2012/chart" uri="{02D57815-91ED-43cb-92C2-25804820EDAC}">
                        <c15:formulaRef>
                          <c15:sqref>Feuil1!$F$2:$F$10</c15:sqref>
                        </c15:formulaRef>
                      </c:ext>
                    </c:extLst>
                    <c:numCache>
                      <c:formatCode>General</c:formatCode>
                      <c:ptCount val="9"/>
                      <c:pt idx="0">
                        <c:v>3</c:v>
                      </c:pt>
                      <c:pt idx="1">
                        <c:v>2</c:v>
                      </c:pt>
                      <c:pt idx="3">
                        <c:v>6</c:v>
                      </c:pt>
                      <c:pt idx="4">
                        <c:v>5</c:v>
                      </c:pt>
                      <c:pt idx="5">
                        <c:v>9</c:v>
                      </c:pt>
                      <c:pt idx="6">
                        <c:v>4</c:v>
                      </c:pt>
                      <c:pt idx="7">
                        <c:v>4</c:v>
                      </c:pt>
                      <c:pt idx="8">
                        <c:v>21</c:v>
                      </c:pt>
                    </c:numCache>
                  </c:numRef>
                </c:val>
                <c:extLst xmlns:c15="http://schemas.microsoft.com/office/drawing/2012/chart">
                  <c:ext xmlns:c16="http://schemas.microsoft.com/office/drawing/2014/chart" uri="{C3380CC4-5D6E-409C-BE32-E72D297353CC}">
                    <c16:uniqueId val="{00000004-E295-47E7-869B-5D512DAB48BA}"/>
                  </c:ext>
                </c:extLst>
              </c15:ser>
            </c15:filteredBarSeries>
          </c:ext>
        </c:extLst>
      </c:barChart>
      <c:catAx>
        <c:axId val="632164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32162592"/>
        <c:crosses val="autoZero"/>
        <c:auto val="1"/>
        <c:lblAlgn val="ctr"/>
        <c:lblOffset val="100"/>
        <c:noMultiLvlLbl val="0"/>
      </c:catAx>
      <c:valAx>
        <c:axId val="6321625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32164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Le sentiment de</a:t>
            </a:r>
            <a:r>
              <a:rPr lang="en-US" baseline="0"/>
              <a:t> </a:t>
            </a:r>
            <a:r>
              <a:rPr lang="en-US"/>
              <a:t>sécurité dans votre quartier la nuit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percentStacked"/>
        <c:varyColors val="0"/>
        <c:ser>
          <c:idx val="1"/>
          <c:order val="1"/>
          <c:tx>
            <c:strRef>
              <c:f>Feuil1!$C$1</c:f>
              <c:strCache>
                <c:ptCount val="1"/>
                <c:pt idx="0">
                  <c:v>Oui tout à fait</c:v>
                </c:pt>
              </c:strCache>
            </c:strRef>
          </c:tx>
          <c:spPr>
            <a:solidFill>
              <a:schemeClr val="accent6">
                <a:lumMod val="75000"/>
              </a:schemeClr>
            </a:solidFill>
            <a:ln>
              <a:noFill/>
            </a:ln>
            <a:effectLst/>
          </c:spPr>
          <c:invertIfNegative val="0"/>
          <c:cat>
            <c:strRef>
              <c:f>Feuil1!$A$2:$A$10</c:f>
              <c:strCache>
                <c:ptCount val="9"/>
                <c:pt idx="0">
                  <c:v>Non réponse</c:v>
                </c:pt>
                <c:pt idx="1">
                  <c:v>Quartier Hôtel de Ville</c:v>
                </c:pt>
                <c:pt idx="2">
                  <c:v>Quartier Trentemoult-les-Isles</c:v>
                </c:pt>
                <c:pt idx="3">
                  <c:v>Quartier Pont-Rousseau</c:v>
                </c:pt>
                <c:pt idx="4">
                  <c:v>Quartier La Houssais</c:v>
                </c:pt>
                <c:pt idx="5">
                  <c:v>Quartier Blordière</c:v>
                </c:pt>
                <c:pt idx="6">
                  <c:v>Quartier Ragon</c:v>
                </c:pt>
                <c:pt idx="7">
                  <c:v>Quartier Château</c:v>
                </c:pt>
                <c:pt idx="8">
                  <c:v>Total</c:v>
                </c:pt>
              </c:strCache>
            </c:strRef>
          </c:cat>
          <c:val>
            <c:numRef>
              <c:f>Feuil1!$C$2:$C$10</c:f>
              <c:numCache>
                <c:formatCode>General</c:formatCode>
                <c:ptCount val="9"/>
                <c:pt idx="0">
                  <c:v>12</c:v>
                </c:pt>
                <c:pt idx="1">
                  <c:v>23</c:v>
                </c:pt>
                <c:pt idx="2">
                  <c:v>26</c:v>
                </c:pt>
                <c:pt idx="3">
                  <c:v>42</c:v>
                </c:pt>
                <c:pt idx="4">
                  <c:v>36</c:v>
                </c:pt>
                <c:pt idx="5">
                  <c:v>27</c:v>
                </c:pt>
                <c:pt idx="6">
                  <c:v>21</c:v>
                </c:pt>
                <c:pt idx="7">
                  <c:v>15</c:v>
                </c:pt>
                <c:pt idx="8">
                  <c:v>202</c:v>
                </c:pt>
              </c:numCache>
            </c:numRef>
          </c:val>
          <c:extLst>
            <c:ext xmlns:c16="http://schemas.microsoft.com/office/drawing/2014/chart" uri="{C3380CC4-5D6E-409C-BE32-E72D297353CC}">
              <c16:uniqueId val="{00000000-6726-459E-B805-BD817F8005CB}"/>
            </c:ext>
          </c:extLst>
        </c:ser>
        <c:ser>
          <c:idx val="2"/>
          <c:order val="2"/>
          <c:tx>
            <c:strRef>
              <c:f>Feuil1!$D$1</c:f>
              <c:strCache>
                <c:ptCount val="1"/>
                <c:pt idx="0">
                  <c:v>Oui moyennement</c:v>
                </c:pt>
              </c:strCache>
            </c:strRef>
          </c:tx>
          <c:spPr>
            <a:solidFill>
              <a:schemeClr val="accent6">
                <a:lumMod val="40000"/>
                <a:lumOff val="60000"/>
              </a:schemeClr>
            </a:solidFill>
            <a:ln>
              <a:noFill/>
            </a:ln>
            <a:effectLst/>
          </c:spPr>
          <c:invertIfNegative val="0"/>
          <c:cat>
            <c:strRef>
              <c:f>Feuil1!$A$2:$A$10</c:f>
              <c:strCache>
                <c:ptCount val="9"/>
                <c:pt idx="0">
                  <c:v>Non réponse</c:v>
                </c:pt>
                <c:pt idx="1">
                  <c:v>Quartier Hôtel de Ville</c:v>
                </c:pt>
                <c:pt idx="2">
                  <c:v>Quartier Trentemoult-les-Isles</c:v>
                </c:pt>
                <c:pt idx="3">
                  <c:v>Quartier Pont-Rousseau</c:v>
                </c:pt>
                <c:pt idx="4">
                  <c:v>Quartier La Houssais</c:v>
                </c:pt>
                <c:pt idx="5">
                  <c:v>Quartier Blordière</c:v>
                </c:pt>
                <c:pt idx="6">
                  <c:v>Quartier Ragon</c:v>
                </c:pt>
                <c:pt idx="7">
                  <c:v>Quartier Château</c:v>
                </c:pt>
                <c:pt idx="8">
                  <c:v>Total</c:v>
                </c:pt>
              </c:strCache>
            </c:strRef>
          </c:cat>
          <c:val>
            <c:numRef>
              <c:f>Feuil1!$D$2:$D$10</c:f>
              <c:numCache>
                <c:formatCode>General</c:formatCode>
                <c:ptCount val="9"/>
                <c:pt idx="0">
                  <c:v>12</c:v>
                </c:pt>
                <c:pt idx="1">
                  <c:v>41</c:v>
                </c:pt>
                <c:pt idx="2">
                  <c:v>21</c:v>
                </c:pt>
                <c:pt idx="3">
                  <c:v>68</c:v>
                </c:pt>
                <c:pt idx="4">
                  <c:v>68</c:v>
                </c:pt>
                <c:pt idx="5">
                  <c:v>60</c:v>
                </c:pt>
                <c:pt idx="6">
                  <c:v>56</c:v>
                </c:pt>
                <c:pt idx="7">
                  <c:v>49</c:v>
                </c:pt>
                <c:pt idx="8">
                  <c:v>375</c:v>
                </c:pt>
              </c:numCache>
            </c:numRef>
          </c:val>
          <c:extLst>
            <c:ext xmlns:c16="http://schemas.microsoft.com/office/drawing/2014/chart" uri="{C3380CC4-5D6E-409C-BE32-E72D297353CC}">
              <c16:uniqueId val="{00000001-6726-459E-B805-BD817F8005CB}"/>
            </c:ext>
          </c:extLst>
        </c:ser>
        <c:ser>
          <c:idx val="3"/>
          <c:order val="3"/>
          <c:tx>
            <c:strRef>
              <c:f>Feuil1!$E$1</c:f>
              <c:strCache>
                <c:ptCount val="1"/>
                <c:pt idx="0">
                  <c:v>Non pas du tout</c:v>
                </c:pt>
              </c:strCache>
            </c:strRef>
          </c:tx>
          <c:spPr>
            <a:solidFill>
              <a:srgbClr val="FF0000"/>
            </a:solidFill>
            <a:ln>
              <a:noFill/>
            </a:ln>
            <a:effectLst/>
          </c:spPr>
          <c:invertIfNegative val="0"/>
          <c:cat>
            <c:strRef>
              <c:f>Feuil1!$A$2:$A$10</c:f>
              <c:strCache>
                <c:ptCount val="9"/>
                <c:pt idx="0">
                  <c:v>Non réponse</c:v>
                </c:pt>
                <c:pt idx="1">
                  <c:v>Quartier Hôtel de Ville</c:v>
                </c:pt>
                <c:pt idx="2">
                  <c:v>Quartier Trentemoult-les-Isles</c:v>
                </c:pt>
                <c:pt idx="3">
                  <c:v>Quartier Pont-Rousseau</c:v>
                </c:pt>
                <c:pt idx="4">
                  <c:v>Quartier La Houssais</c:v>
                </c:pt>
                <c:pt idx="5">
                  <c:v>Quartier Blordière</c:v>
                </c:pt>
                <c:pt idx="6">
                  <c:v>Quartier Ragon</c:v>
                </c:pt>
                <c:pt idx="7">
                  <c:v>Quartier Château</c:v>
                </c:pt>
                <c:pt idx="8">
                  <c:v>Total</c:v>
                </c:pt>
              </c:strCache>
            </c:strRef>
          </c:cat>
          <c:val>
            <c:numRef>
              <c:f>Feuil1!$E$2:$E$10</c:f>
              <c:numCache>
                <c:formatCode>General</c:formatCode>
                <c:ptCount val="9"/>
                <c:pt idx="0">
                  <c:v>29</c:v>
                </c:pt>
                <c:pt idx="1">
                  <c:v>46</c:v>
                </c:pt>
                <c:pt idx="2">
                  <c:v>10</c:v>
                </c:pt>
                <c:pt idx="3">
                  <c:v>84</c:v>
                </c:pt>
                <c:pt idx="4">
                  <c:v>92</c:v>
                </c:pt>
                <c:pt idx="5">
                  <c:v>79</c:v>
                </c:pt>
                <c:pt idx="6">
                  <c:v>56</c:v>
                </c:pt>
                <c:pt idx="7">
                  <c:v>119</c:v>
                </c:pt>
                <c:pt idx="8">
                  <c:v>515</c:v>
                </c:pt>
              </c:numCache>
            </c:numRef>
          </c:val>
          <c:extLst>
            <c:ext xmlns:c16="http://schemas.microsoft.com/office/drawing/2014/chart" uri="{C3380CC4-5D6E-409C-BE32-E72D297353CC}">
              <c16:uniqueId val="{00000002-6726-459E-B805-BD817F8005CB}"/>
            </c:ext>
          </c:extLst>
        </c:ser>
        <c:dLbls>
          <c:showLegendKey val="0"/>
          <c:showVal val="0"/>
          <c:showCatName val="0"/>
          <c:showSerName val="0"/>
          <c:showPercent val="0"/>
          <c:showBubbleSize val="0"/>
        </c:dLbls>
        <c:gapWidth val="150"/>
        <c:overlap val="100"/>
        <c:axId val="632164560"/>
        <c:axId val="632162592"/>
        <c:extLst>
          <c:ext xmlns:c15="http://schemas.microsoft.com/office/drawing/2012/chart" uri="{02D57815-91ED-43cb-92C2-25804820EDAC}">
            <c15:filteredBarSeries>
              <c15:ser>
                <c:idx val="0"/>
                <c:order val="0"/>
                <c:tx>
                  <c:strRef>
                    <c:extLst>
                      <c:ext uri="{02D57815-91ED-43cb-92C2-25804820EDAC}">
                        <c15:formulaRef>
                          <c15:sqref>Feuil1!$B$1</c15:sqref>
                        </c15:formulaRef>
                      </c:ext>
                    </c:extLst>
                    <c:strCache>
                      <c:ptCount val="1"/>
                      <c:pt idx="0">
                        <c:v>Non réponse</c:v>
                      </c:pt>
                    </c:strCache>
                  </c:strRef>
                </c:tx>
                <c:spPr>
                  <a:solidFill>
                    <a:schemeClr val="accent6">
                      <a:lumMod val="50000"/>
                    </a:schemeClr>
                  </a:solidFill>
                  <a:ln>
                    <a:noFill/>
                  </a:ln>
                  <a:effectLst/>
                </c:spPr>
                <c:invertIfNegative val="0"/>
                <c:cat>
                  <c:strRef>
                    <c:extLst>
                      <c:ext uri="{02D57815-91ED-43cb-92C2-25804820EDAC}">
                        <c15:formulaRef>
                          <c15:sqref>Feuil1!$A$2:$A$10</c15:sqref>
                        </c15:formulaRef>
                      </c:ext>
                    </c:extLst>
                    <c:strCache>
                      <c:ptCount val="9"/>
                      <c:pt idx="0">
                        <c:v>Non réponse</c:v>
                      </c:pt>
                      <c:pt idx="1">
                        <c:v>Quartier Hôtel de Ville</c:v>
                      </c:pt>
                      <c:pt idx="2">
                        <c:v>Quartier Trentemoult-les-Isles</c:v>
                      </c:pt>
                      <c:pt idx="3">
                        <c:v>Quartier Pont-Rousseau</c:v>
                      </c:pt>
                      <c:pt idx="4">
                        <c:v>Quartier La Houssais</c:v>
                      </c:pt>
                      <c:pt idx="5">
                        <c:v>Quartier Blordière</c:v>
                      </c:pt>
                      <c:pt idx="6">
                        <c:v>Quartier Ragon</c:v>
                      </c:pt>
                      <c:pt idx="7">
                        <c:v>Quartier Château</c:v>
                      </c:pt>
                      <c:pt idx="8">
                        <c:v>Total</c:v>
                      </c:pt>
                    </c:strCache>
                  </c:strRef>
                </c:cat>
                <c:val>
                  <c:numRef>
                    <c:extLst>
                      <c:ext uri="{02D57815-91ED-43cb-92C2-25804820EDAC}">
                        <c15:formulaRef>
                          <c15:sqref>Feuil1!$B$2:$B$10</c15:sqref>
                        </c15:formulaRef>
                      </c:ext>
                    </c:extLst>
                    <c:numCache>
                      <c:formatCode>General</c:formatCode>
                      <c:ptCount val="9"/>
                      <c:pt idx="0">
                        <c:v>12</c:v>
                      </c:pt>
                      <c:pt idx="1">
                        <c:v>9</c:v>
                      </c:pt>
                      <c:pt idx="2">
                        <c:v>4</c:v>
                      </c:pt>
                      <c:pt idx="3">
                        <c:v>10</c:v>
                      </c:pt>
                      <c:pt idx="4">
                        <c:v>5</c:v>
                      </c:pt>
                      <c:pt idx="5">
                        <c:v>6</c:v>
                      </c:pt>
                      <c:pt idx="6">
                        <c:v>8</c:v>
                      </c:pt>
                      <c:pt idx="7">
                        <c:v>3</c:v>
                      </c:pt>
                      <c:pt idx="8">
                        <c:v>57</c:v>
                      </c:pt>
                    </c:numCache>
                  </c:numRef>
                </c:val>
                <c:extLst>
                  <c:ext xmlns:c16="http://schemas.microsoft.com/office/drawing/2014/chart" uri="{C3380CC4-5D6E-409C-BE32-E72D297353CC}">
                    <c16:uniqueId val="{00000003-6726-459E-B805-BD817F8005CB}"/>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Feuil1!$F$1</c15:sqref>
                        </c15:formulaRef>
                      </c:ext>
                    </c:extLst>
                    <c:strCache>
                      <c:ptCount val="1"/>
                      <c:pt idx="0">
                        <c:v>Sans opinion</c:v>
                      </c:pt>
                    </c:strCache>
                  </c:strRef>
                </c:tx>
                <c:spPr>
                  <a:solidFill>
                    <a:schemeClr val="bg1">
                      <a:lumMod val="85000"/>
                    </a:schemeClr>
                  </a:solidFill>
                  <a:ln>
                    <a:noFill/>
                  </a:ln>
                  <a:effectLst/>
                </c:spPr>
                <c:invertIfNegative val="0"/>
                <c:cat>
                  <c:strRef>
                    <c:extLst xmlns:c15="http://schemas.microsoft.com/office/drawing/2012/chart">
                      <c:ext xmlns:c15="http://schemas.microsoft.com/office/drawing/2012/chart" uri="{02D57815-91ED-43cb-92C2-25804820EDAC}">
                        <c15:formulaRef>
                          <c15:sqref>Feuil1!$A$2:$A$10</c15:sqref>
                        </c15:formulaRef>
                      </c:ext>
                    </c:extLst>
                    <c:strCache>
                      <c:ptCount val="9"/>
                      <c:pt idx="0">
                        <c:v>Non réponse</c:v>
                      </c:pt>
                      <c:pt idx="1">
                        <c:v>Quartier Hôtel de Ville</c:v>
                      </c:pt>
                      <c:pt idx="2">
                        <c:v>Quartier Trentemoult-les-Isles</c:v>
                      </c:pt>
                      <c:pt idx="3">
                        <c:v>Quartier Pont-Rousseau</c:v>
                      </c:pt>
                      <c:pt idx="4">
                        <c:v>Quartier La Houssais</c:v>
                      </c:pt>
                      <c:pt idx="5">
                        <c:v>Quartier Blordière</c:v>
                      </c:pt>
                      <c:pt idx="6">
                        <c:v>Quartier Ragon</c:v>
                      </c:pt>
                      <c:pt idx="7">
                        <c:v>Quartier Château</c:v>
                      </c:pt>
                      <c:pt idx="8">
                        <c:v>Total</c:v>
                      </c:pt>
                    </c:strCache>
                  </c:strRef>
                </c:cat>
                <c:val>
                  <c:numRef>
                    <c:extLst xmlns:c15="http://schemas.microsoft.com/office/drawing/2012/chart">
                      <c:ext xmlns:c15="http://schemas.microsoft.com/office/drawing/2012/chart" uri="{02D57815-91ED-43cb-92C2-25804820EDAC}">
                        <c15:formulaRef>
                          <c15:sqref>Feuil1!$F$2:$F$10</c15:sqref>
                        </c15:formulaRef>
                      </c:ext>
                    </c:extLst>
                    <c:numCache>
                      <c:formatCode>General</c:formatCode>
                      <c:ptCount val="9"/>
                      <c:pt idx="0">
                        <c:v>9</c:v>
                      </c:pt>
                      <c:pt idx="1">
                        <c:v>6</c:v>
                      </c:pt>
                      <c:pt idx="2">
                        <c:v>2</c:v>
                      </c:pt>
                      <c:pt idx="3">
                        <c:v>14</c:v>
                      </c:pt>
                      <c:pt idx="4">
                        <c:v>10</c:v>
                      </c:pt>
                      <c:pt idx="5">
                        <c:v>10</c:v>
                      </c:pt>
                      <c:pt idx="6">
                        <c:v>7</c:v>
                      </c:pt>
                      <c:pt idx="7">
                        <c:v>8</c:v>
                      </c:pt>
                      <c:pt idx="8">
                        <c:v>66</c:v>
                      </c:pt>
                    </c:numCache>
                  </c:numRef>
                </c:val>
                <c:extLst xmlns:c15="http://schemas.microsoft.com/office/drawing/2012/chart">
                  <c:ext xmlns:c16="http://schemas.microsoft.com/office/drawing/2014/chart" uri="{C3380CC4-5D6E-409C-BE32-E72D297353CC}">
                    <c16:uniqueId val="{00000004-6726-459E-B805-BD817F8005CB}"/>
                  </c:ext>
                </c:extLst>
              </c15:ser>
            </c15:filteredBarSeries>
          </c:ext>
        </c:extLst>
      </c:barChart>
      <c:catAx>
        <c:axId val="632164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32162592"/>
        <c:crosses val="autoZero"/>
        <c:auto val="1"/>
        <c:lblAlgn val="ctr"/>
        <c:lblOffset val="100"/>
        <c:noMultiLvlLbl val="0"/>
      </c:catAx>
      <c:valAx>
        <c:axId val="6321625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32164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Evaluation du niveau</a:t>
            </a:r>
            <a:r>
              <a:rPr lang="en-US" baseline="0"/>
              <a:t> de sécurité dans son quartier</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percentStacked"/>
        <c:varyColors val="0"/>
        <c:ser>
          <c:idx val="1"/>
          <c:order val="1"/>
          <c:tx>
            <c:strRef>
              <c:f>Feuil1!$C$1</c:f>
              <c:strCache>
                <c:ptCount val="1"/>
                <c:pt idx="0">
                  <c:v>Sûr</c:v>
                </c:pt>
              </c:strCache>
            </c:strRef>
          </c:tx>
          <c:spPr>
            <a:solidFill>
              <a:schemeClr val="accent6">
                <a:lumMod val="75000"/>
              </a:schemeClr>
            </a:solidFill>
            <a:ln>
              <a:noFill/>
            </a:ln>
            <a:effectLst/>
          </c:spPr>
          <c:invertIfNegative val="0"/>
          <c:cat>
            <c:strRef>
              <c:f>Feuil1!$A$2:$A$10</c:f>
              <c:strCache>
                <c:ptCount val="8"/>
                <c:pt idx="0">
                  <c:v>Quartier Hôtel de Ville</c:v>
                </c:pt>
                <c:pt idx="1">
                  <c:v>Quartier Trentemoult-les-Isles</c:v>
                </c:pt>
                <c:pt idx="2">
                  <c:v>Quartier Pont-Rousseau</c:v>
                </c:pt>
                <c:pt idx="3">
                  <c:v>Quartier La Houssais</c:v>
                </c:pt>
                <c:pt idx="4">
                  <c:v>Quartier Blordière</c:v>
                </c:pt>
                <c:pt idx="5">
                  <c:v>Quartier Ragon</c:v>
                </c:pt>
                <c:pt idx="6">
                  <c:v>Quartier Château</c:v>
                </c:pt>
                <c:pt idx="7">
                  <c:v>Total</c:v>
                </c:pt>
              </c:strCache>
            </c:strRef>
          </c:cat>
          <c:val>
            <c:numRef>
              <c:f>Feuil1!$C$2:$C$10</c:f>
              <c:numCache>
                <c:formatCode>General</c:formatCode>
                <c:ptCount val="8"/>
                <c:pt idx="0">
                  <c:v>9</c:v>
                </c:pt>
                <c:pt idx="1">
                  <c:v>8</c:v>
                </c:pt>
                <c:pt idx="2">
                  <c:v>21</c:v>
                </c:pt>
                <c:pt idx="3">
                  <c:v>19</c:v>
                </c:pt>
                <c:pt idx="4">
                  <c:v>12</c:v>
                </c:pt>
                <c:pt idx="5">
                  <c:v>7</c:v>
                </c:pt>
                <c:pt idx="6">
                  <c:v>2</c:v>
                </c:pt>
                <c:pt idx="7">
                  <c:v>82</c:v>
                </c:pt>
              </c:numCache>
            </c:numRef>
          </c:val>
          <c:extLst>
            <c:ext xmlns:c16="http://schemas.microsoft.com/office/drawing/2014/chart" uri="{C3380CC4-5D6E-409C-BE32-E72D297353CC}">
              <c16:uniqueId val="{00000000-CB5C-463B-99DC-EE91DEC8A4FD}"/>
            </c:ext>
          </c:extLst>
        </c:ser>
        <c:ser>
          <c:idx val="2"/>
          <c:order val="2"/>
          <c:tx>
            <c:strRef>
              <c:f>Feuil1!$D$1</c:f>
              <c:strCache>
                <c:ptCount val="1"/>
                <c:pt idx="0">
                  <c:v>Assez sûr</c:v>
                </c:pt>
              </c:strCache>
            </c:strRef>
          </c:tx>
          <c:spPr>
            <a:solidFill>
              <a:schemeClr val="accent6">
                <a:lumMod val="40000"/>
                <a:lumOff val="60000"/>
              </a:schemeClr>
            </a:solidFill>
            <a:ln>
              <a:noFill/>
            </a:ln>
            <a:effectLst/>
          </c:spPr>
          <c:invertIfNegative val="0"/>
          <c:cat>
            <c:strRef>
              <c:f>Feuil1!$A$2:$A$10</c:f>
              <c:strCache>
                <c:ptCount val="8"/>
                <c:pt idx="0">
                  <c:v>Quartier Hôtel de Ville</c:v>
                </c:pt>
                <c:pt idx="1">
                  <c:v>Quartier Trentemoult-les-Isles</c:v>
                </c:pt>
                <c:pt idx="2">
                  <c:v>Quartier Pont-Rousseau</c:v>
                </c:pt>
                <c:pt idx="3">
                  <c:v>Quartier La Houssais</c:v>
                </c:pt>
                <c:pt idx="4">
                  <c:v>Quartier Blordière</c:v>
                </c:pt>
                <c:pt idx="5">
                  <c:v>Quartier Ragon</c:v>
                </c:pt>
                <c:pt idx="6">
                  <c:v>Quartier Château</c:v>
                </c:pt>
                <c:pt idx="7">
                  <c:v>Total</c:v>
                </c:pt>
              </c:strCache>
            </c:strRef>
          </c:cat>
          <c:val>
            <c:numRef>
              <c:f>Feuil1!$D$2:$D$10</c:f>
              <c:numCache>
                <c:formatCode>General</c:formatCode>
                <c:ptCount val="8"/>
                <c:pt idx="0">
                  <c:v>59</c:v>
                </c:pt>
                <c:pt idx="1">
                  <c:v>37</c:v>
                </c:pt>
                <c:pt idx="2">
                  <c:v>102</c:v>
                </c:pt>
                <c:pt idx="3">
                  <c:v>91</c:v>
                </c:pt>
                <c:pt idx="4">
                  <c:v>82</c:v>
                </c:pt>
                <c:pt idx="5">
                  <c:v>65</c:v>
                </c:pt>
                <c:pt idx="6">
                  <c:v>42</c:v>
                </c:pt>
                <c:pt idx="7">
                  <c:v>497</c:v>
                </c:pt>
              </c:numCache>
            </c:numRef>
          </c:val>
          <c:extLst>
            <c:ext xmlns:c16="http://schemas.microsoft.com/office/drawing/2014/chart" uri="{C3380CC4-5D6E-409C-BE32-E72D297353CC}">
              <c16:uniqueId val="{00000001-CB5C-463B-99DC-EE91DEC8A4FD}"/>
            </c:ext>
          </c:extLst>
        </c:ser>
        <c:ser>
          <c:idx val="3"/>
          <c:order val="3"/>
          <c:tx>
            <c:strRef>
              <c:f>Feuil1!$E$1</c:f>
              <c:strCache>
                <c:ptCount val="1"/>
                <c:pt idx="0">
                  <c:v>Assez peu sûr</c:v>
                </c:pt>
              </c:strCache>
            </c:strRef>
          </c:tx>
          <c:spPr>
            <a:solidFill>
              <a:schemeClr val="accent2">
                <a:lumMod val="40000"/>
                <a:lumOff val="60000"/>
              </a:schemeClr>
            </a:solidFill>
            <a:ln>
              <a:noFill/>
            </a:ln>
            <a:effectLst/>
          </c:spPr>
          <c:invertIfNegative val="0"/>
          <c:cat>
            <c:strRef>
              <c:f>Feuil1!$A$2:$A$10</c:f>
              <c:strCache>
                <c:ptCount val="8"/>
                <c:pt idx="0">
                  <c:v>Quartier Hôtel de Ville</c:v>
                </c:pt>
                <c:pt idx="1">
                  <c:v>Quartier Trentemoult-les-Isles</c:v>
                </c:pt>
                <c:pt idx="2">
                  <c:v>Quartier Pont-Rousseau</c:v>
                </c:pt>
                <c:pt idx="3">
                  <c:v>Quartier La Houssais</c:v>
                </c:pt>
                <c:pt idx="4">
                  <c:v>Quartier Blordière</c:v>
                </c:pt>
                <c:pt idx="5">
                  <c:v>Quartier Ragon</c:v>
                </c:pt>
                <c:pt idx="6">
                  <c:v>Quartier Château</c:v>
                </c:pt>
                <c:pt idx="7">
                  <c:v>Total</c:v>
                </c:pt>
              </c:strCache>
            </c:strRef>
          </c:cat>
          <c:val>
            <c:numRef>
              <c:f>Feuil1!$E$2:$E$10</c:f>
              <c:numCache>
                <c:formatCode>General</c:formatCode>
                <c:ptCount val="8"/>
                <c:pt idx="0">
                  <c:v>42</c:v>
                </c:pt>
                <c:pt idx="1">
                  <c:v>14</c:v>
                </c:pt>
                <c:pt idx="2">
                  <c:v>62</c:v>
                </c:pt>
                <c:pt idx="3">
                  <c:v>62</c:v>
                </c:pt>
                <c:pt idx="4">
                  <c:v>61</c:v>
                </c:pt>
                <c:pt idx="5">
                  <c:v>48</c:v>
                </c:pt>
                <c:pt idx="6">
                  <c:v>79</c:v>
                </c:pt>
                <c:pt idx="7">
                  <c:v>386</c:v>
                </c:pt>
              </c:numCache>
            </c:numRef>
          </c:val>
          <c:extLst>
            <c:ext xmlns:c16="http://schemas.microsoft.com/office/drawing/2014/chart" uri="{C3380CC4-5D6E-409C-BE32-E72D297353CC}">
              <c16:uniqueId val="{00000002-CB5C-463B-99DC-EE91DEC8A4FD}"/>
            </c:ext>
          </c:extLst>
        </c:ser>
        <c:ser>
          <c:idx val="4"/>
          <c:order val="4"/>
          <c:tx>
            <c:strRef>
              <c:f>Feuil1!$F$1</c:f>
              <c:strCache>
                <c:ptCount val="1"/>
                <c:pt idx="0">
                  <c:v>Très peu sûr</c:v>
                </c:pt>
              </c:strCache>
            </c:strRef>
          </c:tx>
          <c:spPr>
            <a:solidFill>
              <a:srgbClr val="FF0000"/>
            </a:solidFill>
            <a:ln>
              <a:noFill/>
            </a:ln>
            <a:effectLst/>
          </c:spPr>
          <c:invertIfNegative val="0"/>
          <c:cat>
            <c:strRef>
              <c:f>Feuil1!$A$2:$A$10</c:f>
              <c:strCache>
                <c:ptCount val="8"/>
                <c:pt idx="0">
                  <c:v>Quartier Hôtel de Ville</c:v>
                </c:pt>
                <c:pt idx="1">
                  <c:v>Quartier Trentemoult-les-Isles</c:v>
                </c:pt>
                <c:pt idx="2">
                  <c:v>Quartier Pont-Rousseau</c:v>
                </c:pt>
                <c:pt idx="3">
                  <c:v>Quartier La Houssais</c:v>
                </c:pt>
                <c:pt idx="4">
                  <c:v>Quartier Blordière</c:v>
                </c:pt>
                <c:pt idx="5">
                  <c:v>Quartier Ragon</c:v>
                </c:pt>
                <c:pt idx="6">
                  <c:v>Quartier Château</c:v>
                </c:pt>
                <c:pt idx="7">
                  <c:v>Total</c:v>
                </c:pt>
              </c:strCache>
            </c:strRef>
          </c:cat>
          <c:val>
            <c:numRef>
              <c:f>Feuil1!$F$2:$F$10</c:f>
              <c:numCache>
                <c:formatCode>General</c:formatCode>
                <c:ptCount val="8"/>
                <c:pt idx="0">
                  <c:v>10</c:v>
                </c:pt>
                <c:pt idx="1">
                  <c:v>2</c:v>
                </c:pt>
                <c:pt idx="2">
                  <c:v>25</c:v>
                </c:pt>
                <c:pt idx="3">
                  <c:v>37</c:v>
                </c:pt>
                <c:pt idx="4">
                  <c:v>24</c:v>
                </c:pt>
                <c:pt idx="5">
                  <c:v>18</c:v>
                </c:pt>
                <c:pt idx="6">
                  <c:v>70</c:v>
                </c:pt>
                <c:pt idx="7">
                  <c:v>205</c:v>
                </c:pt>
              </c:numCache>
            </c:numRef>
          </c:val>
          <c:extLst>
            <c:ext xmlns:c16="http://schemas.microsoft.com/office/drawing/2014/chart" uri="{C3380CC4-5D6E-409C-BE32-E72D297353CC}">
              <c16:uniqueId val="{00000003-CB5C-463B-99DC-EE91DEC8A4FD}"/>
            </c:ext>
          </c:extLst>
        </c:ser>
        <c:ser>
          <c:idx val="5"/>
          <c:order val="5"/>
          <c:tx>
            <c:strRef>
              <c:f>Feuil1!$G$1</c:f>
              <c:strCache>
                <c:ptCount val="1"/>
                <c:pt idx="0">
                  <c:v>Sans opinion</c:v>
                </c:pt>
              </c:strCache>
            </c:strRef>
          </c:tx>
          <c:spPr>
            <a:solidFill>
              <a:schemeClr val="bg1">
                <a:lumMod val="85000"/>
              </a:schemeClr>
            </a:solidFill>
            <a:ln>
              <a:noFill/>
            </a:ln>
            <a:effectLst/>
          </c:spPr>
          <c:invertIfNegative val="0"/>
          <c:cat>
            <c:strRef>
              <c:f>Feuil1!$A$2:$A$10</c:f>
              <c:strCache>
                <c:ptCount val="8"/>
                <c:pt idx="0">
                  <c:v>Quartier Hôtel de Ville</c:v>
                </c:pt>
                <c:pt idx="1">
                  <c:v>Quartier Trentemoult-les-Isles</c:v>
                </c:pt>
                <c:pt idx="2">
                  <c:v>Quartier Pont-Rousseau</c:v>
                </c:pt>
                <c:pt idx="3">
                  <c:v>Quartier La Houssais</c:v>
                </c:pt>
                <c:pt idx="4">
                  <c:v>Quartier Blordière</c:v>
                </c:pt>
                <c:pt idx="5">
                  <c:v>Quartier Ragon</c:v>
                </c:pt>
                <c:pt idx="6">
                  <c:v>Quartier Château</c:v>
                </c:pt>
                <c:pt idx="7">
                  <c:v>Total</c:v>
                </c:pt>
              </c:strCache>
            </c:strRef>
          </c:cat>
          <c:val>
            <c:numRef>
              <c:f>Feuil1!$G$2:$G$10</c:f>
              <c:numCache>
                <c:formatCode>General</c:formatCode>
                <c:ptCount val="8"/>
                <c:pt idx="0">
                  <c:v>3</c:v>
                </c:pt>
                <c:pt idx="2">
                  <c:v>2</c:v>
                </c:pt>
                <c:pt idx="3">
                  <c:v>2</c:v>
                </c:pt>
                <c:pt idx="4">
                  <c:v>2</c:v>
                </c:pt>
                <c:pt idx="5">
                  <c:v>5</c:v>
                </c:pt>
                <c:pt idx="7">
                  <c:v>19</c:v>
                </c:pt>
              </c:numCache>
            </c:numRef>
          </c:val>
          <c:extLst>
            <c:ext xmlns:c16="http://schemas.microsoft.com/office/drawing/2014/chart" uri="{C3380CC4-5D6E-409C-BE32-E72D297353CC}">
              <c16:uniqueId val="{00000004-CB5C-463B-99DC-EE91DEC8A4FD}"/>
            </c:ext>
          </c:extLst>
        </c:ser>
        <c:dLbls>
          <c:showLegendKey val="0"/>
          <c:showVal val="0"/>
          <c:showCatName val="0"/>
          <c:showSerName val="0"/>
          <c:showPercent val="0"/>
          <c:showBubbleSize val="0"/>
        </c:dLbls>
        <c:gapWidth val="150"/>
        <c:overlap val="100"/>
        <c:axId val="566051128"/>
        <c:axId val="566047848"/>
        <c:extLst>
          <c:ext xmlns:c15="http://schemas.microsoft.com/office/drawing/2012/chart" uri="{02D57815-91ED-43cb-92C2-25804820EDAC}">
            <c15:filteredBarSeries>
              <c15:ser>
                <c:idx val="0"/>
                <c:order val="0"/>
                <c:tx>
                  <c:strRef>
                    <c:extLst>
                      <c:ext uri="{02D57815-91ED-43cb-92C2-25804820EDAC}">
                        <c15:formulaRef>
                          <c15:sqref>Feuil1!$B$1</c15:sqref>
                        </c15:formulaRef>
                      </c:ext>
                    </c:extLst>
                    <c:strCache>
                      <c:ptCount val="1"/>
                      <c:pt idx="0">
                        <c:v>Non réponse</c:v>
                      </c:pt>
                    </c:strCache>
                  </c:strRef>
                </c:tx>
                <c:spPr>
                  <a:solidFill>
                    <a:schemeClr val="accent1"/>
                  </a:solidFill>
                  <a:ln>
                    <a:solidFill>
                      <a:schemeClr val="bg1">
                        <a:lumMod val="85000"/>
                      </a:schemeClr>
                    </a:solidFill>
                  </a:ln>
                  <a:effectLst/>
                </c:spPr>
                <c:invertIfNegative val="0"/>
                <c:cat>
                  <c:strRef>
                    <c:extLst>
                      <c:ext uri="{02D57815-91ED-43cb-92C2-25804820EDAC}">
                        <c15:formulaRef>
                          <c15:sqref>Feuil1!$A$2:$A$10</c15:sqref>
                        </c15:formulaRef>
                      </c:ext>
                    </c:extLst>
                    <c:strCache>
                      <c:ptCount val="8"/>
                      <c:pt idx="0">
                        <c:v>Quartier Hôtel de Ville</c:v>
                      </c:pt>
                      <c:pt idx="1">
                        <c:v>Quartier Trentemoult-les-Isles</c:v>
                      </c:pt>
                      <c:pt idx="2">
                        <c:v>Quartier Pont-Rousseau</c:v>
                      </c:pt>
                      <c:pt idx="3">
                        <c:v>Quartier La Houssais</c:v>
                      </c:pt>
                      <c:pt idx="4">
                        <c:v>Quartier Blordière</c:v>
                      </c:pt>
                      <c:pt idx="5">
                        <c:v>Quartier Ragon</c:v>
                      </c:pt>
                      <c:pt idx="6">
                        <c:v>Quartier Château</c:v>
                      </c:pt>
                      <c:pt idx="7">
                        <c:v>Total</c:v>
                      </c:pt>
                    </c:strCache>
                  </c:strRef>
                </c:cat>
                <c:val>
                  <c:numRef>
                    <c:extLst>
                      <c:ext uri="{02D57815-91ED-43cb-92C2-25804820EDAC}">
                        <c15:formulaRef>
                          <c15:sqref>Feuil1!$B$2:$B$10</c15:sqref>
                        </c15:formulaRef>
                      </c:ext>
                    </c:extLst>
                    <c:numCache>
                      <c:formatCode>General</c:formatCode>
                      <c:ptCount val="8"/>
                      <c:pt idx="0">
                        <c:v>2</c:v>
                      </c:pt>
                      <c:pt idx="1">
                        <c:v>2</c:v>
                      </c:pt>
                      <c:pt idx="2">
                        <c:v>6</c:v>
                      </c:pt>
                      <c:pt idx="4">
                        <c:v>1</c:v>
                      </c:pt>
                      <c:pt idx="5">
                        <c:v>5</c:v>
                      </c:pt>
                      <c:pt idx="6">
                        <c:v>1</c:v>
                      </c:pt>
                      <c:pt idx="7">
                        <c:v>26</c:v>
                      </c:pt>
                    </c:numCache>
                  </c:numRef>
                </c:val>
                <c:extLst>
                  <c:ext xmlns:c16="http://schemas.microsoft.com/office/drawing/2014/chart" uri="{C3380CC4-5D6E-409C-BE32-E72D297353CC}">
                    <c16:uniqueId val="{00000005-CB5C-463B-99DC-EE91DEC8A4FD}"/>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Feuil1!$H$1</c15:sqref>
                        </c15:formulaRef>
                      </c:ext>
                    </c:extLst>
                    <c:strCache>
                      <c:ptCount val="1"/>
                      <c:pt idx="0">
                        <c:v>Total</c:v>
                      </c:pt>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Feuil1!$A$2:$A$10</c15:sqref>
                        </c15:formulaRef>
                      </c:ext>
                    </c:extLst>
                    <c:strCache>
                      <c:ptCount val="8"/>
                      <c:pt idx="0">
                        <c:v>Quartier Hôtel de Ville</c:v>
                      </c:pt>
                      <c:pt idx="1">
                        <c:v>Quartier Trentemoult-les-Isles</c:v>
                      </c:pt>
                      <c:pt idx="2">
                        <c:v>Quartier Pont-Rousseau</c:v>
                      </c:pt>
                      <c:pt idx="3">
                        <c:v>Quartier La Houssais</c:v>
                      </c:pt>
                      <c:pt idx="4">
                        <c:v>Quartier Blordière</c:v>
                      </c:pt>
                      <c:pt idx="5">
                        <c:v>Quartier Ragon</c:v>
                      </c:pt>
                      <c:pt idx="6">
                        <c:v>Quartier Château</c:v>
                      </c:pt>
                      <c:pt idx="7">
                        <c:v>Total</c:v>
                      </c:pt>
                    </c:strCache>
                  </c:strRef>
                </c:cat>
                <c:val>
                  <c:numRef>
                    <c:extLst xmlns:c15="http://schemas.microsoft.com/office/drawing/2012/chart">
                      <c:ext xmlns:c15="http://schemas.microsoft.com/office/drawing/2012/chart" uri="{02D57815-91ED-43cb-92C2-25804820EDAC}">
                        <c15:formulaRef>
                          <c15:sqref>Feuil1!$H$2:$H$10</c15:sqref>
                        </c15:formulaRef>
                      </c:ext>
                    </c:extLst>
                    <c:numCache>
                      <c:formatCode>General</c:formatCode>
                      <c:ptCount val="8"/>
                      <c:pt idx="0">
                        <c:v>125</c:v>
                      </c:pt>
                      <c:pt idx="1">
                        <c:v>63</c:v>
                      </c:pt>
                      <c:pt idx="2">
                        <c:v>218</c:v>
                      </c:pt>
                      <c:pt idx="3">
                        <c:v>211</c:v>
                      </c:pt>
                      <c:pt idx="4">
                        <c:v>182</c:v>
                      </c:pt>
                      <c:pt idx="5">
                        <c:v>148</c:v>
                      </c:pt>
                      <c:pt idx="6">
                        <c:v>194</c:v>
                      </c:pt>
                      <c:pt idx="7">
                        <c:v>0</c:v>
                      </c:pt>
                    </c:numCache>
                  </c:numRef>
                </c:val>
                <c:extLst xmlns:c15="http://schemas.microsoft.com/office/drawing/2012/chart">
                  <c:ext xmlns:c16="http://schemas.microsoft.com/office/drawing/2014/chart" uri="{C3380CC4-5D6E-409C-BE32-E72D297353CC}">
                    <c16:uniqueId val="{00000006-CB5C-463B-99DC-EE91DEC8A4FD}"/>
                  </c:ext>
                </c:extLst>
              </c15:ser>
            </c15:filteredBarSeries>
          </c:ext>
        </c:extLst>
      </c:barChart>
      <c:catAx>
        <c:axId val="566051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6047848"/>
        <c:crosses val="autoZero"/>
        <c:auto val="1"/>
        <c:lblAlgn val="ctr"/>
        <c:lblOffset val="100"/>
        <c:noMultiLvlLbl val="0"/>
      </c:catAx>
      <c:valAx>
        <c:axId val="5660478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6051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baseline="0">
                <a:solidFill>
                  <a:schemeClr val="tx1">
                    <a:lumMod val="65000"/>
                    <a:lumOff val="35000"/>
                  </a:schemeClr>
                </a:solidFill>
                <a:latin typeface="+mn-lt"/>
                <a:ea typeface="+mn-ea"/>
                <a:cs typeface="+mn-cs"/>
              </a:defRPr>
            </a:pPr>
            <a:endParaRPr lang="fr-FR" sz="1400" b="0" i="0" u="none" strike="noStrike" baseline="0">
              <a:solidFill>
                <a:sysClr val="windowText" lastClr="000000">
                  <a:lumMod val="65000"/>
                  <a:lumOff val="35000"/>
                </a:sysClr>
              </a:solidFill>
              <a:latin typeface="Calibri" panose="020F0502020204030204"/>
            </a:endParaRPr>
          </a:p>
        </c:rich>
      </c:tx>
      <c:layout/>
      <c:overlay val="0"/>
      <c:spPr>
        <a:noFill/>
        <a:ln>
          <a:noFill/>
        </a:ln>
        <a:effectLst/>
      </c:spPr>
      <c:txPr>
        <a:bodyPr rot="0" spcFirstLastPara="1" vertOverflow="ellipsis" vert="horz" wrap="square" anchor="ctr" anchorCtr="1"/>
        <a:lstStyle/>
        <a:p>
          <a:pPr>
            <a:defRPr sz="1400" b="0" i="0" u="none" strike="noStrike" baseline="0">
              <a:solidFill>
                <a:schemeClr val="tx1">
                  <a:lumMod val="65000"/>
                  <a:lumOff val="35000"/>
                </a:schemeClr>
              </a:solidFill>
              <a:latin typeface="+mn-lt"/>
              <a:ea typeface="+mn-ea"/>
              <a:cs typeface="+mn-cs"/>
            </a:defRPr>
          </a:pPr>
          <a:endParaRPr lang="fr-FR"/>
        </a:p>
      </c:txPr>
    </c:title>
    <c:autoTitleDeleted val="0"/>
    <c:plotArea>
      <c:layout/>
      <c:barChart>
        <c:barDir val="bar"/>
        <c:grouping val="clustered"/>
        <c:varyColors val="0"/>
        <c:ser>
          <c:idx val="0"/>
          <c:order val="0"/>
          <c:tx>
            <c:strRef>
              <c:f>Feuil1!$B$1</c:f>
              <c:strCache>
                <c:ptCount val="1"/>
                <c:pt idx="0">
                  <c:v>Rang 1</c:v>
                </c:pt>
              </c:strCache>
            </c:strRef>
          </c:tx>
          <c:spPr>
            <a:solidFill>
              <a:schemeClr val="accent1"/>
            </a:solidFill>
            <a:ln>
              <a:solidFill>
                <a:schemeClr val="accent1"/>
              </a:solidFill>
            </a:ln>
            <a:effectLst/>
          </c:spPr>
          <c:invertIfNegative val="0"/>
          <c:cat>
            <c:strRef>
              <c:f>Feuil1!$A$2:$A$24</c:f>
              <c:strCache>
                <c:ptCount val="21"/>
                <c:pt idx="0">
                  <c:v>Agressions à main armée, braquage</c:v>
                </c:pt>
                <c:pt idx="1">
                  <c:v>Actes de terrorisme</c:v>
                </c:pt>
                <c:pt idx="2">
                  <c:v>Agressions sexuelles</c:v>
                </c:pt>
                <c:pt idx="3">
                  <c:v>Agressions physiques</c:v>
                </c:pt>
                <c:pt idx="4">
                  <c:v>Harcèlements (réseaux sociaux ou autres)</c:v>
                </c:pt>
                <c:pt idx="5">
                  <c:v>Rackets</c:v>
                </c:pt>
                <c:pt idx="6">
                  <c:v>Cambriolages</c:v>
                </c:pt>
                <c:pt idx="7">
                  <c:v>Vols d'automobiles</c:v>
                </c:pt>
                <c:pt idx="8">
                  <c:v>Trafics de drogues</c:v>
                </c:pt>
                <c:pt idx="9">
                  <c:v>Consommation de drogues</c:v>
                </c:pt>
                <c:pt idx="10">
                  <c:v>Actes de vandalisme</c:v>
                </c:pt>
                <c:pt idx="11">
                  <c:v>Dégradations sur les automobiles</c:v>
                </c:pt>
                <c:pt idx="12">
                  <c:v>Occupations de halls d'immeuble ou autres (garages, parkings)</c:v>
                </c:pt>
                <c:pt idx="13">
                  <c:v>Attroupements sur la voie publique</c:v>
                </c:pt>
                <c:pt idx="14">
                  <c:v>Jeux violents entre jeunes</c:v>
                </c:pt>
                <c:pt idx="15">
                  <c:v>Incivilités</c:v>
                </c:pt>
                <c:pt idx="16">
                  <c:v>Insultes et crachats</c:v>
                </c:pt>
                <c:pt idx="17">
                  <c:v>Chiens agressifs</c:v>
                </c:pt>
                <c:pt idx="18">
                  <c:v>Insécurité routière</c:v>
                </c:pt>
                <c:pt idx="19">
                  <c:v>Rodéos</c:v>
                </c:pt>
                <c:pt idx="20">
                  <c:v>Autres</c:v>
                </c:pt>
              </c:strCache>
              <c:extLst/>
            </c:strRef>
          </c:cat>
          <c:val>
            <c:numRef>
              <c:f>Feuil1!$B$2:$B$24</c:f>
              <c:numCache>
                <c:formatCode>General</c:formatCode>
                <c:ptCount val="21"/>
                <c:pt idx="0">
                  <c:v>38</c:v>
                </c:pt>
                <c:pt idx="1">
                  <c:v>7</c:v>
                </c:pt>
                <c:pt idx="2">
                  <c:v>35</c:v>
                </c:pt>
                <c:pt idx="3">
                  <c:v>72</c:v>
                </c:pt>
                <c:pt idx="4">
                  <c:v>9</c:v>
                </c:pt>
                <c:pt idx="5">
                  <c:v>1</c:v>
                </c:pt>
                <c:pt idx="6">
                  <c:v>377</c:v>
                </c:pt>
                <c:pt idx="7">
                  <c:v>9</c:v>
                </c:pt>
                <c:pt idx="8">
                  <c:v>123</c:v>
                </c:pt>
                <c:pt idx="9">
                  <c:v>6</c:v>
                </c:pt>
                <c:pt idx="10">
                  <c:v>27</c:v>
                </c:pt>
                <c:pt idx="11">
                  <c:v>9</c:v>
                </c:pt>
                <c:pt idx="12">
                  <c:v>11</c:v>
                </c:pt>
                <c:pt idx="13">
                  <c:v>2</c:v>
                </c:pt>
                <c:pt idx="14">
                  <c:v>3</c:v>
                </c:pt>
                <c:pt idx="15">
                  <c:v>23</c:v>
                </c:pt>
                <c:pt idx="16">
                  <c:v>1</c:v>
                </c:pt>
                <c:pt idx="17">
                  <c:v>2</c:v>
                </c:pt>
                <c:pt idx="18">
                  <c:v>38</c:v>
                </c:pt>
                <c:pt idx="19">
                  <c:v>5</c:v>
                </c:pt>
                <c:pt idx="20">
                  <c:v>6</c:v>
                </c:pt>
              </c:numCache>
              <c:extLst/>
            </c:numRef>
          </c:val>
          <c:extLst>
            <c:ext xmlns:c16="http://schemas.microsoft.com/office/drawing/2014/chart" uri="{C3380CC4-5D6E-409C-BE32-E72D297353CC}">
              <c16:uniqueId val="{00000000-1EA3-4170-901D-957BEE1DA8CD}"/>
            </c:ext>
          </c:extLst>
        </c:ser>
        <c:ser>
          <c:idx val="1"/>
          <c:order val="1"/>
          <c:tx>
            <c:strRef>
              <c:f>Feuil1!$C$1</c:f>
              <c:strCache>
                <c:ptCount val="1"/>
                <c:pt idx="0">
                  <c:v>Rang 2</c:v>
                </c:pt>
              </c:strCache>
            </c:strRef>
          </c:tx>
          <c:spPr>
            <a:solidFill>
              <a:schemeClr val="accent2"/>
            </a:solidFill>
            <a:ln>
              <a:solidFill>
                <a:schemeClr val="accent2"/>
              </a:solidFill>
            </a:ln>
            <a:effectLst/>
          </c:spPr>
          <c:invertIfNegative val="0"/>
          <c:cat>
            <c:strRef>
              <c:f>Feuil1!$A$2:$A$24</c:f>
              <c:strCache>
                <c:ptCount val="21"/>
                <c:pt idx="0">
                  <c:v>Agressions à main armée, braquage</c:v>
                </c:pt>
                <c:pt idx="1">
                  <c:v>Actes de terrorisme</c:v>
                </c:pt>
                <c:pt idx="2">
                  <c:v>Agressions sexuelles</c:v>
                </c:pt>
                <c:pt idx="3">
                  <c:v>Agressions physiques</c:v>
                </c:pt>
                <c:pt idx="4">
                  <c:v>Harcèlements (réseaux sociaux ou autres)</c:v>
                </c:pt>
                <c:pt idx="5">
                  <c:v>Rackets</c:v>
                </c:pt>
                <c:pt idx="6">
                  <c:v>Cambriolages</c:v>
                </c:pt>
                <c:pt idx="7">
                  <c:v>Vols d'automobiles</c:v>
                </c:pt>
                <c:pt idx="8">
                  <c:v>Trafics de drogues</c:v>
                </c:pt>
                <c:pt idx="9">
                  <c:v>Consommation de drogues</c:v>
                </c:pt>
                <c:pt idx="10">
                  <c:v>Actes de vandalisme</c:v>
                </c:pt>
                <c:pt idx="11">
                  <c:v>Dégradations sur les automobiles</c:v>
                </c:pt>
                <c:pt idx="12">
                  <c:v>Occupations de halls d'immeuble ou autres (garages, parkings)</c:v>
                </c:pt>
                <c:pt idx="13">
                  <c:v>Attroupements sur la voie publique</c:v>
                </c:pt>
                <c:pt idx="14">
                  <c:v>Jeux violents entre jeunes</c:v>
                </c:pt>
                <c:pt idx="15">
                  <c:v>Incivilités</c:v>
                </c:pt>
                <c:pt idx="16">
                  <c:v>Insultes et crachats</c:v>
                </c:pt>
                <c:pt idx="17">
                  <c:v>Chiens agressifs</c:v>
                </c:pt>
                <c:pt idx="18">
                  <c:v>Insécurité routière</c:v>
                </c:pt>
                <c:pt idx="19">
                  <c:v>Rodéos</c:v>
                </c:pt>
                <c:pt idx="20">
                  <c:v>Autres</c:v>
                </c:pt>
              </c:strCache>
              <c:extLst/>
            </c:strRef>
          </c:cat>
          <c:val>
            <c:numRef>
              <c:f>Feuil1!$C$2:$C$24</c:f>
              <c:numCache>
                <c:formatCode>General</c:formatCode>
                <c:ptCount val="21"/>
                <c:pt idx="0">
                  <c:v>18</c:v>
                </c:pt>
                <c:pt idx="1">
                  <c:v>4</c:v>
                </c:pt>
                <c:pt idx="2">
                  <c:v>32</c:v>
                </c:pt>
                <c:pt idx="3">
                  <c:v>88</c:v>
                </c:pt>
                <c:pt idx="4">
                  <c:v>13</c:v>
                </c:pt>
                <c:pt idx="5">
                  <c:v>4</c:v>
                </c:pt>
                <c:pt idx="6">
                  <c:v>145</c:v>
                </c:pt>
                <c:pt idx="7">
                  <c:v>39</c:v>
                </c:pt>
                <c:pt idx="8">
                  <c:v>132</c:v>
                </c:pt>
                <c:pt idx="9">
                  <c:v>31</c:v>
                </c:pt>
                <c:pt idx="10">
                  <c:v>60</c:v>
                </c:pt>
                <c:pt idx="11">
                  <c:v>53</c:v>
                </c:pt>
                <c:pt idx="12">
                  <c:v>30</c:v>
                </c:pt>
                <c:pt idx="13">
                  <c:v>8</c:v>
                </c:pt>
                <c:pt idx="14">
                  <c:v>1</c:v>
                </c:pt>
                <c:pt idx="15">
                  <c:v>35</c:v>
                </c:pt>
                <c:pt idx="16">
                  <c:v>2</c:v>
                </c:pt>
                <c:pt idx="17">
                  <c:v>3</c:v>
                </c:pt>
                <c:pt idx="18">
                  <c:v>48</c:v>
                </c:pt>
                <c:pt idx="19">
                  <c:v>14</c:v>
                </c:pt>
                <c:pt idx="20">
                  <c:v>3</c:v>
                </c:pt>
              </c:numCache>
              <c:extLst/>
            </c:numRef>
          </c:val>
          <c:extLst>
            <c:ext xmlns:c16="http://schemas.microsoft.com/office/drawing/2014/chart" uri="{C3380CC4-5D6E-409C-BE32-E72D297353CC}">
              <c16:uniqueId val="{00000001-1EA3-4170-901D-957BEE1DA8CD}"/>
            </c:ext>
          </c:extLst>
        </c:ser>
        <c:ser>
          <c:idx val="2"/>
          <c:order val="2"/>
          <c:tx>
            <c:strRef>
              <c:f>Feuil1!$D$1</c:f>
              <c:strCache>
                <c:ptCount val="1"/>
                <c:pt idx="0">
                  <c:v>Rang 3</c:v>
                </c:pt>
              </c:strCache>
            </c:strRef>
          </c:tx>
          <c:spPr>
            <a:solidFill>
              <a:schemeClr val="accent3"/>
            </a:solidFill>
            <a:ln>
              <a:solidFill>
                <a:schemeClr val="accent3"/>
              </a:solidFill>
            </a:ln>
            <a:effectLst/>
          </c:spPr>
          <c:invertIfNegative val="0"/>
          <c:cat>
            <c:strRef>
              <c:f>Feuil1!$A$2:$A$24</c:f>
              <c:strCache>
                <c:ptCount val="21"/>
                <c:pt idx="0">
                  <c:v>Agressions à main armée, braquage</c:v>
                </c:pt>
                <c:pt idx="1">
                  <c:v>Actes de terrorisme</c:v>
                </c:pt>
                <c:pt idx="2">
                  <c:v>Agressions sexuelles</c:v>
                </c:pt>
                <c:pt idx="3">
                  <c:v>Agressions physiques</c:v>
                </c:pt>
                <c:pt idx="4">
                  <c:v>Harcèlements (réseaux sociaux ou autres)</c:v>
                </c:pt>
                <c:pt idx="5">
                  <c:v>Rackets</c:v>
                </c:pt>
                <c:pt idx="6">
                  <c:v>Cambriolages</c:v>
                </c:pt>
                <c:pt idx="7">
                  <c:v>Vols d'automobiles</c:v>
                </c:pt>
                <c:pt idx="8">
                  <c:v>Trafics de drogues</c:v>
                </c:pt>
                <c:pt idx="9">
                  <c:v>Consommation de drogues</c:v>
                </c:pt>
                <c:pt idx="10">
                  <c:v>Actes de vandalisme</c:v>
                </c:pt>
                <c:pt idx="11">
                  <c:v>Dégradations sur les automobiles</c:v>
                </c:pt>
                <c:pt idx="12">
                  <c:v>Occupations de halls d'immeuble ou autres (garages, parkings)</c:v>
                </c:pt>
                <c:pt idx="13">
                  <c:v>Attroupements sur la voie publique</c:v>
                </c:pt>
                <c:pt idx="14">
                  <c:v>Jeux violents entre jeunes</c:v>
                </c:pt>
                <c:pt idx="15">
                  <c:v>Incivilités</c:v>
                </c:pt>
                <c:pt idx="16">
                  <c:v>Insultes et crachats</c:v>
                </c:pt>
                <c:pt idx="17">
                  <c:v>Chiens agressifs</c:v>
                </c:pt>
                <c:pt idx="18">
                  <c:v>Insécurité routière</c:v>
                </c:pt>
                <c:pt idx="19">
                  <c:v>Rodéos</c:v>
                </c:pt>
                <c:pt idx="20">
                  <c:v>Autres</c:v>
                </c:pt>
              </c:strCache>
              <c:extLst/>
            </c:strRef>
          </c:cat>
          <c:val>
            <c:numRef>
              <c:f>Feuil1!$D$2:$D$24</c:f>
              <c:numCache>
                <c:formatCode>General</c:formatCode>
                <c:ptCount val="21"/>
                <c:pt idx="0">
                  <c:v>12</c:v>
                </c:pt>
                <c:pt idx="1">
                  <c:v>2</c:v>
                </c:pt>
                <c:pt idx="2">
                  <c:v>40</c:v>
                </c:pt>
                <c:pt idx="3">
                  <c:v>65</c:v>
                </c:pt>
                <c:pt idx="4">
                  <c:v>12</c:v>
                </c:pt>
                <c:pt idx="5">
                  <c:v>9</c:v>
                </c:pt>
                <c:pt idx="6">
                  <c:v>60</c:v>
                </c:pt>
                <c:pt idx="7">
                  <c:v>23</c:v>
                </c:pt>
                <c:pt idx="8">
                  <c:v>99</c:v>
                </c:pt>
                <c:pt idx="9">
                  <c:v>29</c:v>
                </c:pt>
                <c:pt idx="10">
                  <c:v>83</c:v>
                </c:pt>
                <c:pt idx="11">
                  <c:v>79</c:v>
                </c:pt>
                <c:pt idx="12">
                  <c:v>36</c:v>
                </c:pt>
                <c:pt idx="13">
                  <c:v>18</c:v>
                </c:pt>
                <c:pt idx="14">
                  <c:v>10</c:v>
                </c:pt>
                <c:pt idx="15">
                  <c:v>50</c:v>
                </c:pt>
                <c:pt idx="16">
                  <c:v>6</c:v>
                </c:pt>
                <c:pt idx="17">
                  <c:v>10</c:v>
                </c:pt>
                <c:pt idx="18">
                  <c:v>46</c:v>
                </c:pt>
                <c:pt idx="19">
                  <c:v>37</c:v>
                </c:pt>
                <c:pt idx="20">
                  <c:v>2</c:v>
                </c:pt>
              </c:numCache>
              <c:extLst/>
            </c:numRef>
          </c:val>
          <c:extLst>
            <c:ext xmlns:c16="http://schemas.microsoft.com/office/drawing/2014/chart" uri="{C3380CC4-5D6E-409C-BE32-E72D297353CC}">
              <c16:uniqueId val="{00000002-1EA3-4170-901D-957BEE1DA8CD}"/>
            </c:ext>
          </c:extLst>
        </c:ser>
        <c:ser>
          <c:idx val="3"/>
          <c:order val="3"/>
          <c:tx>
            <c:strRef>
              <c:f>Feuil1!$E$1</c:f>
              <c:strCache>
                <c:ptCount val="1"/>
                <c:pt idx="0">
                  <c:v>Rang 4</c:v>
                </c:pt>
              </c:strCache>
            </c:strRef>
          </c:tx>
          <c:spPr>
            <a:solidFill>
              <a:schemeClr val="accent4"/>
            </a:solidFill>
            <a:ln>
              <a:solidFill>
                <a:schemeClr val="accent4"/>
              </a:solidFill>
            </a:ln>
            <a:effectLst/>
          </c:spPr>
          <c:invertIfNegative val="0"/>
          <c:cat>
            <c:strRef>
              <c:f>Feuil1!$A$2:$A$24</c:f>
              <c:strCache>
                <c:ptCount val="21"/>
                <c:pt idx="0">
                  <c:v>Agressions à main armée, braquage</c:v>
                </c:pt>
                <c:pt idx="1">
                  <c:v>Actes de terrorisme</c:v>
                </c:pt>
                <c:pt idx="2">
                  <c:v>Agressions sexuelles</c:v>
                </c:pt>
                <c:pt idx="3">
                  <c:v>Agressions physiques</c:v>
                </c:pt>
                <c:pt idx="4">
                  <c:v>Harcèlements (réseaux sociaux ou autres)</c:v>
                </c:pt>
                <c:pt idx="5">
                  <c:v>Rackets</c:v>
                </c:pt>
                <c:pt idx="6">
                  <c:v>Cambriolages</c:v>
                </c:pt>
                <c:pt idx="7">
                  <c:v>Vols d'automobiles</c:v>
                </c:pt>
                <c:pt idx="8">
                  <c:v>Trafics de drogues</c:v>
                </c:pt>
                <c:pt idx="9">
                  <c:v>Consommation de drogues</c:v>
                </c:pt>
                <c:pt idx="10">
                  <c:v>Actes de vandalisme</c:v>
                </c:pt>
                <c:pt idx="11">
                  <c:v>Dégradations sur les automobiles</c:v>
                </c:pt>
                <c:pt idx="12">
                  <c:v>Occupations de halls d'immeuble ou autres (garages, parkings)</c:v>
                </c:pt>
                <c:pt idx="13">
                  <c:v>Attroupements sur la voie publique</c:v>
                </c:pt>
                <c:pt idx="14">
                  <c:v>Jeux violents entre jeunes</c:v>
                </c:pt>
                <c:pt idx="15">
                  <c:v>Incivilités</c:v>
                </c:pt>
                <c:pt idx="16">
                  <c:v>Insultes et crachats</c:v>
                </c:pt>
                <c:pt idx="17">
                  <c:v>Chiens agressifs</c:v>
                </c:pt>
                <c:pt idx="18">
                  <c:v>Insécurité routière</c:v>
                </c:pt>
                <c:pt idx="19">
                  <c:v>Rodéos</c:v>
                </c:pt>
                <c:pt idx="20">
                  <c:v>Autres</c:v>
                </c:pt>
              </c:strCache>
              <c:extLst/>
            </c:strRef>
          </c:cat>
          <c:val>
            <c:numRef>
              <c:f>Feuil1!$E$2:$E$24</c:f>
              <c:numCache>
                <c:formatCode>General</c:formatCode>
                <c:ptCount val="21"/>
                <c:pt idx="0">
                  <c:v>12</c:v>
                </c:pt>
                <c:pt idx="1">
                  <c:v>5</c:v>
                </c:pt>
                <c:pt idx="2">
                  <c:v>17</c:v>
                </c:pt>
                <c:pt idx="3">
                  <c:v>55</c:v>
                </c:pt>
                <c:pt idx="4">
                  <c:v>10</c:v>
                </c:pt>
                <c:pt idx="5">
                  <c:v>18</c:v>
                </c:pt>
                <c:pt idx="6">
                  <c:v>36</c:v>
                </c:pt>
                <c:pt idx="7">
                  <c:v>31</c:v>
                </c:pt>
                <c:pt idx="8">
                  <c:v>70</c:v>
                </c:pt>
                <c:pt idx="9">
                  <c:v>27</c:v>
                </c:pt>
                <c:pt idx="10">
                  <c:v>72</c:v>
                </c:pt>
                <c:pt idx="11">
                  <c:v>68</c:v>
                </c:pt>
                <c:pt idx="12">
                  <c:v>51</c:v>
                </c:pt>
                <c:pt idx="13">
                  <c:v>31</c:v>
                </c:pt>
                <c:pt idx="14">
                  <c:v>7</c:v>
                </c:pt>
                <c:pt idx="15">
                  <c:v>60</c:v>
                </c:pt>
                <c:pt idx="16">
                  <c:v>16</c:v>
                </c:pt>
                <c:pt idx="17">
                  <c:v>8</c:v>
                </c:pt>
                <c:pt idx="18">
                  <c:v>51</c:v>
                </c:pt>
                <c:pt idx="19">
                  <c:v>41</c:v>
                </c:pt>
                <c:pt idx="20">
                  <c:v>2</c:v>
                </c:pt>
              </c:numCache>
              <c:extLst/>
            </c:numRef>
          </c:val>
          <c:extLst>
            <c:ext xmlns:c16="http://schemas.microsoft.com/office/drawing/2014/chart" uri="{C3380CC4-5D6E-409C-BE32-E72D297353CC}">
              <c16:uniqueId val="{00000003-1EA3-4170-901D-957BEE1DA8CD}"/>
            </c:ext>
          </c:extLst>
        </c:ser>
        <c:ser>
          <c:idx val="4"/>
          <c:order val="4"/>
          <c:tx>
            <c:strRef>
              <c:f>Feuil1!$F$1</c:f>
              <c:strCache>
                <c:ptCount val="1"/>
                <c:pt idx="0">
                  <c:v>Rang 5</c:v>
                </c:pt>
              </c:strCache>
            </c:strRef>
          </c:tx>
          <c:spPr>
            <a:solidFill>
              <a:schemeClr val="accent5"/>
            </a:solidFill>
            <a:ln>
              <a:solidFill>
                <a:schemeClr val="accent5"/>
              </a:solidFill>
            </a:ln>
            <a:effectLst/>
          </c:spPr>
          <c:invertIfNegative val="0"/>
          <c:cat>
            <c:strRef>
              <c:f>Feuil1!$A$2:$A$24</c:f>
              <c:strCache>
                <c:ptCount val="21"/>
                <c:pt idx="0">
                  <c:v>Agressions à main armée, braquage</c:v>
                </c:pt>
                <c:pt idx="1">
                  <c:v>Actes de terrorisme</c:v>
                </c:pt>
                <c:pt idx="2">
                  <c:v>Agressions sexuelles</c:v>
                </c:pt>
                <c:pt idx="3">
                  <c:v>Agressions physiques</c:v>
                </c:pt>
                <c:pt idx="4">
                  <c:v>Harcèlements (réseaux sociaux ou autres)</c:v>
                </c:pt>
                <c:pt idx="5">
                  <c:v>Rackets</c:v>
                </c:pt>
                <c:pt idx="6">
                  <c:v>Cambriolages</c:v>
                </c:pt>
                <c:pt idx="7">
                  <c:v>Vols d'automobiles</c:v>
                </c:pt>
                <c:pt idx="8">
                  <c:v>Trafics de drogues</c:v>
                </c:pt>
                <c:pt idx="9">
                  <c:v>Consommation de drogues</c:v>
                </c:pt>
                <c:pt idx="10">
                  <c:v>Actes de vandalisme</c:v>
                </c:pt>
                <c:pt idx="11">
                  <c:v>Dégradations sur les automobiles</c:v>
                </c:pt>
                <c:pt idx="12">
                  <c:v>Occupations de halls d'immeuble ou autres (garages, parkings)</c:v>
                </c:pt>
                <c:pt idx="13">
                  <c:v>Attroupements sur la voie publique</c:v>
                </c:pt>
                <c:pt idx="14">
                  <c:v>Jeux violents entre jeunes</c:v>
                </c:pt>
                <c:pt idx="15">
                  <c:v>Incivilités</c:v>
                </c:pt>
                <c:pt idx="16">
                  <c:v>Insultes et crachats</c:v>
                </c:pt>
                <c:pt idx="17">
                  <c:v>Chiens agressifs</c:v>
                </c:pt>
                <c:pt idx="18">
                  <c:v>Insécurité routière</c:v>
                </c:pt>
                <c:pt idx="19">
                  <c:v>Rodéos</c:v>
                </c:pt>
                <c:pt idx="20">
                  <c:v>Autres</c:v>
                </c:pt>
              </c:strCache>
              <c:extLst/>
            </c:strRef>
          </c:cat>
          <c:val>
            <c:numRef>
              <c:f>Feuil1!$F$2:$F$24</c:f>
              <c:numCache>
                <c:formatCode>General</c:formatCode>
                <c:ptCount val="21"/>
                <c:pt idx="0">
                  <c:v>6</c:v>
                </c:pt>
                <c:pt idx="1">
                  <c:v>2</c:v>
                </c:pt>
                <c:pt idx="2">
                  <c:v>11</c:v>
                </c:pt>
                <c:pt idx="3">
                  <c:v>35</c:v>
                </c:pt>
                <c:pt idx="4">
                  <c:v>23</c:v>
                </c:pt>
                <c:pt idx="5">
                  <c:v>11</c:v>
                </c:pt>
                <c:pt idx="6">
                  <c:v>35</c:v>
                </c:pt>
                <c:pt idx="7">
                  <c:v>25</c:v>
                </c:pt>
                <c:pt idx="8">
                  <c:v>34</c:v>
                </c:pt>
                <c:pt idx="9">
                  <c:v>15</c:v>
                </c:pt>
                <c:pt idx="10">
                  <c:v>64</c:v>
                </c:pt>
                <c:pt idx="11">
                  <c:v>58</c:v>
                </c:pt>
                <c:pt idx="12">
                  <c:v>39</c:v>
                </c:pt>
                <c:pt idx="13">
                  <c:v>27</c:v>
                </c:pt>
                <c:pt idx="14">
                  <c:v>14</c:v>
                </c:pt>
                <c:pt idx="15">
                  <c:v>75</c:v>
                </c:pt>
                <c:pt idx="16">
                  <c:v>15</c:v>
                </c:pt>
                <c:pt idx="17">
                  <c:v>10</c:v>
                </c:pt>
                <c:pt idx="18">
                  <c:v>60</c:v>
                </c:pt>
                <c:pt idx="19">
                  <c:v>68</c:v>
                </c:pt>
                <c:pt idx="20">
                  <c:v>14</c:v>
                </c:pt>
              </c:numCache>
              <c:extLst/>
            </c:numRef>
          </c:val>
          <c:extLst>
            <c:ext xmlns:c16="http://schemas.microsoft.com/office/drawing/2014/chart" uri="{C3380CC4-5D6E-409C-BE32-E72D297353CC}">
              <c16:uniqueId val="{00000004-1EA3-4170-901D-957BEE1DA8CD}"/>
            </c:ext>
          </c:extLst>
        </c:ser>
        <c:dLbls>
          <c:showLegendKey val="0"/>
          <c:showVal val="0"/>
          <c:showCatName val="0"/>
          <c:showSerName val="0"/>
          <c:showPercent val="0"/>
          <c:showBubbleSize val="0"/>
        </c:dLbls>
        <c:gapWidth val="100"/>
        <c:axId val="498190848"/>
        <c:axId val="498197080"/>
      </c:barChart>
      <c:catAx>
        <c:axId val="498190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fr-FR"/>
          </a:p>
        </c:txPr>
        <c:crossAx val="498197080"/>
        <c:crosses val="autoZero"/>
        <c:auto val="1"/>
        <c:lblAlgn val="ctr"/>
        <c:lblOffset val="100"/>
        <c:noMultiLvlLbl val="0"/>
      </c:catAx>
      <c:valAx>
        <c:axId val="498197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fr-FR"/>
          </a:p>
        </c:txPr>
        <c:crossAx val="498190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baseline="0">
                <a:solidFill>
                  <a:schemeClr val="tx1">
                    <a:lumMod val="65000"/>
                    <a:lumOff val="35000"/>
                  </a:schemeClr>
                </a:solidFill>
                <a:latin typeface="+mn-lt"/>
                <a:ea typeface="+mn-ea"/>
                <a:cs typeface="+mn-cs"/>
              </a:defRPr>
            </a:pPr>
            <a:endParaRPr lang="fr-FR"/>
          </a:p>
        </c:rich>
      </c:tx>
      <c:layout/>
      <c:overlay val="0"/>
      <c:spPr>
        <a:noFill/>
        <a:ln>
          <a:noFill/>
        </a:ln>
        <a:effectLst/>
      </c:spPr>
      <c:txPr>
        <a:bodyPr rot="0" spcFirstLastPara="1" vertOverflow="ellipsis" vert="horz" wrap="square" anchor="ctr" anchorCtr="1"/>
        <a:lstStyle/>
        <a:p>
          <a:pPr>
            <a:defRPr sz="1260" b="0" i="0" u="none" strike="noStrike" baseline="0">
              <a:solidFill>
                <a:schemeClr val="tx1">
                  <a:lumMod val="65000"/>
                  <a:lumOff val="35000"/>
                </a:schemeClr>
              </a:solidFill>
              <a:latin typeface="+mn-lt"/>
              <a:ea typeface="+mn-ea"/>
              <a:cs typeface="+mn-cs"/>
            </a:defRPr>
          </a:pPr>
          <a:endParaRPr lang="fr-FR"/>
        </a:p>
      </c:txPr>
    </c:title>
    <c:autoTitleDeleted val="0"/>
    <c:plotArea>
      <c:layout/>
      <c:barChart>
        <c:barDir val="bar"/>
        <c:grouping val="clustered"/>
        <c:varyColors val="0"/>
        <c:ser>
          <c:idx val="0"/>
          <c:order val="0"/>
          <c:tx>
            <c:strRef>
              <c:f>Feuil1!$B$1</c:f>
              <c:strCache>
                <c:ptCount val="1"/>
                <c:pt idx="0">
                  <c:v>Rang 1</c:v>
                </c:pt>
              </c:strCache>
            </c:strRef>
          </c:tx>
          <c:spPr>
            <a:solidFill>
              <a:srgbClr val="FF0000"/>
            </a:solidFill>
            <a:ln>
              <a:solidFill>
                <a:srgbClr val="FF0000"/>
              </a:solidFill>
            </a:ln>
            <a:effectLst/>
          </c:spPr>
          <c:invertIfNegative val="0"/>
          <c:cat>
            <c:strRef>
              <c:f>Feuil1!$A$2:$A$16</c:f>
              <c:strCache>
                <c:ptCount val="13"/>
                <c:pt idx="0">
                  <c:v>Précarité</c:v>
                </c:pt>
                <c:pt idx="1">
                  <c:v>Chômage</c:v>
                </c:pt>
                <c:pt idx="2">
                  <c:v>Oisiveté des jeunes</c:v>
                </c:pt>
                <c:pt idx="3">
                  <c:v>Echec scolaire</c:v>
                </c:pt>
                <c:pt idx="4">
                  <c:v>Manque de repères</c:v>
                </c:pt>
                <c:pt idx="5">
                  <c:v>Défaut d'autorité parentale</c:v>
                </c:pt>
                <c:pt idx="6">
                  <c:v>Influence des médias</c:v>
                </c:pt>
                <c:pt idx="7">
                  <c:v>Consommation d'alcool ou de stupéfiants</c:v>
                </c:pt>
                <c:pt idx="8">
                  <c:v>Présence insuffisante des forces de l'ordre</c:v>
                </c:pt>
                <c:pt idx="9">
                  <c:v>Impunité</c:v>
                </c:pt>
                <c:pt idx="10">
                  <c:v>Justice pas assez rapide</c:v>
                </c:pt>
                <c:pt idx="11">
                  <c:v>Justice pas assez sévère</c:v>
                </c:pt>
                <c:pt idx="12">
                  <c:v>Autre</c:v>
                </c:pt>
              </c:strCache>
            </c:strRef>
          </c:cat>
          <c:val>
            <c:numRef>
              <c:f>Feuil1!$B$2:$B$16</c:f>
              <c:numCache>
                <c:formatCode>General</c:formatCode>
                <c:ptCount val="13"/>
                <c:pt idx="0">
                  <c:v>197</c:v>
                </c:pt>
                <c:pt idx="1">
                  <c:v>48</c:v>
                </c:pt>
                <c:pt idx="2">
                  <c:v>53</c:v>
                </c:pt>
                <c:pt idx="3">
                  <c:v>22</c:v>
                </c:pt>
                <c:pt idx="4">
                  <c:v>37</c:v>
                </c:pt>
                <c:pt idx="5">
                  <c:v>132</c:v>
                </c:pt>
                <c:pt idx="6">
                  <c:v>9</c:v>
                </c:pt>
                <c:pt idx="7">
                  <c:v>47</c:v>
                </c:pt>
                <c:pt idx="8">
                  <c:v>135</c:v>
                </c:pt>
                <c:pt idx="9">
                  <c:v>98</c:v>
                </c:pt>
                <c:pt idx="10">
                  <c:v>12</c:v>
                </c:pt>
                <c:pt idx="11">
                  <c:v>25</c:v>
                </c:pt>
                <c:pt idx="12">
                  <c:v>8</c:v>
                </c:pt>
              </c:numCache>
            </c:numRef>
          </c:val>
          <c:extLst>
            <c:ext xmlns:c16="http://schemas.microsoft.com/office/drawing/2014/chart" uri="{C3380CC4-5D6E-409C-BE32-E72D297353CC}">
              <c16:uniqueId val="{00000000-D893-48E3-92AC-314886A3F8CE}"/>
            </c:ext>
          </c:extLst>
        </c:ser>
        <c:ser>
          <c:idx val="1"/>
          <c:order val="1"/>
          <c:tx>
            <c:strRef>
              <c:f>Feuil1!$C$1</c:f>
              <c:strCache>
                <c:ptCount val="1"/>
                <c:pt idx="0">
                  <c:v>Rang 2</c:v>
                </c:pt>
              </c:strCache>
            </c:strRef>
          </c:tx>
          <c:spPr>
            <a:solidFill>
              <a:schemeClr val="accent2"/>
            </a:solidFill>
            <a:ln>
              <a:solidFill>
                <a:schemeClr val="accent2"/>
              </a:solidFill>
            </a:ln>
            <a:effectLst/>
          </c:spPr>
          <c:invertIfNegative val="0"/>
          <c:cat>
            <c:strRef>
              <c:f>Feuil1!$A$2:$A$16</c:f>
              <c:strCache>
                <c:ptCount val="13"/>
                <c:pt idx="0">
                  <c:v>Précarité</c:v>
                </c:pt>
                <c:pt idx="1">
                  <c:v>Chômage</c:v>
                </c:pt>
                <c:pt idx="2">
                  <c:v>Oisiveté des jeunes</c:v>
                </c:pt>
                <c:pt idx="3">
                  <c:v>Echec scolaire</c:v>
                </c:pt>
                <c:pt idx="4">
                  <c:v>Manque de repères</c:v>
                </c:pt>
                <c:pt idx="5">
                  <c:v>Défaut d'autorité parentale</c:v>
                </c:pt>
                <c:pt idx="6">
                  <c:v>Influence des médias</c:v>
                </c:pt>
                <c:pt idx="7">
                  <c:v>Consommation d'alcool ou de stupéfiants</c:v>
                </c:pt>
                <c:pt idx="8">
                  <c:v>Présence insuffisante des forces de l'ordre</c:v>
                </c:pt>
                <c:pt idx="9">
                  <c:v>Impunité</c:v>
                </c:pt>
                <c:pt idx="10">
                  <c:v>Justice pas assez rapide</c:v>
                </c:pt>
                <c:pt idx="11">
                  <c:v>Justice pas assez sévère</c:v>
                </c:pt>
                <c:pt idx="12">
                  <c:v>Autre</c:v>
                </c:pt>
              </c:strCache>
            </c:strRef>
          </c:cat>
          <c:val>
            <c:numRef>
              <c:f>Feuil1!$C$2:$C$16</c:f>
              <c:numCache>
                <c:formatCode>General</c:formatCode>
                <c:ptCount val="13"/>
                <c:pt idx="0">
                  <c:v>79</c:v>
                </c:pt>
                <c:pt idx="1">
                  <c:v>81</c:v>
                </c:pt>
                <c:pt idx="2">
                  <c:v>48</c:v>
                </c:pt>
                <c:pt idx="3">
                  <c:v>58</c:v>
                </c:pt>
                <c:pt idx="4">
                  <c:v>79</c:v>
                </c:pt>
                <c:pt idx="5">
                  <c:v>98</c:v>
                </c:pt>
                <c:pt idx="6">
                  <c:v>16</c:v>
                </c:pt>
                <c:pt idx="7">
                  <c:v>71</c:v>
                </c:pt>
                <c:pt idx="8">
                  <c:v>97</c:v>
                </c:pt>
                <c:pt idx="9">
                  <c:v>80</c:v>
                </c:pt>
                <c:pt idx="10">
                  <c:v>44</c:v>
                </c:pt>
                <c:pt idx="11">
                  <c:v>59</c:v>
                </c:pt>
                <c:pt idx="12">
                  <c:v>8</c:v>
                </c:pt>
              </c:numCache>
            </c:numRef>
          </c:val>
          <c:extLst>
            <c:ext xmlns:c16="http://schemas.microsoft.com/office/drawing/2014/chart" uri="{C3380CC4-5D6E-409C-BE32-E72D297353CC}">
              <c16:uniqueId val="{00000001-D893-48E3-92AC-314886A3F8CE}"/>
            </c:ext>
          </c:extLst>
        </c:ser>
        <c:ser>
          <c:idx val="2"/>
          <c:order val="2"/>
          <c:tx>
            <c:strRef>
              <c:f>Feuil1!$D$1</c:f>
              <c:strCache>
                <c:ptCount val="1"/>
                <c:pt idx="0">
                  <c:v>Rang 3</c:v>
                </c:pt>
              </c:strCache>
            </c:strRef>
          </c:tx>
          <c:spPr>
            <a:solidFill>
              <a:srgbClr val="FFFF00"/>
            </a:solidFill>
            <a:ln>
              <a:solidFill>
                <a:srgbClr val="FFFF00"/>
              </a:solidFill>
            </a:ln>
            <a:effectLst/>
          </c:spPr>
          <c:invertIfNegative val="0"/>
          <c:cat>
            <c:strRef>
              <c:f>Feuil1!$A$2:$A$16</c:f>
              <c:strCache>
                <c:ptCount val="13"/>
                <c:pt idx="0">
                  <c:v>Précarité</c:v>
                </c:pt>
                <c:pt idx="1">
                  <c:v>Chômage</c:v>
                </c:pt>
                <c:pt idx="2">
                  <c:v>Oisiveté des jeunes</c:v>
                </c:pt>
                <c:pt idx="3">
                  <c:v>Echec scolaire</c:v>
                </c:pt>
                <c:pt idx="4">
                  <c:v>Manque de repères</c:v>
                </c:pt>
                <c:pt idx="5">
                  <c:v>Défaut d'autorité parentale</c:v>
                </c:pt>
                <c:pt idx="6">
                  <c:v>Influence des médias</c:v>
                </c:pt>
                <c:pt idx="7">
                  <c:v>Consommation d'alcool ou de stupéfiants</c:v>
                </c:pt>
                <c:pt idx="8">
                  <c:v>Présence insuffisante des forces de l'ordre</c:v>
                </c:pt>
                <c:pt idx="9">
                  <c:v>Impunité</c:v>
                </c:pt>
                <c:pt idx="10">
                  <c:v>Justice pas assez rapide</c:v>
                </c:pt>
                <c:pt idx="11">
                  <c:v>Justice pas assez sévère</c:v>
                </c:pt>
                <c:pt idx="12">
                  <c:v>Autre</c:v>
                </c:pt>
              </c:strCache>
            </c:strRef>
          </c:cat>
          <c:val>
            <c:numRef>
              <c:f>Feuil1!$D$2:$D$16</c:f>
              <c:numCache>
                <c:formatCode>General</c:formatCode>
                <c:ptCount val="13"/>
                <c:pt idx="0">
                  <c:v>60</c:v>
                </c:pt>
                <c:pt idx="1">
                  <c:v>45</c:v>
                </c:pt>
                <c:pt idx="2">
                  <c:v>59</c:v>
                </c:pt>
                <c:pt idx="3">
                  <c:v>68</c:v>
                </c:pt>
                <c:pt idx="4">
                  <c:v>79</c:v>
                </c:pt>
                <c:pt idx="5">
                  <c:v>126</c:v>
                </c:pt>
                <c:pt idx="6">
                  <c:v>22</c:v>
                </c:pt>
                <c:pt idx="7">
                  <c:v>79</c:v>
                </c:pt>
                <c:pt idx="8">
                  <c:v>80</c:v>
                </c:pt>
                <c:pt idx="9">
                  <c:v>81</c:v>
                </c:pt>
                <c:pt idx="10">
                  <c:v>48</c:v>
                </c:pt>
                <c:pt idx="11">
                  <c:v>58</c:v>
                </c:pt>
                <c:pt idx="12">
                  <c:v>4</c:v>
                </c:pt>
              </c:numCache>
            </c:numRef>
          </c:val>
          <c:extLst>
            <c:ext xmlns:c16="http://schemas.microsoft.com/office/drawing/2014/chart" uri="{C3380CC4-5D6E-409C-BE32-E72D297353CC}">
              <c16:uniqueId val="{00000002-D893-48E3-92AC-314886A3F8CE}"/>
            </c:ext>
          </c:extLst>
        </c:ser>
        <c:ser>
          <c:idx val="3"/>
          <c:order val="3"/>
          <c:tx>
            <c:strRef>
              <c:f>Feuil1!$E$1</c:f>
              <c:strCache>
                <c:ptCount val="1"/>
                <c:pt idx="0">
                  <c:v>Rang 4</c:v>
                </c:pt>
              </c:strCache>
            </c:strRef>
          </c:tx>
          <c:spPr>
            <a:solidFill>
              <a:srgbClr val="92D050"/>
            </a:solidFill>
            <a:ln>
              <a:solidFill>
                <a:schemeClr val="accent4"/>
              </a:solidFill>
            </a:ln>
            <a:effectLst/>
          </c:spPr>
          <c:invertIfNegative val="0"/>
          <c:cat>
            <c:strRef>
              <c:f>Feuil1!$A$2:$A$16</c:f>
              <c:strCache>
                <c:ptCount val="13"/>
                <c:pt idx="0">
                  <c:v>Précarité</c:v>
                </c:pt>
                <c:pt idx="1">
                  <c:v>Chômage</c:v>
                </c:pt>
                <c:pt idx="2">
                  <c:v>Oisiveté des jeunes</c:v>
                </c:pt>
                <c:pt idx="3">
                  <c:v>Echec scolaire</c:v>
                </c:pt>
                <c:pt idx="4">
                  <c:v>Manque de repères</c:v>
                </c:pt>
                <c:pt idx="5">
                  <c:v>Défaut d'autorité parentale</c:v>
                </c:pt>
                <c:pt idx="6">
                  <c:v>Influence des médias</c:v>
                </c:pt>
                <c:pt idx="7">
                  <c:v>Consommation d'alcool ou de stupéfiants</c:v>
                </c:pt>
                <c:pt idx="8">
                  <c:v>Présence insuffisante des forces de l'ordre</c:v>
                </c:pt>
                <c:pt idx="9">
                  <c:v>Impunité</c:v>
                </c:pt>
                <c:pt idx="10">
                  <c:v>Justice pas assez rapide</c:v>
                </c:pt>
                <c:pt idx="11">
                  <c:v>Justice pas assez sévère</c:v>
                </c:pt>
                <c:pt idx="12">
                  <c:v>Autre</c:v>
                </c:pt>
              </c:strCache>
            </c:strRef>
          </c:cat>
          <c:val>
            <c:numRef>
              <c:f>Feuil1!$E$2:$E$16</c:f>
              <c:numCache>
                <c:formatCode>General</c:formatCode>
                <c:ptCount val="13"/>
                <c:pt idx="0">
                  <c:v>41</c:v>
                </c:pt>
                <c:pt idx="1">
                  <c:v>41</c:v>
                </c:pt>
                <c:pt idx="2">
                  <c:v>44</c:v>
                </c:pt>
                <c:pt idx="3">
                  <c:v>40</c:v>
                </c:pt>
                <c:pt idx="4">
                  <c:v>78</c:v>
                </c:pt>
                <c:pt idx="5">
                  <c:v>90</c:v>
                </c:pt>
                <c:pt idx="6">
                  <c:v>38</c:v>
                </c:pt>
                <c:pt idx="7">
                  <c:v>94</c:v>
                </c:pt>
                <c:pt idx="8">
                  <c:v>79</c:v>
                </c:pt>
                <c:pt idx="9">
                  <c:v>80</c:v>
                </c:pt>
                <c:pt idx="10">
                  <c:v>53</c:v>
                </c:pt>
                <c:pt idx="11">
                  <c:v>76</c:v>
                </c:pt>
                <c:pt idx="12">
                  <c:v>8</c:v>
                </c:pt>
              </c:numCache>
            </c:numRef>
          </c:val>
          <c:extLst>
            <c:ext xmlns:c16="http://schemas.microsoft.com/office/drawing/2014/chart" uri="{C3380CC4-5D6E-409C-BE32-E72D297353CC}">
              <c16:uniqueId val="{00000003-D893-48E3-92AC-314886A3F8CE}"/>
            </c:ext>
          </c:extLst>
        </c:ser>
        <c:ser>
          <c:idx val="4"/>
          <c:order val="4"/>
          <c:tx>
            <c:strRef>
              <c:f>Feuil1!$F$1</c:f>
              <c:strCache>
                <c:ptCount val="1"/>
                <c:pt idx="0">
                  <c:v>Rang 5</c:v>
                </c:pt>
              </c:strCache>
            </c:strRef>
          </c:tx>
          <c:spPr>
            <a:solidFill>
              <a:schemeClr val="accent1"/>
            </a:solidFill>
            <a:ln>
              <a:solidFill>
                <a:schemeClr val="accent5"/>
              </a:solidFill>
            </a:ln>
            <a:effectLst/>
          </c:spPr>
          <c:invertIfNegative val="0"/>
          <c:cat>
            <c:strRef>
              <c:f>Feuil1!$A$2:$A$16</c:f>
              <c:strCache>
                <c:ptCount val="13"/>
                <c:pt idx="0">
                  <c:v>Précarité</c:v>
                </c:pt>
                <c:pt idx="1">
                  <c:v>Chômage</c:v>
                </c:pt>
                <c:pt idx="2">
                  <c:v>Oisiveté des jeunes</c:v>
                </c:pt>
                <c:pt idx="3">
                  <c:v>Echec scolaire</c:v>
                </c:pt>
                <c:pt idx="4">
                  <c:v>Manque de repères</c:v>
                </c:pt>
                <c:pt idx="5">
                  <c:v>Défaut d'autorité parentale</c:v>
                </c:pt>
                <c:pt idx="6">
                  <c:v>Influence des médias</c:v>
                </c:pt>
                <c:pt idx="7">
                  <c:v>Consommation d'alcool ou de stupéfiants</c:v>
                </c:pt>
                <c:pt idx="8">
                  <c:v>Présence insuffisante des forces de l'ordre</c:v>
                </c:pt>
                <c:pt idx="9">
                  <c:v>Impunité</c:v>
                </c:pt>
                <c:pt idx="10">
                  <c:v>Justice pas assez rapide</c:v>
                </c:pt>
                <c:pt idx="11">
                  <c:v>Justice pas assez sévère</c:v>
                </c:pt>
                <c:pt idx="12">
                  <c:v>Autre</c:v>
                </c:pt>
              </c:strCache>
            </c:strRef>
          </c:cat>
          <c:val>
            <c:numRef>
              <c:f>Feuil1!$F$2:$F$16</c:f>
              <c:numCache>
                <c:formatCode>General</c:formatCode>
                <c:ptCount val="13"/>
                <c:pt idx="0">
                  <c:v>46</c:v>
                </c:pt>
                <c:pt idx="1">
                  <c:v>43</c:v>
                </c:pt>
                <c:pt idx="2">
                  <c:v>37</c:v>
                </c:pt>
                <c:pt idx="3">
                  <c:v>34</c:v>
                </c:pt>
                <c:pt idx="4">
                  <c:v>66</c:v>
                </c:pt>
                <c:pt idx="5">
                  <c:v>65</c:v>
                </c:pt>
                <c:pt idx="6">
                  <c:v>52</c:v>
                </c:pt>
                <c:pt idx="7">
                  <c:v>74</c:v>
                </c:pt>
                <c:pt idx="8">
                  <c:v>67</c:v>
                </c:pt>
                <c:pt idx="9">
                  <c:v>84</c:v>
                </c:pt>
                <c:pt idx="10">
                  <c:v>60</c:v>
                </c:pt>
                <c:pt idx="11">
                  <c:v>63</c:v>
                </c:pt>
                <c:pt idx="12">
                  <c:v>18</c:v>
                </c:pt>
              </c:numCache>
            </c:numRef>
          </c:val>
          <c:extLst>
            <c:ext xmlns:c16="http://schemas.microsoft.com/office/drawing/2014/chart" uri="{C3380CC4-5D6E-409C-BE32-E72D297353CC}">
              <c16:uniqueId val="{00000004-D893-48E3-92AC-314886A3F8CE}"/>
            </c:ext>
          </c:extLst>
        </c:ser>
        <c:dLbls>
          <c:showLegendKey val="0"/>
          <c:showVal val="0"/>
          <c:showCatName val="0"/>
          <c:showSerName val="0"/>
          <c:showPercent val="0"/>
          <c:showBubbleSize val="0"/>
        </c:dLbls>
        <c:gapWidth val="100"/>
        <c:axId val="498190848"/>
        <c:axId val="498197080"/>
      </c:barChart>
      <c:catAx>
        <c:axId val="498190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baseline="0">
                <a:solidFill>
                  <a:schemeClr val="tx1">
                    <a:lumMod val="65000"/>
                    <a:lumOff val="35000"/>
                  </a:schemeClr>
                </a:solidFill>
                <a:latin typeface="+mn-lt"/>
                <a:ea typeface="+mn-ea"/>
                <a:cs typeface="+mn-cs"/>
              </a:defRPr>
            </a:pPr>
            <a:endParaRPr lang="fr-FR"/>
          </a:p>
        </c:txPr>
        <c:crossAx val="498197080"/>
        <c:crosses val="autoZero"/>
        <c:auto val="1"/>
        <c:lblAlgn val="ctr"/>
        <c:lblOffset val="100"/>
        <c:noMultiLvlLbl val="0"/>
      </c:catAx>
      <c:valAx>
        <c:axId val="498197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baseline="0">
                <a:solidFill>
                  <a:schemeClr val="tx1">
                    <a:lumMod val="65000"/>
                    <a:lumOff val="35000"/>
                  </a:schemeClr>
                </a:solidFill>
                <a:latin typeface="+mn-lt"/>
                <a:ea typeface="+mn-ea"/>
                <a:cs typeface="+mn-cs"/>
              </a:defRPr>
            </a:pPr>
            <a:endParaRPr lang="fr-FR"/>
          </a:p>
        </c:txPr>
        <c:crossAx val="498190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baseline="0">
              <a:solidFill>
                <a:schemeClr val="tx1">
                  <a:lumMod val="65000"/>
                  <a:lumOff val="35000"/>
                </a:schemeClr>
              </a:solidFill>
              <a:latin typeface="+mn-lt"/>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solidFill>
        <a:schemeClr val="tx1">
          <a:lumMod val="15000"/>
          <a:lumOff val="85000"/>
        </a:schemeClr>
      </a:solidFill>
      <a:round/>
    </a:ln>
    <a:effectLst/>
  </c:spPr>
  <c:txPr>
    <a:bodyPr/>
    <a:lstStyle/>
    <a:p>
      <a:pPr>
        <a:defRPr sz="1050"/>
      </a:pPr>
      <a:endParaRPr lang="fr-FR"/>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baseline="0">
                <a:solidFill>
                  <a:schemeClr val="tx1">
                    <a:lumMod val="65000"/>
                    <a:lumOff val="35000"/>
                  </a:schemeClr>
                </a:solidFill>
                <a:latin typeface="+mn-lt"/>
                <a:ea typeface="+mn-ea"/>
                <a:cs typeface="+mn-cs"/>
              </a:defRPr>
            </a:pPr>
            <a:endParaRPr lang="fr-FR" sz="1400" b="0" i="0" u="none" strike="noStrike" baseline="0">
              <a:solidFill>
                <a:sysClr val="windowText" lastClr="000000">
                  <a:lumMod val="65000"/>
                  <a:lumOff val="35000"/>
                </a:sysClr>
              </a:solidFill>
              <a:latin typeface="Calibri" panose="020F0502020204030204"/>
            </a:endParaRPr>
          </a:p>
        </c:rich>
      </c:tx>
      <c:layout/>
      <c:overlay val="0"/>
      <c:spPr>
        <a:noFill/>
        <a:ln>
          <a:noFill/>
        </a:ln>
        <a:effectLst/>
      </c:spPr>
      <c:txPr>
        <a:bodyPr rot="0" spcFirstLastPara="1" vertOverflow="ellipsis" vert="horz" wrap="square" anchor="ctr" anchorCtr="1"/>
        <a:lstStyle/>
        <a:p>
          <a:pPr>
            <a:defRPr sz="1400" b="0" i="0" u="none" strike="noStrike" baseline="0">
              <a:solidFill>
                <a:schemeClr val="tx1">
                  <a:lumMod val="65000"/>
                  <a:lumOff val="35000"/>
                </a:schemeClr>
              </a:solidFill>
              <a:latin typeface="+mn-lt"/>
              <a:ea typeface="+mn-ea"/>
              <a:cs typeface="+mn-cs"/>
            </a:defRPr>
          </a:pPr>
          <a:endParaRPr lang="fr-FR"/>
        </a:p>
      </c:txPr>
    </c:title>
    <c:autoTitleDeleted val="0"/>
    <c:plotArea>
      <c:layout/>
      <c:barChart>
        <c:barDir val="bar"/>
        <c:grouping val="clustered"/>
        <c:varyColors val="0"/>
        <c:ser>
          <c:idx val="0"/>
          <c:order val="0"/>
          <c:tx>
            <c:strRef>
              <c:f>Feuil1!$B$1</c:f>
              <c:strCache>
                <c:ptCount val="1"/>
                <c:pt idx="0">
                  <c:v>Rang 1</c:v>
                </c:pt>
              </c:strCache>
            </c:strRef>
          </c:tx>
          <c:spPr>
            <a:solidFill>
              <a:srgbClr val="FF0000"/>
            </a:solidFill>
            <a:ln>
              <a:solidFill>
                <a:srgbClr val="FF0000"/>
              </a:solidFill>
            </a:ln>
            <a:effectLst/>
          </c:spPr>
          <c:invertIfNegative val="0"/>
          <c:cat>
            <c:strRef>
              <c:f>Feuil1!$A$2:$A$22</c:f>
              <c:strCache>
                <c:ptCount val="19"/>
                <c:pt idx="0">
                  <c:v>Renforcement de la présence des forces de la Police Nationale</c:v>
                </c:pt>
                <c:pt idx="1">
                  <c:v>Une justice plus sévère</c:v>
                </c:pt>
                <c:pt idx="2">
                  <c:v>Une justice plus rapide</c:v>
                </c:pt>
                <c:pt idx="3">
                  <c:v>Renforcer la vidéoprotection</c:v>
                </c:pt>
                <c:pt idx="4">
                  <c:v>Créer une Police Municipale</c:v>
                </c:pt>
                <c:pt idx="5">
                  <c:v>Renforcer la surveillance des espaces verts</c:v>
                </c:pt>
                <c:pt idx="6">
                  <c:v>Améliorer l'éclairage urbain</c:v>
                </c:pt>
                <c:pt idx="7">
                  <c:v>Réparer plus rapidement les dégradations</c:v>
                </c:pt>
                <c:pt idx="8">
                  <c:v>Disposer de gardiens dans les immeubles</c:v>
                </c:pt>
                <c:pt idx="9">
                  <c:v>Développer les Travaux d'Intérêt Général</c:v>
                </c:pt>
                <c:pt idx="10">
                  <c:v>Renforcer la propreté dans les espaces publics</c:v>
                </c:pt>
                <c:pt idx="11">
                  <c:v>Renforcer les activités pour les jeunes</c:v>
                </c:pt>
                <c:pt idx="12">
                  <c:v>Développer les actions de prévention sur les conduites à risque (drogue et alcool)</c:v>
                </c:pt>
                <c:pt idx="13">
                  <c:v>Renforcer le service de médiation</c:v>
                </c:pt>
                <c:pt idx="14">
                  <c:v>Promouvoir la citoyenneté</c:v>
                </c:pt>
                <c:pt idx="15">
                  <c:v>Renforcer les actions de prévention dans les établissements scolaires</c:v>
                </c:pt>
                <c:pt idx="16">
                  <c:v>Sensibiliser et former les habitants au respect de leur cadre de vie</c:v>
                </c:pt>
                <c:pt idx="17">
                  <c:v>Renforcer les animations et favoriser la convivialité entre les habitants</c:v>
                </c:pt>
                <c:pt idx="18">
                  <c:v>Autres</c:v>
                </c:pt>
              </c:strCache>
            </c:strRef>
          </c:cat>
          <c:val>
            <c:numRef>
              <c:f>Feuil1!$B$2:$B$22</c:f>
              <c:numCache>
                <c:formatCode>General</c:formatCode>
                <c:ptCount val="19"/>
                <c:pt idx="0">
                  <c:v>278</c:v>
                </c:pt>
                <c:pt idx="1">
                  <c:v>47</c:v>
                </c:pt>
                <c:pt idx="2">
                  <c:v>26</c:v>
                </c:pt>
                <c:pt idx="3">
                  <c:v>41</c:v>
                </c:pt>
                <c:pt idx="4">
                  <c:v>137</c:v>
                </c:pt>
                <c:pt idx="5">
                  <c:v>8</c:v>
                </c:pt>
                <c:pt idx="6">
                  <c:v>7</c:v>
                </c:pt>
                <c:pt idx="7">
                  <c:v>8</c:v>
                </c:pt>
                <c:pt idx="8">
                  <c:v>12</c:v>
                </c:pt>
                <c:pt idx="9">
                  <c:v>43</c:v>
                </c:pt>
                <c:pt idx="10">
                  <c:v>15</c:v>
                </c:pt>
                <c:pt idx="11">
                  <c:v>35</c:v>
                </c:pt>
                <c:pt idx="12">
                  <c:v>25</c:v>
                </c:pt>
                <c:pt idx="13">
                  <c:v>26</c:v>
                </c:pt>
                <c:pt idx="14">
                  <c:v>28</c:v>
                </c:pt>
                <c:pt idx="15">
                  <c:v>28</c:v>
                </c:pt>
                <c:pt idx="16">
                  <c:v>31</c:v>
                </c:pt>
                <c:pt idx="17">
                  <c:v>19</c:v>
                </c:pt>
                <c:pt idx="18">
                  <c:v>11</c:v>
                </c:pt>
              </c:numCache>
            </c:numRef>
          </c:val>
          <c:extLst>
            <c:ext xmlns:c16="http://schemas.microsoft.com/office/drawing/2014/chart" uri="{C3380CC4-5D6E-409C-BE32-E72D297353CC}">
              <c16:uniqueId val="{00000000-91C7-49A6-A94D-D83545A8946C}"/>
            </c:ext>
          </c:extLst>
        </c:ser>
        <c:ser>
          <c:idx val="1"/>
          <c:order val="1"/>
          <c:tx>
            <c:strRef>
              <c:f>Feuil1!$C$1</c:f>
              <c:strCache>
                <c:ptCount val="1"/>
                <c:pt idx="0">
                  <c:v>Rang 2</c:v>
                </c:pt>
              </c:strCache>
            </c:strRef>
          </c:tx>
          <c:spPr>
            <a:solidFill>
              <a:schemeClr val="accent2"/>
            </a:solidFill>
            <a:ln>
              <a:solidFill>
                <a:schemeClr val="accent2"/>
              </a:solidFill>
            </a:ln>
            <a:effectLst/>
          </c:spPr>
          <c:invertIfNegative val="0"/>
          <c:cat>
            <c:strRef>
              <c:f>Feuil1!$A$2:$A$22</c:f>
              <c:strCache>
                <c:ptCount val="19"/>
                <c:pt idx="0">
                  <c:v>Renforcement de la présence des forces de la Police Nationale</c:v>
                </c:pt>
                <c:pt idx="1">
                  <c:v>Une justice plus sévère</c:v>
                </c:pt>
                <c:pt idx="2">
                  <c:v>Une justice plus rapide</c:v>
                </c:pt>
                <c:pt idx="3">
                  <c:v>Renforcer la vidéoprotection</c:v>
                </c:pt>
                <c:pt idx="4">
                  <c:v>Créer une Police Municipale</c:v>
                </c:pt>
                <c:pt idx="5">
                  <c:v>Renforcer la surveillance des espaces verts</c:v>
                </c:pt>
                <c:pt idx="6">
                  <c:v>Améliorer l'éclairage urbain</c:v>
                </c:pt>
                <c:pt idx="7">
                  <c:v>Réparer plus rapidement les dégradations</c:v>
                </c:pt>
                <c:pt idx="8">
                  <c:v>Disposer de gardiens dans les immeubles</c:v>
                </c:pt>
                <c:pt idx="9">
                  <c:v>Développer les Travaux d'Intérêt Général</c:v>
                </c:pt>
                <c:pt idx="10">
                  <c:v>Renforcer la propreté dans les espaces publics</c:v>
                </c:pt>
                <c:pt idx="11">
                  <c:v>Renforcer les activités pour les jeunes</c:v>
                </c:pt>
                <c:pt idx="12">
                  <c:v>Développer les actions de prévention sur les conduites à risque (drogue et alcool)</c:v>
                </c:pt>
                <c:pt idx="13">
                  <c:v>Renforcer le service de médiation</c:v>
                </c:pt>
                <c:pt idx="14">
                  <c:v>Promouvoir la citoyenneté</c:v>
                </c:pt>
                <c:pt idx="15">
                  <c:v>Renforcer les actions de prévention dans les établissements scolaires</c:v>
                </c:pt>
                <c:pt idx="16">
                  <c:v>Sensibiliser et former les habitants au respect de leur cadre de vie</c:v>
                </c:pt>
                <c:pt idx="17">
                  <c:v>Renforcer les animations et favoriser la convivialité entre les habitants</c:v>
                </c:pt>
                <c:pt idx="18">
                  <c:v>Autres</c:v>
                </c:pt>
              </c:strCache>
            </c:strRef>
          </c:cat>
          <c:val>
            <c:numRef>
              <c:f>Feuil1!$C$2:$C$22</c:f>
              <c:numCache>
                <c:formatCode>General</c:formatCode>
                <c:ptCount val="19"/>
                <c:pt idx="0">
                  <c:v>72</c:v>
                </c:pt>
                <c:pt idx="1">
                  <c:v>81</c:v>
                </c:pt>
                <c:pt idx="2">
                  <c:v>47</c:v>
                </c:pt>
                <c:pt idx="3">
                  <c:v>93</c:v>
                </c:pt>
                <c:pt idx="4">
                  <c:v>117</c:v>
                </c:pt>
                <c:pt idx="5">
                  <c:v>16</c:v>
                </c:pt>
                <c:pt idx="6">
                  <c:v>11</c:v>
                </c:pt>
                <c:pt idx="7">
                  <c:v>14</c:v>
                </c:pt>
                <c:pt idx="8">
                  <c:v>32</c:v>
                </c:pt>
                <c:pt idx="9">
                  <c:v>71</c:v>
                </c:pt>
                <c:pt idx="10">
                  <c:v>29</c:v>
                </c:pt>
                <c:pt idx="11">
                  <c:v>39</c:v>
                </c:pt>
                <c:pt idx="12">
                  <c:v>25</c:v>
                </c:pt>
                <c:pt idx="13">
                  <c:v>36</c:v>
                </c:pt>
                <c:pt idx="14">
                  <c:v>30</c:v>
                </c:pt>
                <c:pt idx="15">
                  <c:v>44</c:v>
                </c:pt>
                <c:pt idx="16">
                  <c:v>37</c:v>
                </c:pt>
                <c:pt idx="17">
                  <c:v>19</c:v>
                </c:pt>
                <c:pt idx="18">
                  <c:v>1</c:v>
                </c:pt>
              </c:numCache>
            </c:numRef>
          </c:val>
          <c:extLst>
            <c:ext xmlns:c16="http://schemas.microsoft.com/office/drawing/2014/chart" uri="{C3380CC4-5D6E-409C-BE32-E72D297353CC}">
              <c16:uniqueId val="{00000001-91C7-49A6-A94D-D83545A8946C}"/>
            </c:ext>
          </c:extLst>
        </c:ser>
        <c:ser>
          <c:idx val="2"/>
          <c:order val="2"/>
          <c:tx>
            <c:strRef>
              <c:f>Feuil1!$D$1</c:f>
              <c:strCache>
                <c:ptCount val="1"/>
                <c:pt idx="0">
                  <c:v>Rang 3</c:v>
                </c:pt>
              </c:strCache>
            </c:strRef>
          </c:tx>
          <c:spPr>
            <a:solidFill>
              <a:srgbClr val="FFFF00"/>
            </a:solidFill>
            <a:ln>
              <a:solidFill>
                <a:srgbClr val="FFFF00"/>
              </a:solidFill>
            </a:ln>
            <a:effectLst/>
          </c:spPr>
          <c:invertIfNegative val="0"/>
          <c:cat>
            <c:strRef>
              <c:f>Feuil1!$A$2:$A$22</c:f>
              <c:strCache>
                <c:ptCount val="19"/>
                <c:pt idx="0">
                  <c:v>Renforcement de la présence des forces de la Police Nationale</c:v>
                </c:pt>
                <c:pt idx="1">
                  <c:v>Une justice plus sévère</c:v>
                </c:pt>
                <c:pt idx="2">
                  <c:v>Une justice plus rapide</c:v>
                </c:pt>
                <c:pt idx="3">
                  <c:v>Renforcer la vidéoprotection</c:v>
                </c:pt>
                <c:pt idx="4">
                  <c:v>Créer une Police Municipale</c:v>
                </c:pt>
                <c:pt idx="5">
                  <c:v>Renforcer la surveillance des espaces verts</c:v>
                </c:pt>
                <c:pt idx="6">
                  <c:v>Améliorer l'éclairage urbain</c:v>
                </c:pt>
                <c:pt idx="7">
                  <c:v>Réparer plus rapidement les dégradations</c:v>
                </c:pt>
                <c:pt idx="8">
                  <c:v>Disposer de gardiens dans les immeubles</c:v>
                </c:pt>
                <c:pt idx="9">
                  <c:v>Développer les Travaux d'Intérêt Général</c:v>
                </c:pt>
                <c:pt idx="10">
                  <c:v>Renforcer la propreté dans les espaces publics</c:v>
                </c:pt>
                <c:pt idx="11">
                  <c:v>Renforcer les activités pour les jeunes</c:v>
                </c:pt>
                <c:pt idx="12">
                  <c:v>Développer les actions de prévention sur les conduites à risque (drogue et alcool)</c:v>
                </c:pt>
                <c:pt idx="13">
                  <c:v>Renforcer le service de médiation</c:v>
                </c:pt>
                <c:pt idx="14">
                  <c:v>Promouvoir la citoyenneté</c:v>
                </c:pt>
                <c:pt idx="15">
                  <c:v>Renforcer les actions de prévention dans les établissements scolaires</c:v>
                </c:pt>
                <c:pt idx="16">
                  <c:v>Sensibiliser et former les habitants au respect de leur cadre de vie</c:v>
                </c:pt>
                <c:pt idx="17">
                  <c:v>Renforcer les animations et favoriser la convivialité entre les habitants</c:v>
                </c:pt>
                <c:pt idx="18">
                  <c:v>Autres</c:v>
                </c:pt>
              </c:strCache>
            </c:strRef>
          </c:cat>
          <c:val>
            <c:numRef>
              <c:f>Feuil1!$D$2:$D$22</c:f>
              <c:numCache>
                <c:formatCode>General</c:formatCode>
                <c:ptCount val="19"/>
                <c:pt idx="0">
                  <c:v>38</c:v>
                </c:pt>
                <c:pt idx="1">
                  <c:v>55</c:v>
                </c:pt>
                <c:pt idx="2">
                  <c:v>53</c:v>
                </c:pt>
                <c:pt idx="3">
                  <c:v>64</c:v>
                </c:pt>
                <c:pt idx="4">
                  <c:v>77</c:v>
                </c:pt>
                <c:pt idx="5">
                  <c:v>22</c:v>
                </c:pt>
                <c:pt idx="6">
                  <c:v>27</c:v>
                </c:pt>
                <c:pt idx="7">
                  <c:v>18</c:v>
                </c:pt>
                <c:pt idx="8">
                  <c:v>43</c:v>
                </c:pt>
                <c:pt idx="9">
                  <c:v>88</c:v>
                </c:pt>
                <c:pt idx="10">
                  <c:v>21</c:v>
                </c:pt>
                <c:pt idx="11">
                  <c:v>46</c:v>
                </c:pt>
                <c:pt idx="12">
                  <c:v>43</c:v>
                </c:pt>
                <c:pt idx="13">
                  <c:v>49</c:v>
                </c:pt>
                <c:pt idx="14">
                  <c:v>20</c:v>
                </c:pt>
                <c:pt idx="15">
                  <c:v>40</c:v>
                </c:pt>
                <c:pt idx="16">
                  <c:v>54</c:v>
                </c:pt>
                <c:pt idx="17">
                  <c:v>39</c:v>
                </c:pt>
                <c:pt idx="18">
                  <c:v>2</c:v>
                </c:pt>
              </c:numCache>
            </c:numRef>
          </c:val>
          <c:extLst>
            <c:ext xmlns:c16="http://schemas.microsoft.com/office/drawing/2014/chart" uri="{C3380CC4-5D6E-409C-BE32-E72D297353CC}">
              <c16:uniqueId val="{00000002-91C7-49A6-A94D-D83545A8946C}"/>
            </c:ext>
          </c:extLst>
        </c:ser>
        <c:ser>
          <c:idx val="3"/>
          <c:order val="3"/>
          <c:tx>
            <c:strRef>
              <c:f>Feuil1!$E$1</c:f>
              <c:strCache>
                <c:ptCount val="1"/>
                <c:pt idx="0">
                  <c:v>Rang 4</c:v>
                </c:pt>
              </c:strCache>
            </c:strRef>
          </c:tx>
          <c:spPr>
            <a:solidFill>
              <a:srgbClr val="92D050"/>
            </a:solidFill>
            <a:ln>
              <a:solidFill>
                <a:schemeClr val="accent4"/>
              </a:solidFill>
            </a:ln>
            <a:effectLst/>
          </c:spPr>
          <c:invertIfNegative val="0"/>
          <c:cat>
            <c:strRef>
              <c:f>Feuil1!$A$2:$A$22</c:f>
              <c:strCache>
                <c:ptCount val="19"/>
                <c:pt idx="0">
                  <c:v>Renforcement de la présence des forces de la Police Nationale</c:v>
                </c:pt>
                <c:pt idx="1">
                  <c:v>Une justice plus sévère</c:v>
                </c:pt>
                <c:pt idx="2">
                  <c:v>Une justice plus rapide</c:v>
                </c:pt>
                <c:pt idx="3">
                  <c:v>Renforcer la vidéoprotection</c:v>
                </c:pt>
                <c:pt idx="4">
                  <c:v>Créer une Police Municipale</c:v>
                </c:pt>
                <c:pt idx="5">
                  <c:v>Renforcer la surveillance des espaces verts</c:v>
                </c:pt>
                <c:pt idx="6">
                  <c:v>Améliorer l'éclairage urbain</c:v>
                </c:pt>
                <c:pt idx="7">
                  <c:v>Réparer plus rapidement les dégradations</c:v>
                </c:pt>
                <c:pt idx="8">
                  <c:v>Disposer de gardiens dans les immeubles</c:v>
                </c:pt>
                <c:pt idx="9">
                  <c:v>Développer les Travaux d'Intérêt Général</c:v>
                </c:pt>
                <c:pt idx="10">
                  <c:v>Renforcer la propreté dans les espaces publics</c:v>
                </c:pt>
                <c:pt idx="11">
                  <c:v>Renforcer les activités pour les jeunes</c:v>
                </c:pt>
                <c:pt idx="12">
                  <c:v>Développer les actions de prévention sur les conduites à risque (drogue et alcool)</c:v>
                </c:pt>
                <c:pt idx="13">
                  <c:v>Renforcer le service de médiation</c:v>
                </c:pt>
                <c:pt idx="14">
                  <c:v>Promouvoir la citoyenneté</c:v>
                </c:pt>
                <c:pt idx="15">
                  <c:v>Renforcer les actions de prévention dans les établissements scolaires</c:v>
                </c:pt>
                <c:pt idx="16">
                  <c:v>Sensibiliser et former les habitants au respect de leur cadre de vie</c:v>
                </c:pt>
                <c:pt idx="17">
                  <c:v>Renforcer les animations et favoriser la convivialité entre les habitants</c:v>
                </c:pt>
                <c:pt idx="18">
                  <c:v>Autres</c:v>
                </c:pt>
              </c:strCache>
            </c:strRef>
          </c:cat>
          <c:val>
            <c:numRef>
              <c:f>Feuil1!$E$2:$E$22</c:f>
              <c:numCache>
                <c:formatCode>General</c:formatCode>
                <c:ptCount val="19"/>
                <c:pt idx="0">
                  <c:v>30</c:v>
                </c:pt>
                <c:pt idx="1">
                  <c:v>55</c:v>
                </c:pt>
                <c:pt idx="2">
                  <c:v>61</c:v>
                </c:pt>
                <c:pt idx="3">
                  <c:v>49</c:v>
                </c:pt>
                <c:pt idx="4">
                  <c:v>35</c:v>
                </c:pt>
                <c:pt idx="5">
                  <c:v>21</c:v>
                </c:pt>
                <c:pt idx="6">
                  <c:v>29</c:v>
                </c:pt>
                <c:pt idx="7">
                  <c:v>23</c:v>
                </c:pt>
                <c:pt idx="8">
                  <c:v>33</c:v>
                </c:pt>
                <c:pt idx="9">
                  <c:v>93</c:v>
                </c:pt>
                <c:pt idx="10">
                  <c:v>28</c:v>
                </c:pt>
                <c:pt idx="11">
                  <c:v>53</c:v>
                </c:pt>
                <c:pt idx="12">
                  <c:v>39</c:v>
                </c:pt>
                <c:pt idx="13">
                  <c:v>46</c:v>
                </c:pt>
                <c:pt idx="14">
                  <c:v>32</c:v>
                </c:pt>
                <c:pt idx="15">
                  <c:v>43</c:v>
                </c:pt>
                <c:pt idx="16">
                  <c:v>69</c:v>
                </c:pt>
                <c:pt idx="17">
                  <c:v>32</c:v>
                </c:pt>
              </c:numCache>
            </c:numRef>
          </c:val>
          <c:extLst>
            <c:ext xmlns:c16="http://schemas.microsoft.com/office/drawing/2014/chart" uri="{C3380CC4-5D6E-409C-BE32-E72D297353CC}">
              <c16:uniqueId val="{00000003-91C7-49A6-A94D-D83545A8946C}"/>
            </c:ext>
          </c:extLst>
        </c:ser>
        <c:ser>
          <c:idx val="4"/>
          <c:order val="4"/>
          <c:tx>
            <c:strRef>
              <c:f>Feuil1!$F$1</c:f>
              <c:strCache>
                <c:ptCount val="1"/>
                <c:pt idx="0">
                  <c:v>Rang 5</c:v>
                </c:pt>
              </c:strCache>
            </c:strRef>
          </c:tx>
          <c:spPr>
            <a:solidFill>
              <a:schemeClr val="accent1"/>
            </a:solidFill>
            <a:ln>
              <a:solidFill>
                <a:schemeClr val="accent5"/>
              </a:solidFill>
            </a:ln>
            <a:effectLst/>
          </c:spPr>
          <c:invertIfNegative val="0"/>
          <c:cat>
            <c:strRef>
              <c:f>Feuil1!$A$2:$A$22</c:f>
              <c:strCache>
                <c:ptCount val="19"/>
                <c:pt idx="0">
                  <c:v>Renforcement de la présence des forces de la Police Nationale</c:v>
                </c:pt>
                <c:pt idx="1">
                  <c:v>Une justice plus sévère</c:v>
                </c:pt>
                <c:pt idx="2">
                  <c:v>Une justice plus rapide</c:v>
                </c:pt>
                <c:pt idx="3">
                  <c:v>Renforcer la vidéoprotection</c:v>
                </c:pt>
                <c:pt idx="4">
                  <c:v>Créer une Police Municipale</c:v>
                </c:pt>
                <c:pt idx="5">
                  <c:v>Renforcer la surveillance des espaces verts</c:v>
                </c:pt>
                <c:pt idx="6">
                  <c:v>Améliorer l'éclairage urbain</c:v>
                </c:pt>
                <c:pt idx="7">
                  <c:v>Réparer plus rapidement les dégradations</c:v>
                </c:pt>
                <c:pt idx="8">
                  <c:v>Disposer de gardiens dans les immeubles</c:v>
                </c:pt>
                <c:pt idx="9">
                  <c:v>Développer les Travaux d'Intérêt Général</c:v>
                </c:pt>
                <c:pt idx="10">
                  <c:v>Renforcer la propreté dans les espaces publics</c:v>
                </c:pt>
                <c:pt idx="11">
                  <c:v>Renforcer les activités pour les jeunes</c:v>
                </c:pt>
                <c:pt idx="12">
                  <c:v>Développer les actions de prévention sur les conduites à risque (drogue et alcool)</c:v>
                </c:pt>
                <c:pt idx="13">
                  <c:v>Renforcer le service de médiation</c:v>
                </c:pt>
                <c:pt idx="14">
                  <c:v>Promouvoir la citoyenneté</c:v>
                </c:pt>
                <c:pt idx="15">
                  <c:v>Renforcer les actions de prévention dans les établissements scolaires</c:v>
                </c:pt>
                <c:pt idx="16">
                  <c:v>Sensibiliser et former les habitants au respect de leur cadre de vie</c:v>
                </c:pt>
                <c:pt idx="17">
                  <c:v>Renforcer les animations et favoriser la convivialité entre les habitants</c:v>
                </c:pt>
                <c:pt idx="18">
                  <c:v>Autres</c:v>
                </c:pt>
              </c:strCache>
            </c:strRef>
          </c:cat>
          <c:val>
            <c:numRef>
              <c:f>Feuil1!$F$2:$F$22</c:f>
              <c:numCache>
                <c:formatCode>General</c:formatCode>
                <c:ptCount val="19"/>
                <c:pt idx="0">
                  <c:v>36</c:v>
                </c:pt>
                <c:pt idx="1">
                  <c:v>35</c:v>
                </c:pt>
                <c:pt idx="2">
                  <c:v>41</c:v>
                </c:pt>
                <c:pt idx="3">
                  <c:v>47</c:v>
                </c:pt>
                <c:pt idx="4">
                  <c:v>36</c:v>
                </c:pt>
                <c:pt idx="5">
                  <c:v>33</c:v>
                </c:pt>
                <c:pt idx="6">
                  <c:v>22</c:v>
                </c:pt>
                <c:pt idx="7">
                  <c:v>22</c:v>
                </c:pt>
                <c:pt idx="8">
                  <c:v>28</c:v>
                </c:pt>
                <c:pt idx="9">
                  <c:v>95</c:v>
                </c:pt>
                <c:pt idx="10">
                  <c:v>24</c:v>
                </c:pt>
                <c:pt idx="11">
                  <c:v>32</c:v>
                </c:pt>
                <c:pt idx="12">
                  <c:v>33</c:v>
                </c:pt>
                <c:pt idx="13">
                  <c:v>37</c:v>
                </c:pt>
                <c:pt idx="14">
                  <c:v>24</c:v>
                </c:pt>
                <c:pt idx="15">
                  <c:v>50</c:v>
                </c:pt>
                <c:pt idx="16">
                  <c:v>57</c:v>
                </c:pt>
                <c:pt idx="17">
                  <c:v>66</c:v>
                </c:pt>
                <c:pt idx="18">
                  <c:v>9</c:v>
                </c:pt>
              </c:numCache>
            </c:numRef>
          </c:val>
          <c:extLst>
            <c:ext xmlns:c16="http://schemas.microsoft.com/office/drawing/2014/chart" uri="{C3380CC4-5D6E-409C-BE32-E72D297353CC}">
              <c16:uniqueId val="{00000004-91C7-49A6-A94D-D83545A8946C}"/>
            </c:ext>
          </c:extLst>
        </c:ser>
        <c:dLbls>
          <c:showLegendKey val="0"/>
          <c:showVal val="0"/>
          <c:showCatName val="0"/>
          <c:showSerName val="0"/>
          <c:showPercent val="0"/>
          <c:showBubbleSize val="0"/>
        </c:dLbls>
        <c:gapWidth val="100"/>
        <c:axId val="498190848"/>
        <c:axId val="498197080"/>
      </c:barChart>
      <c:catAx>
        <c:axId val="498190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fr-FR"/>
          </a:p>
        </c:txPr>
        <c:crossAx val="498197080"/>
        <c:crosses val="autoZero"/>
        <c:auto val="1"/>
        <c:lblAlgn val="ctr"/>
        <c:lblOffset val="100"/>
        <c:noMultiLvlLbl val="0"/>
      </c:catAx>
      <c:valAx>
        <c:axId val="498197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fr-FR"/>
          </a:p>
        </c:txPr>
        <c:crossAx val="498190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Solidarité et citoyenneté</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percentStacked"/>
        <c:varyColors val="0"/>
        <c:ser>
          <c:idx val="0"/>
          <c:order val="0"/>
          <c:tx>
            <c:strRef>
              <c:f>Feuil1!$B$1</c:f>
              <c:strCache>
                <c:ptCount val="1"/>
                <c:pt idx="0">
                  <c:v>NSP</c:v>
                </c:pt>
              </c:strCache>
            </c:strRef>
          </c:tx>
          <c:spPr>
            <a:solidFill>
              <a:schemeClr val="bg1">
                <a:lumMod val="75000"/>
              </a:schemeClr>
            </a:solidFill>
            <a:ln>
              <a:noFill/>
            </a:ln>
            <a:effectLst/>
          </c:spPr>
          <c:invertIfNegative val="0"/>
          <c:cat>
            <c:strRef>
              <c:f>Feuil1!$A$6:$A$9</c:f>
              <c:strCache>
                <c:ptCount val="4"/>
                <c:pt idx="0">
                  <c:v>Aide aux populations vulnérables ou fragiles</c:v>
                </c:pt>
                <c:pt idx="1">
                  <c:v>Un territoire solidaire</c:v>
                </c:pt>
                <c:pt idx="2">
                  <c:v>Mixité et cohésion sociale</c:v>
                </c:pt>
                <c:pt idx="3">
                  <c:v>Attentes de la jeunesse</c:v>
                </c:pt>
              </c:strCache>
              <c:extLst/>
            </c:strRef>
          </c:cat>
          <c:val>
            <c:numRef>
              <c:f>Feuil1!$B$6:$B$9</c:f>
              <c:numCache>
                <c:formatCode>General</c:formatCode>
                <c:ptCount val="4"/>
                <c:pt idx="0">
                  <c:v>43</c:v>
                </c:pt>
                <c:pt idx="1">
                  <c:v>53</c:v>
                </c:pt>
                <c:pt idx="2">
                  <c:v>40</c:v>
                </c:pt>
                <c:pt idx="3">
                  <c:v>84</c:v>
                </c:pt>
              </c:numCache>
              <c:extLst/>
            </c:numRef>
          </c:val>
          <c:extLst>
            <c:ext xmlns:c16="http://schemas.microsoft.com/office/drawing/2014/chart" uri="{C3380CC4-5D6E-409C-BE32-E72D297353CC}">
              <c16:uniqueId val="{00000000-6860-442E-AB81-BF97BF20A692}"/>
            </c:ext>
          </c:extLst>
        </c:ser>
        <c:ser>
          <c:idx val="1"/>
          <c:order val="1"/>
          <c:tx>
            <c:strRef>
              <c:f>Feuil1!$C$1</c:f>
              <c:strCache>
                <c:ptCount val="1"/>
                <c:pt idx="0">
                  <c:v>1</c:v>
                </c:pt>
              </c:strCache>
            </c:strRef>
          </c:tx>
          <c:spPr>
            <a:solidFill>
              <a:srgbClr val="7030A0"/>
            </a:solidFill>
            <a:ln>
              <a:noFill/>
            </a:ln>
            <a:effectLst/>
          </c:spPr>
          <c:invertIfNegative val="0"/>
          <c:cat>
            <c:strRef>
              <c:f>Feuil1!$A$6:$A$9</c:f>
              <c:strCache>
                <c:ptCount val="4"/>
                <c:pt idx="0">
                  <c:v>Aide aux populations vulnérables ou fragiles</c:v>
                </c:pt>
                <c:pt idx="1">
                  <c:v>Un territoire solidaire</c:v>
                </c:pt>
                <c:pt idx="2">
                  <c:v>Mixité et cohésion sociale</c:v>
                </c:pt>
                <c:pt idx="3">
                  <c:v>Attentes de la jeunesse</c:v>
                </c:pt>
              </c:strCache>
              <c:extLst/>
            </c:strRef>
          </c:cat>
          <c:val>
            <c:numRef>
              <c:f>Feuil1!$C$6:$C$9</c:f>
              <c:numCache>
                <c:formatCode>General</c:formatCode>
                <c:ptCount val="4"/>
                <c:pt idx="0">
                  <c:v>26</c:v>
                </c:pt>
                <c:pt idx="1">
                  <c:v>35</c:v>
                </c:pt>
                <c:pt idx="2">
                  <c:v>50</c:v>
                </c:pt>
                <c:pt idx="3">
                  <c:v>60</c:v>
                </c:pt>
              </c:numCache>
              <c:extLst/>
            </c:numRef>
          </c:val>
          <c:extLst>
            <c:ext xmlns:c16="http://schemas.microsoft.com/office/drawing/2014/chart" uri="{C3380CC4-5D6E-409C-BE32-E72D297353CC}">
              <c16:uniqueId val="{00000001-6860-442E-AB81-BF97BF20A692}"/>
            </c:ext>
          </c:extLst>
        </c:ser>
        <c:ser>
          <c:idx val="2"/>
          <c:order val="2"/>
          <c:tx>
            <c:strRef>
              <c:f>Feuil1!$D$1</c:f>
              <c:strCache>
                <c:ptCount val="1"/>
                <c:pt idx="0">
                  <c:v>2</c:v>
                </c:pt>
              </c:strCache>
            </c:strRef>
          </c:tx>
          <c:spPr>
            <a:solidFill>
              <a:srgbClr val="FF0000"/>
            </a:solidFill>
            <a:ln>
              <a:noFill/>
            </a:ln>
            <a:effectLst/>
          </c:spPr>
          <c:invertIfNegative val="0"/>
          <c:cat>
            <c:strRef>
              <c:f>Feuil1!$A$6:$A$9</c:f>
              <c:strCache>
                <c:ptCount val="4"/>
                <c:pt idx="0">
                  <c:v>Aide aux populations vulnérables ou fragiles</c:v>
                </c:pt>
                <c:pt idx="1">
                  <c:v>Un territoire solidaire</c:v>
                </c:pt>
                <c:pt idx="2">
                  <c:v>Mixité et cohésion sociale</c:v>
                </c:pt>
                <c:pt idx="3">
                  <c:v>Attentes de la jeunesse</c:v>
                </c:pt>
              </c:strCache>
              <c:extLst/>
            </c:strRef>
          </c:cat>
          <c:val>
            <c:numRef>
              <c:f>Feuil1!$D$6:$D$9</c:f>
              <c:numCache>
                <c:formatCode>General</c:formatCode>
                <c:ptCount val="4"/>
                <c:pt idx="0">
                  <c:v>31</c:v>
                </c:pt>
                <c:pt idx="1">
                  <c:v>46</c:v>
                </c:pt>
                <c:pt idx="2">
                  <c:v>63</c:v>
                </c:pt>
                <c:pt idx="3">
                  <c:v>68</c:v>
                </c:pt>
              </c:numCache>
              <c:extLst/>
            </c:numRef>
          </c:val>
          <c:extLst>
            <c:ext xmlns:c16="http://schemas.microsoft.com/office/drawing/2014/chart" uri="{C3380CC4-5D6E-409C-BE32-E72D297353CC}">
              <c16:uniqueId val="{00000002-6860-442E-AB81-BF97BF20A692}"/>
            </c:ext>
          </c:extLst>
        </c:ser>
        <c:ser>
          <c:idx val="3"/>
          <c:order val="3"/>
          <c:tx>
            <c:strRef>
              <c:f>Feuil1!$E$1</c:f>
              <c:strCache>
                <c:ptCount val="1"/>
                <c:pt idx="0">
                  <c:v>3</c:v>
                </c:pt>
              </c:strCache>
            </c:strRef>
          </c:tx>
          <c:spPr>
            <a:solidFill>
              <a:schemeClr val="accent4"/>
            </a:solidFill>
            <a:ln>
              <a:noFill/>
            </a:ln>
            <a:effectLst/>
          </c:spPr>
          <c:invertIfNegative val="0"/>
          <c:cat>
            <c:strRef>
              <c:f>Feuil1!$A$6:$A$9</c:f>
              <c:strCache>
                <c:ptCount val="4"/>
                <c:pt idx="0">
                  <c:v>Aide aux populations vulnérables ou fragiles</c:v>
                </c:pt>
                <c:pt idx="1">
                  <c:v>Un territoire solidaire</c:v>
                </c:pt>
                <c:pt idx="2">
                  <c:v>Mixité et cohésion sociale</c:v>
                </c:pt>
                <c:pt idx="3">
                  <c:v>Attentes de la jeunesse</c:v>
                </c:pt>
              </c:strCache>
              <c:extLst/>
            </c:strRef>
          </c:cat>
          <c:val>
            <c:numRef>
              <c:f>Feuil1!$E$6:$E$9</c:f>
              <c:numCache>
                <c:formatCode>General</c:formatCode>
                <c:ptCount val="4"/>
                <c:pt idx="0">
                  <c:v>83</c:v>
                </c:pt>
                <c:pt idx="1">
                  <c:v>89</c:v>
                </c:pt>
                <c:pt idx="2">
                  <c:v>141</c:v>
                </c:pt>
                <c:pt idx="3">
                  <c:v>139</c:v>
                </c:pt>
              </c:numCache>
              <c:extLst/>
            </c:numRef>
          </c:val>
          <c:extLst>
            <c:ext xmlns:c16="http://schemas.microsoft.com/office/drawing/2014/chart" uri="{C3380CC4-5D6E-409C-BE32-E72D297353CC}">
              <c16:uniqueId val="{00000003-6860-442E-AB81-BF97BF20A692}"/>
            </c:ext>
          </c:extLst>
        </c:ser>
        <c:ser>
          <c:idx val="4"/>
          <c:order val="4"/>
          <c:tx>
            <c:strRef>
              <c:f>Feuil1!$F$1</c:f>
              <c:strCache>
                <c:ptCount val="1"/>
                <c:pt idx="0">
                  <c:v>4</c:v>
                </c:pt>
              </c:strCache>
            </c:strRef>
          </c:tx>
          <c:spPr>
            <a:solidFill>
              <a:srgbClr val="FFFF00"/>
            </a:solidFill>
            <a:ln>
              <a:noFill/>
            </a:ln>
            <a:effectLst/>
          </c:spPr>
          <c:invertIfNegative val="0"/>
          <c:cat>
            <c:strRef>
              <c:f>Feuil1!$A$6:$A$9</c:f>
              <c:strCache>
                <c:ptCount val="4"/>
                <c:pt idx="0">
                  <c:v>Aide aux populations vulnérables ou fragiles</c:v>
                </c:pt>
                <c:pt idx="1">
                  <c:v>Un territoire solidaire</c:v>
                </c:pt>
                <c:pt idx="2">
                  <c:v>Mixité et cohésion sociale</c:v>
                </c:pt>
                <c:pt idx="3">
                  <c:v>Attentes de la jeunesse</c:v>
                </c:pt>
              </c:strCache>
              <c:extLst/>
            </c:strRef>
          </c:cat>
          <c:val>
            <c:numRef>
              <c:f>Feuil1!$F$6:$F$9</c:f>
              <c:numCache>
                <c:formatCode>General</c:formatCode>
                <c:ptCount val="4"/>
                <c:pt idx="0">
                  <c:v>218</c:v>
                </c:pt>
                <c:pt idx="1">
                  <c:v>203</c:v>
                </c:pt>
                <c:pt idx="2">
                  <c:v>191</c:v>
                </c:pt>
                <c:pt idx="3">
                  <c:v>258</c:v>
                </c:pt>
              </c:numCache>
              <c:extLst/>
            </c:numRef>
          </c:val>
          <c:extLst>
            <c:ext xmlns:c16="http://schemas.microsoft.com/office/drawing/2014/chart" uri="{C3380CC4-5D6E-409C-BE32-E72D297353CC}">
              <c16:uniqueId val="{00000004-6860-442E-AB81-BF97BF20A692}"/>
            </c:ext>
          </c:extLst>
        </c:ser>
        <c:ser>
          <c:idx val="5"/>
          <c:order val="5"/>
          <c:tx>
            <c:strRef>
              <c:f>Feuil1!$G$1</c:f>
              <c:strCache>
                <c:ptCount val="1"/>
                <c:pt idx="0">
                  <c:v>5</c:v>
                </c:pt>
              </c:strCache>
            </c:strRef>
          </c:tx>
          <c:spPr>
            <a:solidFill>
              <a:schemeClr val="accent6">
                <a:lumMod val="40000"/>
                <a:lumOff val="60000"/>
              </a:schemeClr>
            </a:solidFill>
            <a:ln>
              <a:noFill/>
            </a:ln>
            <a:effectLst/>
          </c:spPr>
          <c:invertIfNegative val="0"/>
          <c:cat>
            <c:strRef>
              <c:f>Feuil1!$A$6:$A$9</c:f>
              <c:strCache>
                <c:ptCount val="4"/>
                <c:pt idx="0">
                  <c:v>Aide aux populations vulnérables ou fragiles</c:v>
                </c:pt>
                <c:pt idx="1">
                  <c:v>Un territoire solidaire</c:v>
                </c:pt>
                <c:pt idx="2">
                  <c:v>Mixité et cohésion sociale</c:v>
                </c:pt>
                <c:pt idx="3">
                  <c:v>Attentes de la jeunesse</c:v>
                </c:pt>
              </c:strCache>
              <c:extLst/>
            </c:strRef>
          </c:cat>
          <c:val>
            <c:numRef>
              <c:f>Feuil1!$G$6:$G$9</c:f>
              <c:numCache>
                <c:formatCode>General</c:formatCode>
                <c:ptCount val="4"/>
                <c:pt idx="0">
                  <c:v>332</c:v>
                </c:pt>
                <c:pt idx="1">
                  <c:v>352</c:v>
                </c:pt>
                <c:pt idx="2">
                  <c:v>299</c:v>
                </c:pt>
                <c:pt idx="3">
                  <c:v>321</c:v>
                </c:pt>
              </c:numCache>
              <c:extLst/>
            </c:numRef>
          </c:val>
          <c:extLst>
            <c:ext xmlns:c16="http://schemas.microsoft.com/office/drawing/2014/chart" uri="{C3380CC4-5D6E-409C-BE32-E72D297353CC}">
              <c16:uniqueId val="{00000005-6860-442E-AB81-BF97BF20A692}"/>
            </c:ext>
          </c:extLst>
        </c:ser>
        <c:ser>
          <c:idx val="6"/>
          <c:order val="6"/>
          <c:tx>
            <c:strRef>
              <c:f>Feuil1!$H$1</c:f>
              <c:strCache>
                <c:ptCount val="1"/>
                <c:pt idx="0">
                  <c:v>6</c:v>
                </c:pt>
              </c:strCache>
            </c:strRef>
          </c:tx>
          <c:spPr>
            <a:solidFill>
              <a:srgbClr val="92D050"/>
            </a:solidFill>
            <a:ln>
              <a:noFill/>
            </a:ln>
            <a:effectLst/>
          </c:spPr>
          <c:invertIfNegative val="0"/>
          <c:cat>
            <c:strRef>
              <c:f>Feuil1!$A$6:$A$9</c:f>
              <c:strCache>
                <c:ptCount val="4"/>
                <c:pt idx="0">
                  <c:v>Aide aux populations vulnérables ou fragiles</c:v>
                </c:pt>
                <c:pt idx="1">
                  <c:v>Un territoire solidaire</c:v>
                </c:pt>
                <c:pt idx="2">
                  <c:v>Mixité et cohésion sociale</c:v>
                </c:pt>
                <c:pt idx="3">
                  <c:v>Attentes de la jeunesse</c:v>
                </c:pt>
              </c:strCache>
              <c:extLst/>
            </c:strRef>
          </c:cat>
          <c:val>
            <c:numRef>
              <c:f>Feuil1!$H$6:$H$9</c:f>
              <c:numCache>
                <c:formatCode>General</c:formatCode>
                <c:ptCount val="4"/>
                <c:pt idx="0">
                  <c:v>334</c:v>
                </c:pt>
                <c:pt idx="1">
                  <c:v>315</c:v>
                </c:pt>
                <c:pt idx="2">
                  <c:v>299</c:v>
                </c:pt>
                <c:pt idx="3">
                  <c:v>232</c:v>
                </c:pt>
              </c:numCache>
              <c:extLst/>
            </c:numRef>
          </c:val>
          <c:extLst>
            <c:ext xmlns:c16="http://schemas.microsoft.com/office/drawing/2014/chart" uri="{C3380CC4-5D6E-409C-BE32-E72D297353CC}">
              <c16:uniqueId val="{00000006-6860-442E-AB81-BF97BF20A692}"/>
            </c:ext>
          </c:extLst>
        </c:ser>
        <c:ser>
          <c:idx val="7"/>
          <c:order val="7"/>
          <c:tx>
            <c:strRef>
              <c:f>Feuil1!$I$1</c:f>
              <c:strCache>
                <c:ptCount val="1"/>
                <c:pt idx="0">
                  <c:v>7</c:v>
                </c:pt>
              </c:strCache>
            </c:strRef>
          </c:tx>
          <c:spPr>
            <a:solidFill>
              <a:schemeClr val="accent6">
                <a:lumMod val="75000"/>
              </a:schemeClr>
            </a:solidFill>
            <a:ln>
              <a:noFill/>
            </a:ln>
            <a:effectLst/>
          </c:spPr>
          <c:invertIfNegative val="0"/>
          <c:cat>
            <c:strRef>
              <c:f>Feuil1!$A$6:$A$9</c:f>
              <c:strCache>
                <c:ptCount val="4"/>
                <c:pt idx="0">
                  <c:v>Aide aux populations vulnérables ou fragiles</c:v>
                </c:pt>
                <c:pt idx="1">
                  <c:v>Un territoire solidaire</c:v>
                </c:pt>
                <c:pt idx="2">
                  <c:v>Mixité et cohésion sociale</c:v>
                </c:pt>
                <c:pt idx="3">
                  <c:v>Attentes de la jeunesse</c:v>
                </c:pt>
              </c:strCache>
              <c:extLst/>
            </c:strRef>
          </c:cat>
          <c:val>
            <c:numRef>
              <c:f>Feuil1!$I$6:$I$9</c:f>
              <c:numCache>
                <c:formatCode>General</c:formatCode>
                <c:ptCount val="4"/>
                <c:pt idx="0">
                  <c:v>148</c:v>
                </c:pt>
                <c:pt idx="1">
                  <c:v>122</c:v>
                </c:pt>
                <c:pt idx="2">
                  <c:v>132</c:v>
                </c:pt>
                <c:pt idx="3">
                  <c:v>53</c:v>
                </c:pt>
              </c:numCache>
              <c:extLst/>
            </c:numRef>
          </c:val>
          <c:extLst>
            <c:ext xmlns:c16="http://schemas.microsoft.com/office/drawing/2014/chart" uri="{C3380CC4-5D6E-409C-BE32-E72D297353CC}">
              <c16:uniqueId val="{00000007-6860-442E-AB81-BF97BF20A692}"/>
            </c:ext>
          </c:extLst>
        </c:ser>
        <c:dLbls>
          <c:showLegendKey val="0"/>
          <c:showVal val="0"/>
          <c:showCatName val="0"/>
          <c:showSerName val="0"/>
          <c:showPercent val="0"/>
          <c:showBubbleSize val="0"/>
        </c:dLbls>
        <c:gapWidth val="150"/>
        <c:overlap val="100"/>
        <c:axId val="479770360"/>
        <c:axId val="479772656"/>
      </c:barChart>
      <c:catAx>
        <c:axId val="479770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79772656"/>
        <c:crosses val="autoZero"/>
        <c:auto val="1"/>
        <c:lblAlgn val="ctr"/>
        <c:lblOffset val="100"/>
        <c:noMultiLvlLbl val="0"/>
      </c:catAx>
      <c:valAx>
        <c:axId val="4797726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797703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Participation</a:t>
            </a:r>
            <a:r>
              <a:rPr lang="en-US" baseline="0"/>
              <a:t> citoyenne</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percentStacked"/>
        <c:varyColors val="0"/>
        <c:ser>
          <c:idx val="0"/>
          <c:order val="0"/>
          <c:tx>
            <c:strRef>
              <c:f>Feuil1!$B$1</c:f>
              <c:strCache>
                <c:ptCount val="1"/>
                <c:pt idx="0">
                  <c:v>NSP</c:v>
                </c:pt>
              </c:strCache>
            </c:strRef>
          </c:tx>
          <c:spPr>
            <a:solidFill>
              <a:schemeClr val="bg1">
                <a:lumMod val="75000"/>
              </a:schemeClr>
            </a:solidFill>
            <a:ln>
              <a:noFill/>
            </a:ln>
            <a:effectLst/>
          </c:spPr>
          <c:invertIfNegative val="0"/>
          <c:cat>
            <c:strRef>
              <c:f>Feuil1!$A$10:$A$11</c:f>
              <c:strCache>
                <c:ptCount val="2"/>
                <c:pt idx="0">
                  <c:v>Participative</c:v>
                </c:pt>
                <c:pt idx="1">
                  <c:v>Citoyenne</c:v>
                </c:pt>
              </c:strCache>
              <c:extLst/>
            </c:strRef>
          </c:cat>
          <c:val>
            <c:numRef>
              <c:f>Feuil1!$B$10:$B$11</c:f>
              <c:numCache>
                <c:formatCode>General</c:formatCode>
                <c:ptCount val="2"/>
                <c:pt idx="0">
                  <c:v>55</c:v>
                </c:pt>
                <c:pt idx="1">
                  <c:v>63</c:v>
                </c:pt>
              </c:numCache>
              <c:extLst/>
            </c:numRef>
          </c:val>
          <c:extLst>
            <c:ext xmlns:c16="http://schemas.microsoft.com/office/drawing/2014/chart" uri="{C3380CC4-5D6E-409C-BE32-E72D297353CC}">
              <c16:uniqueId val="{00000000-8ECD-46F0-BE48-B316A7639605}"/>
            </c:ext>
          </c:extLst>
        </c:ser>
        <c:ser>
          <c:idx val="1"/>
          <c:order val="1"/>
          <c:tx>
            <c:strRef>
              <c:f>Feuil1!$C$1</c:f>
              <c:strCache>
                <c:ptCount val="1"/>
                <c:pt idx="0">
                  <c:v>1</c:v>
                </c:pt>
              </c:strCache>
            </c:strRef>
          </c:tx>
          <c:spPr>
            <a:solidFill>
              <a:srgbClr val="7030A0"/>
            </a:solidFill>
            <a:ln>
              <a:noFill/>
            </a:ln>
            <a:effectLst/>
          </c:spPr>
          <c:invertIfNegative val="0"/>
          <c:cat>
            <c:strRef>
              <c:f>Feuil1!$A$10:$A$11</c:f>
              <c:strCache>
                <c:ptCount val="2"/>
                <c:pt idx="0">
                  <c:v>Participative</c:v>
                </c:pt>
                <c:pt idx="1">
                  <c:v>Citoyenne</c:v>
                </c:pt>
              </c:strCache>
              <c:extLst/>
            </c:strRef>
          </c:cat>
          <c:val>
            <c:numRef>
              <c:f>Feuil1!$C$10:$C$11</c:f>
              <c:numCache>
                <c:formatCode>General</c:formatCode>
                <c:ptCount val="2"/>
                <c:pt idx="0">
                  <c:v>106</c:v>
                </c:pt>
                <c:pt idx="1">
                  <c:v>90</c:v>
                </c:pt>
              </c:numCache>
              <c:extLst/>
            </c:numRef>
          </c:val>
          <c:extLst>
            <c:ext xmlns:c16="http://schemas.microsoft.com/office/drawing/2014/chart" uri="{C3380CC4-5D6E-409C-BE32-E72D297353CC}">
              <c16:uniqueId val="{00000001-8ECD-46F0-BE48-B316A7639605}"/>
            </c:ext>
          </c:extLst>
        </c:ser>
        <c:ser>
          <c:idx val="2"/>
          <c:order val="2"/>
          <c:tx>
            <c:strRef>
              <c:f>Feuil1!$D$1</c:f>
              <c:strCache>
                <c:ptCount val="1"/>
                <c:pt idx="0">
                  <c:v>2</c:v>
                </c:pt>
              </c:strCache>
            </c:strRef>
          </c:tx>
          <c:spPr>
            <a:solidFill>
              <a:srgbClr val="FF0000"/>
            </a:solidFill>
            <a:ln>
              <a:noFill/>
            </a:ln>
            <a:effectLst/>
          </c:spPr>
          <c:invertIfNegative val="0"/>
          <c:cat>
            <c:strRef>
              <c:f>Feuil1!$A$10:$A$11</c:f>
              <c:strCache>
                <c:ptCount val="2"/>
                <c:pt idx="0">
                  <c:v>Participative</c:v>
                </c:pt>
                <c:pt idx="1">
                  <c:v>Citoyenne</c:v>
                </c:pt>
              </c:strCache>
              <c:extLst/>
            </c:strRef>
          </c:cat>
          <c:val>
            <c:numRef>
              <c:f>Feuil1!$D$10:$D$11</c:f>
              <c:numCache>
                <c:formatCode>General</c:formatCode>
                <c:ptCount val="2"/>
                <c:pt idx="0">
                  <c:v>121</c:v>
                </c:pt>
                <c:pt idx="1">
                  <c:v>87</c:v>
                </c:pt>
              </c:numCache>
              <c:extLst/>
            </c:numRef>
          </c:val>
          <c:extLst>
            <c:ext xmlns:c16="http://schemas.microsoft.com/office/drawing/2014/chart" uri="{C3380CC4-5D6E-409C-BE32-E72D297353CC}">
              <c16:uniqueId val="{00000002-8ECD-46F0-BE48-B316A7639605}"/>
            </c:ext>
          </c:extLst>
        </c:ser>
        <c:ser>
          <c:idx val="3"/>
          <c:order val="3"/>
          <c:tx>
            <c:strRef>
              <c:f>Feuil1!$E$1</c:f>
              <c:strCache>
                <c:ptCount val="1"/>
                <c:pt idx="0">
                  <c:v>3</c:v>
                </c:pt>
              </c:strCache>
            </c:strRef>
          </c:tx>
          <c:spPr>
            <a:solidFill>
              <a:schemeClr val="accent4"/>
            </a:solidFill>
            <a:ln>
              <a:noFill/>
            </a:ln>
            <a:effectLst/>
          </c:spPr>
          <c:invertIfNegative val="0"/>
          <c:cat>
            <c:strRef>
              <c:f>Feuil1!$A$10:$A$11</c:f>
              <c:strCache>
                <c:ptCount val="2"/>
                <c:pt idx="0">
                  <c:v>Participative</c:v>
                </c:pt>
                <c:pt idx="1">
                  <c:v>Citoyenne</c:v>
                </c:pt>
              </c:strCache>
              <c:extLst/>
            </c:strRef>
          </c:cat>
          <c:val>
            <c:numRef>
              <c:f>Feuil1!$E$10:$E$11</c:f>
              <c:numCache>
                <c:formatCode>General</c:formatCode>
                <c:ptCount val="2"/>
                <c:pt idx="0">
                  <c:v>139</c:v>
                </c:pt>
                <c:pt idx="1">
                  <c:v>139</c:v>
                </c:pt>
              </c:numCache>
              <c:extLst/>
            </c:numRef>
          </c:val>
          <c:extLst>
            <c:ext xmlns:c16="http://schemas.microsoft.com/office/drawing/2014/chart" uri="{C3380CC4-5D6E-409C-BE32-E72D297353CC}">
              <c16:uniqueId val="{00000003-8ECD-46F0-BE48-B316A7639605}"/>
            </c:ext>
          </c:extLst>
        </c:ser>
        <c:ser>
          <c:idx val="4"/>
          <c:order val="4"/>
          <c:tx>
            <c:strRef>
              <c:f>Feuil1!$F$1</c:f>
              <c:strCache>
                <c:ptCount val="1"/>
                <c:pt idx="0">
                  <c:v>4</c:v>
                </c:pt>
              </c:strCache>
            </c:strRef>
          </c:tx>
          <c:spPr>
            <a:solidFill>
              <a:srgbClr val="FFFF00"/>
            </a:solidFill>
            <a:ln>
              <a:noFill/>
            </a:ln>
            <a:effectLst/>
          </c:spPr>
          <c:invertIfNegative val="0"/>
          <c:cat>
            <c:strRef>
              <c:f>Feuil1!$A$10:$A$11</c:f>
              <c:strCache>
                <c:ptCount val="2"/>
                <c:pt idx="0">
                  <c:v>Participative</c:v>
                </c:pt>
                <c:pt idx="1">
                  <c:v>Citoyenne</c:v>
                </c:pt>
              </c:strCache>
              <c:extLst/>
            </c:strRef>
          </c:cat>
          <c:val>
            <c:numRef>
              <c:f>Feuil1!$F$10:$F$11</c:f>
              <c:numCache>
                <c:formatCode>General</c:formatCode>
                <c:ptCount val="2"/>
                <c:pt idx="0">
                  <c:v>284</c:v>
                </c:pt>
                <c:pt idx="1">
                  <c:v>243</c:v>
                </c:pt>
              </c:numCache>
              <c:extLst/>
            </c:numRef>
          </c:val>
          <c:extLst>
            <c:ext xmlns:c16="http://schemas.microsoft.com/office/drawing/2014/chart" uri="{C3380CC4-5D6E-409C-BE32-E72D297353CC}">
              <c16:uniqueId val="{00000004-8ECD-46F0-BE48-B316A7639605}"/>
            </c:ext>
          </c:extLst>
        </c:ser>
        <c:ser>
          <c:idx val="5"/>
          <c:order val="5"/>
          <c:tx>
            <c:strRef>
              <c:f>Feuil1!$G$1</c:f>
              <c:strCache>
                <c:ptCount val="1"/>
                <c:pt idx="0">
                  <c:v>5</c:v>
                </c:pt>
              </c:strCache>
            </c:strRef>
          </c:tx>
          <c:spPr>
            <a:solidFill>
              <a:schemeClr val="accent6">
                <a:lumMod val="40000"/>
                <a:lumOff val="60000"/>
              </a:schemeClr>
            </a:solidFill>
            <a:ln>
              <a:noFill/>
            </a:ln>
            <a:effectLst/>
          </c:spPr>
          <c:invertIfNegative val="0"/>
          <c:cat>
            <c:strRef>
              <c:f>Feuil1!$A$10:$A$11</c:f>
              <c:strCache>
                <c:ptCount val="2"/>
                <c:pt idx="0">
                  <c:v>Participative</c:v>
                </c:pt>
                <c:pt idx="1">
                  <c:v>Citoyenne</c:v>
                </c:pt>
              </c:strCache>
              <c:extLst/>
            </c:strRef>
          </c:cat>
          <c:val>
            <c:numRef>
              <c:f>Feuil1!$G$10:$G$11</c:f>
              <c:numCache>
                <c:formatCode>General</c:formatCode>
                <c:ptCount val="2"/>
                <c:pt idx="0">
                  <c:v>291</c:v>
                </c:pt>
                <c:pt idx="1">
                  <c:v>312</c:v>
                </c:pt>
              </c:numCache>
              <c:extLst/>
            </c:numRef>
          </c:val>
          <c:extLst>
            <c:ext xmlns:c16="http://schemas.microsoft.com/office/drawing/2014/chart" uri="{C3380CC4-5D6E-409C-BE32-E72D297353CC}">
              <c16:uniqueId val="{00000005-8ECD-46F0-BE48-B316A7639605}"/>
            </c:ext>
          </c:extLst>
        </c:ser>
        <c:ser>
          <c:idx val="6"/>
          <c:order val="6"/>
          <c:tx>
            <c:strRef>
              <c:f>Feuil1!$H$1</c:f>
              <c:strCache>
                <c:ptCount val="1"/>
                <c:pt idx="0">
                  <c:v>6</c:v>
                </c:pt>
              </c:strCache>
            </c:strRef>
          </c:tx>
          <c:spPr>
            <a:solidFill>
              <a:srgbClr val="92D050"/>
            </a:solidFill>
            <a:ln>
              <a:noFill/>
            </a:ln>
            <a:effectLst/>
          </c:spPr>
          <c:invertIfNegative val="0"/>
          <c:cat>
            <c:strRef>
              <c:f>Feuil1!$A$10:$A$11</c:f>
              <c:strCache>
                <c:ptCount val="2"/>
                <c:pt idx="0">
                  <c:v>Participative</c:v>
                </c:pt>
                <c:pt idx="1">
                  <c:v>Citoyenne</c:v>
                </c:pt>
              </c:strCache>
              <c:extLst/>
            </c:strRef>
          </c:cat>
          <c:val>
            <c:numRef>
              <c:f>Feuil1!$H$10:$H$11</c:f>
              <c:numCache>
                <c:formatCode>General</c:formatCode>
                <c:ptCount val="2"/>
                <c:pt idx="0">
                  <c:v>185</c:v>
                </c:pt>
                <c:pt idx="1">
                  <c:v>231</c:v>
                </c:pt>
              </c:numCache>
              <c:extLst/>
            </c:numRef>
          </c:val>
          <c:extLst>
            <c:ext xmlns:c16="http://schemas.microsoft.com/office/drawing/2014/chart" uri="{C3380CC4-5D6E-409C-BE32-E72D297353CC}">
              <c16:uniqueId val="{00000006-8ECD-46F0-BE48-B316A7639605}"/>
            </c:ext>
          </c:extLst>
        </c:ser>
        <c:ser>
          <c:idx val="7"/>
          <c:order val="7"/>
          <c:tx>
            <c:strRef>
              <c:f>Feuil1!$I$1</c:f>
              <c:strCache>
                <c:ptCount val="1"/>
                <c:pt idx="0">
                  <c:v>7</c:v>
                </c:pt>
              </c:strCache>
            </c:strRef>
          </c:tx>
          <c:spPr>
            <a:solidFill>
              <a:schemeClr val="accent6">
                <a:lumMod val="75000"/>
              </a:schemeClr>
            </a:solidFill>
            <a:ln>
              <a:noFill/>
            </a:ln>
            <a:effectLst/>
          </c:spPr>
          <c:invertIfNegative val="0"/>
          <c:cat>
            <c:strRef>
              <c:f>Feuil1!$A$10:$A$11</c:f>
              <c:strCache>
                <c:ptCount val="2"/>
                <c:pt idx="0">
                  <c:v>Participative</c:v>
                </c:pt>
                <c:pt idx="1">
                  <c:v>Citoyenne</c:v>
                </c:pt>
              </c:strCache>
              <c:extLst/>
            </c:strRef>
          </c:cat>
          <c:val>
            <c:numRef>
              <c:f>Feuil1!$I$10:$I$11</c:f>
              <c:numCache>
                <c:formatCode>General</c:formatCode>
                <c:ptCount val="2"/>
                <c:pt idx="0">
                  <c:v>34</c:v>
                </c:pt>
                <c:pt idx="1">
                  <c:v>50</c:v>
                </c:pt>
              </c:numCache>
              <c:extLst/>
            </c:numRef>
          </c:val>
          <c:extLst>
            <c:ext xmlns:c16="http://schemas.microsoft.com/office/drawing/2014/chart" uri="{C3380CC4-5D6E-409C-BE32-E72D297353CC}">
              <c16:uniqueId val="{00000007-8ECD-46F0-BE48-B316A7639605}"/>
            </c:ext>
          </c:extLst>
        </c:ser>
        <c:dLbls>
          <c:showLegendKey val="0"/>
          <c:showVal val="0"/>
          <c:showCatName val="0"/>
          <c:showSerName val="0"/>
          <c:showPercent val="0"/>
          <c:showBubbleSize val="0"/>
        </c:dLbls>
        <c:gapWidth val="150"/>
        <c:overlap val="100"/>
        <c:axId val="479770360"/>
        <c:axId val="479772656"/>
      </c:barChart>
      <c:catAx>
        <c:axId val="479770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79772656"/>
        <c:crosses val="autoZero"/>
        <c:auto val="1"/>
        <c:lblAlgn val="ctr"/>
        <c:lblOffset val="100"/>
        <c:noMultiLvlLbl val="0"/>
      </c:catAx>
      <c:valAx>
        <c:axId val="4797726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797703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Cadre de vie et développement durable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percentStacked"/>
        <c:varyColors val="0"/>
        <c:ser>
          <c:idx val="0"/>
          <c:order val="0"/>
          <c:tx>
            <c:strRef>
              <c:f>Feuil1!$B$1</c:f>
              <c:strCache>
                <c:ptCount val="1"/>
                <c:pt idx="0">
                  <c:v>NSP</c:v>
                </c:pt>
              </c:strCache>
            </c:strRef>
          </c:tx>
          <c:spPr>
            <a:solidFill>
              <a:schemeClr val="bg1">
                <a:lumMod val="75000"/>
              </a:schemeClr>
            </a:solidFill>
            <a:ln>
              <a:noFill/>
            </a:ln>
            <a:effectLst/>
          </c:spPr>
          <c:invertIfNegative val="0"/>
          <c:cat>
            <c:strRef>
              <c:f>Feuil1!$A$12:$A$17</c:f>
              <c:strCache>
                <c:ptCount val="6"/>
                <c:pt idx="0">
                  <c:v>Un territoire à taille humaine</c:v>
                </c:pt>
                <c:pt idx="1">
                  <c:v>Un territoire harmonieux et convivial</c:v>
                </c:pt>
                <c:pt idx="2">
                  <c:v>Un cadre de vie de qualité</c:v>
                </c:pt>
                <c:pt idx="3">
                  <c:v>Prise en compte du développement durable</c:v>
                </c:pt>
                <c:pt idx="4">
                  <c:v>Desserte en transport en commun de qualité</c:v>
                </c:pt>
                <c:pt idx="5">
                  <c:v>Des déplacements facilités</c:v>
                </c:pt>
              </c:strCache>
              <c:extLst/>
            </c:strRef>
          </c:cat>
          <c:val>
            <c:numRef>
              <c:f>Feuil1!$B$12:$B$17</c:f>
              <c:numCache>
                <c:formatCode>General</c:formatCode>
                <c:ptCount val="6"/>
                <c:pt idx="0">
                  <c:v>34</c:v>
                </c:pt>
                <c:pt idx="1">
                  <c:v>32</c:v>
                </c:pt>
                <c:pt idx="2">
                  <c:v>23</c:v>
                </c:pt>
                <c:pt idx="3">
                  <c:v>55</c:v>
                </c:pt>
                <c:pt idx="4">
                  <c:v>19</c:v>
                </c:pt>
                <c:pt idx="5">
                  <c:v>25</c:v>
                </c:pt>
              </c:numCache>
              <c:extLst/>
            </c:numRef>
          </c:val>
          <c:extLst>
            <c:ext xmlns:c16="http://schemas.microsoft.com/office/drawing/2014/chart" uri="{C3380CC4-5D6E-409C-BE32-E72D297353CC}">
              <c16:uniqueId val="{00000000-5631-4390-A7E2-36AABFBD90AA}"/>
            </c:ext>
          </c:extLst>
        </c:ser>
        <c:ser>
          <c:idx val="1"/>
          <c:order val="1"/>
          <c:tx>
            <c:strRef>
              <c:f>Feuil1!$C$1</c:f>
              <c:strCache>
                <c:ptCount val="1"/>
                <c:pt idx="0">
                  <c:v>1</c:v>
                </c:pt>
              </c:strCache>
            </c:strRef>
          </c:tx>
          <c:spPr>
            <a:solidFill>
              <a:srgbClr val="7030A0"/>
            </a:solidFill>
            <a:ln>
              <a:noFill/>
            </a:ln>
            <a:effectLst/>
          </c:spPr>
          <c:invertIfNegative val="0"/>
          <c:cat>
            <c:strRef>
              <c:f>Feuil1!$A$12:$A$17</c:f>
              <c:strCache>
                <c:ptCount val="6"/>
                <c:pt idx="0">
                  <c:v>Un territoire à taille humaine</c:v>
                </c:pt>
                <c:pt idx="1">
                  <c:v>Un territoire harmonieux et convivial</c:v>
                </c:pt>
                <c:pt idx="2">
                  <c:v>Un cadre de vie de qualité</c:v>
                </c:pt>
                <c:pt idx="3">
                  <c:v>Prise en compte du développement durable</c:v>
                </c:pt>
                <c:pt idx="4">
                  <c:v>Desserte en transport en commun de qualité</c:v>
                </c:pt>
                <c:pt idx="5">
                  <c:v>Des déplacements facilités</c:v>
                </c:pt>
              </c:strCache>
              <c:extLst/>
            </c:strRef>
          </c:cat>
          <c:val>
            <c:numRef>
              <c:f>Feuil1!$C$12:$C$17</c:f>
              <c:numCache>
                <c:formatCode>General</c:formatCode>
                <c:ptCount val="6"/>
                <c:pt idx="0">
                  <c:v>52</c:v>
                </c:pt>
                <c:pt idx="1">
                  <c:v>113</c:v>
                </c:pt>
                <c:pt idx="2">
                  <c:v>101</c:v>
                </c:pt>
                <c:pt idx="3">
                  <c:v>78</c:v>
                </c:pt>
                <c:pt idx="4">
                  <c:v>19</c:v>
                </c:pt>
                <c:pt idx="5">
                  <c:v>37</c:v>
                </c:pt>
              </c:numCache>
              <c:extLst/>
            </c:numRef>
          </c:val>
          <c:extLst>
            <c:ext xmlns:c16="http://schemas.microsoft.com/office/drawing/2014/chart" uri="{C3380CC4-5D6E-409C-BE32-E72D297353CC}">
              <c16:uniqueId val="{00000001-5631-4390-A7E2-36AABFBD90AA}"/>
            </c:ext>
          </c:extLst>
        </c:ser>
        <c:ser>
          <c:idx val="2"/>
          <c:order val="2"/>
          <c:tx>
            <c:strRef>
              <c:f>Feuil1!$D$1</c:f>
              <c:strCache>
                <c:ptCount val="1"/>
                <c:pt idx="0">
                  <c:v>2</c:v>
                </c:pt>
              </c:strCache>
            </c:strRef>
          </c:tx>
          <c:spPr>
            <a:solidFill>
              <a:srgbClr val="FF0000"/>
            </a:solidFill>
            <a:ln>
              <a:noFill/>
            </a:ln>
            <a:effectLst/>
          </c:spPr>
          <c:invertIfNegative val="0"/>
          <c:cat>
            <c:strRef>
              <c:f>Feuil1!$A$12:$A$17</c:f>
              <c:strCache>
                <c:ptCount val="6"/>
                <c:pt idx="0">
                  <c:v>Un territoire à taille humaine</c:v>
                </c:pt>
                <c:pt idx="1">
                  <c:v>Un territoire harmonieux et convivial</c:v>
                </c:pt>
                <c:pt idx="2">
                  <c:v>Un cadre de vie de qualité</c:v>
                </c:pt>
                <c:pt idx="3">
                  <c:v>Prise en compte du développement durable</c:v>
                </c:pt>
                <c:pt idx="4">
                  <c:v>Desserte en transport en commun de qualité</c:v>
                </c:pt>
                <c:pt idx="5">
                  <c:v>Des déplacements facilités</c:v>
                </c:pt>
              </c:strCache>
              <c:extLst/>
            </c:strRef>
          </c:cat>
          <c:val>
            <c:numRef>
              <c:f>Feuil1!$D$12:$D$17</c:f>
              <c:numCache>
                <c:formatCode>General</c:formatCode>
                <c:ptCount val="6"/>
                <c:pt idx="0">
                  <c:v>57</c:v>
                </c:pt>
                <c:pt idx="1">
                  <c:v>114</c:v>
                </c:pt>
                <c:pt idx="2">
                  <c:v>112</c:v>
                </c:pt>
                <c:pt idx="3">
                  <c:v>90</c:v>
                </c:pt>
                <c:pt idx="4">
                  <c:v>45</c:v>
                </c:pt>
                <c:pt idx="5">
                  <c:v>44</c:v>
                </c:pt>
              </c:numCache>
              <c:extLst/>
            </c:numRef>
          </c:val>
          <c:extLst>
            <c:ext xmlns:c16="http://schemas.microsoft.com/office/drawing/2014/chart" uri="{C3380CC4-5D6E-409C-BE32-E72D297353CC}">
              <c16:uniqueId val="{00000002-5631-4390-A7E2-36AABFBD90AA}"/>
            </c:ext>
          </c:extLst>
        </c:ser>
        <c:ser>
          <c:idx val="3"/>
          <c:order val="3"/>
          <c:tx>
            <c:strRef>
              <c:f>Feuil1!$E$1</c:f>
              <c:strCache>
                <c:ptCount val="1"/>
                <c:pt idx="0">
                  <c:v>3</c:v>
                </c:pt>
              </c:strCache>
            </c:strRef>
          </c:tx>
          <c:spPr>
            <a:solidFill>
              <a:schemeClr val="accent4"/>
            </a:solidFill>
            <a:ln>
              <a:noFill/>
            </a:ln>
            <a:effectLst/>
          </c:spPr>
          <c:invertIfNegative val="0"/>
          <c:cat>
            <c:strRef>
              <c:f>Feuil1!$A$12:$A$17</c:f>
              <c:strCache>
                <c:ptCount val="6"/>
                <c:pt idx="0">
                  <c:v>Un territoire à taille humaine</c:v>
                </c:pt>
                <c:pt idx="1">
                  <c:v>Un territoire harmonieux et convivial</c:v>
                </c:pt>
                <c:pt idx="2">
                  <c:v>Un cadre de vie de qualité</c:v>
                </c:pt>
                <c:pt idx="3">
                  <c:v>Prise en compte du développement durable</c:v>
                </c:pt>
                <c:pt idx="4">
                  <c:v>Desserte en transport en commun de qualité</c:v>
                </c:pt>
                <c:pt idx="5">
                  <c:v>Des déplacements facilités</c:v>
                </c:pt>
              </c:strCache>
              <c:extLst/>
            </c:strRef>
          </c:cat>
          <c:val>
            <c:numRef>
              <c:f>Feuil1!$E$12:$E$17</c:f>
              <c:numCache>
                <c:formatCode>General</c:formatCode>
                <c:ptCount val="6"/>
                <c:pt idx="0">
                  <c:v>115</c:v>
                </c:pt>
                <c:pt idx="1">
                  <c:v>195</c:v>
                </c:pt>
                <c:pt idx="2">
                  <c:v>175</c:v>
                </c:pt>
                <c:pt idx="3">
                  <c:v>178</c:v>
                </c:pt>
                <c:pt idx="4">
                  <c:v>69</c:v>
                </c:pt>
                <c:pt idx="5">
                  <c:v>92</c:v>
                </c:pt>
              </c:numCache>
              <c:extLst/>
            </c:numRef>
          </c:val>
          <c:extLst>
            <c:ext xmlns:c16="http://schemas.microsoft.com/office/drawing/2014/chart" uri="{C3380CC4-5D6E-409C-BE32-E72D297353CC}">
              <c16:uniqueId val="{00000003-5631-4390-A7E2-36AABFBD90AA}"/>
            </c:ext>
          </c:extLst>
        </c:ser>
        <c:ser>
          <c:idx val="4"/>
          <c:order val="4"/>
          <c:tx>
            <c:strRef>
              <c:f>Feuil1!$F$1</c:f>
              <c:strCache>
                <c:ptCount val="1"/>
                <c:pt idx="0">
                  <c:v>4</c:v>
                </c:pt>
              </c:strCache>
            </c:strRef>
          </c:tx>
          <c:spPr>
            <a:solidFill>
              <a:srgbClr val="FFFF00"/>
            </a:solidFill>
            <a:ln>
              <a:noFill/>
            </a:ln>
            <a:effectLst/>
          </c:spPr>
          <c:invertIfNegative val="0"/>
          <c:cat>
            <c:strRef>
              <c:f>Feuil1!$A$12:$A$17</c:f>
              <c:strCache>
                <c:ptCount val="6"/>
                <c:pt idx="0">
                  <c:v>Un territoire à taille humaine</c:v>
                </c:pt>
                <c:pt idx="1">
                  <c:v>Un territoire harmonieux et convivial</c:v>
                </c:pt>
                <c:pt idx="2">
                  <c:v>Un cadre de vie de qualité</c:v>
                </c:pt>
                <c:pt idx="3">
                  <c:v>Prise en compte du développement durable</c:v>
                </c:pt>
                <c:pt idx="4">
                  <c:v>Desserte en transport en commun de qualité</c:v>
                </c:pt>
                <c:pt idx="5">
                  <c:v>Des déplacements facilités</c:v>
                </c:pt>
              </c:strCache>
              <c:extLst/>
            </c:strRef>
          </c:cat>
          <c:val>
            <c:numRef>
              <c:f>Feuil1!$F$12:$F$17</c:f>
              <c:numCache>
                <c:formatCode>General</c:formatCode>
                <c:ptCount val="6"/>
                <c:pt idx="0">
                  <c:v>227</c:v>
                </c:pt>
                <c:pt idx="1">
                  <c:v>293</c:v>
                </c:pt>
                <c:pt idx="2">
                  <c:v>248</c:v>
                </c:pt>
                <c:pt idx="3">
                  <c:v>326</c:v>
                </c:pt>
                <c:pt idx="4">
                  <c:v>141</c:v>
                </c:pt>
                <c:pt idx="5">
                  <c:v>163</c:v>
                </c:pt>
              </c:numCache>
              <c:extLst/>
            </c:numRef>
          </c:val>
          <c:extLst>
            <c:ext xmlns:c16="http://schemas.microsoft.com/office/drawing/2014/chart" uri="{C3380CC4-5D6E-409C-BE32-E72D297353CC}">
              <c16:uniqueId val="{00000004-5631-4390-A7E2-36AABFBD90AA}"/>
            </c:ext>
          </c:extLst>
        </c:ser>
        <c:ser>
          <c:idx val="5"/>
          <c:order val="5"/>
          <c:tx>
            <c:strRef>
              <c:f>Feuil1!$G$1</c:f>
              <c:strCache>
                <c:ptCount val="1"/>
                <c:pt idx="0">
                  <c:v>5</c:v>
                </c:pt>
              </c:strCache>
            </c:strRef>
          </c:tx>
          <c:spPr>
            <a:solidFill>
              <a:schemeClr val="accent6">
                <a:lumMod val="40000"/>
                <a:lumOff val="60000"/>
              </a:schemeClr>
            </a:solidFill>
            <a:ln>
              <a:noFill/>
            </a:ln>
            <a:effectLst/>
          </c:spPr>
          <c:invertIfNegative val="0"/>
          <c:cat>
            <c:strRef>
              <c:f>Feuil1!$A$12:$A$17</c:f>
              <c:strCache>
                <c:ptCount val="6"/>
                <c:pt idx="0">
                  <c:v>Un territoire à taille humaine</c:v>
                </c:pt>
                <c:pt idx="1">
                  <c:v>Un territoire harmonieux et convivial</c:v>
                </c:pt>
                <c:pt idx="2">
                  <c:v>Un cadre de vie de qualité</c:v>
                </c:pt>
                <c:pt idx="3">
                  <c:v>Prise en compte du développement durable</c:v>
                </c:pt>
                <c:pt idx="4">
                  <c:v>Desserte en transport en commun de qualité</c:v>
                </c:pt>
                <c:pt idx="5">
                  <c:v>Des déplacements facilités</c:v>
                </c:pt>
              </c:strCache>
              <c:extLst/>
            </c:strRef>
          </c:cat>
          <c:val>
            <c:numRef>
              <c:f>Feuil1!$G$12:$G$17</c:f>
              <c:numCache>
                <c:formatCode>General</c:formatCode>
                <c:ptCount val="6"/>
                <c:pt idx="0">
                  <c:v>283</c:v>
                </c:pt>
                <c:pt idx="1">
                  <c:v>272</c:v>
                </c:pt>
                <c:pt idx="2">
                  <c:v>299</c:v>
                </c:pt>
                <c:pt idx="3">
                  <c:v>302</c:v>
                </c:pt>
                <c:pt idx="4">
                  <c:v>245</c:v>
                </c:pt>
                <c:pt idx="5">
                  <c:v>267</c:v>
                </c:pt>
              </c:numCache>
              <c:extLst/>
            </c:numRef>
          </c:val>
          <c:extLst>
            <c:ext xmlns:c16="http://schemas.microsoft.com/office/drawing/2014/chart" uri="{C3380CC4-5D6E-409C-BE32-E72D297353CC}">
              <c16:uniqueId val="{00000005-5631-4390-A7E2-36AABFBD90AA}"/>
            </c:ext>
          </c:extLst>
        </c:ser>
        <c:ser>
          <c:idx val="6"/>
          <c:order val="6"/>
          <c:tx>
            <c:strRef>
              <c:f>Feuil1!$H$1</c:f>
              <c:strCache>
                <c:ptCount val="1"/>
                <c:pt idx="0">
                  <c:v>6</c:v>
                </c:pt>
              </c:strCache>
            </c:strRef>
          </c:tx>
          <c:spPr>
            <a:solidFill>
              <a:srgbClr val="92D050"/>
            </a:solidFill>
            <a:ln>
              <a:noFill/>
            </a:ln>
            <a:effectLst/>
          </c:spPr>
          <c:invertIfNegative val="0"/>
          <c:cat>
            <c:strRef>
              <c:f>Feuil1!$A$12:$A$17</c:f>
              <c:strCache>
                <c:ptCount val="6"/>
                <c:pt idx="0">
                  <c:v>Un territoire à taille humaine</c:v>
                </c:pt>
                <c:pt idx="1">
                  <c:v>Un territoire harmonieux et convivial</c:v>
                </c:pt>
                <c:pt idx="2">
                  <c:v>Un cadre de vie de qualité</c:v>
                </c:pt>
                <c:pt idx="3">
                  <c:v>Prise en compte du développement durable</c:v>
                </c:pt>
                <c:pt idx="4">
                  <c:v>Desserte en transport en commun de qualité</c:v>
                </c:pt>
                <c:pt idx="5">
                  <c:v>Des déplacements facilités</c:v>
                </c:pt>
              </c:strCache>
              <c:extLst/>
            </c:strRef>
          </c:cat>
          <c:val>
            <c:numRef>
              <c:f>Feuil1!$H$12:$H$17</c:f>
              <c:numCache>
                <c:formatCode>General</c:formatCode>
                <c:ptCount val="6"/>
                <c:pt idx="0">
                  <c:v>310</c:v>
                </c:pt>
                <c:pt idx="1">
                  <c:v>157</c:v>
                </c:pt>
                <c:pt idx="2">
                  <c:v>215</c:v>
                </c:pt>
                <c:pt idx="3">
                  <c:v>148</c:v>
                </c:pt>
                <c:pt idx="4">
                  <c:v>400</c:v>
                </c:pt>
                <c:pt idx="5">
                  <c:v>369</c:v>
                </c:pt>
              </c:numCache>
              <c:extLst/>
            </c:numRef>
          </c:val>
          <c:extLst>
            <c:ext xmlns:c16="http://schemas.microsoft.com/office/drawing/2014/chart" uri="{C3380CC4-5D6E-409C-BE32-E72D297353CC}">
              <c16:uniqueId val="{00000006-5631-4390-A7E2-36AABFBD90AA}"/>
            </c:ext>
          </c:extLst>
        </c:ser>
        <c:ser>
          <c:idx val="7"/>
          <c:order val="7"/>
          <c:tx>
            <c:strRef>
              <c:f>Feuil1!$I$1</c:f>
              <c:strCache>
                <c:ptCount val="1"/>
                <c:pt idx="0">
                  <c:v>7</c:v>
                </c:pt>
              </c:strCache>
            </c:strRef>
          </c:tx>
          <c:spPr>
            <a:solidFill>
              <a:schemeClr val="accent6">
                <a:lumMod val="75000"/>
              </a:schemeClr>
            </a:solidFill>
            <a:ln>
              <a:noFill/>
            </a:ln>
            <a:effectLst/>
          </c:spPr>
          <c:invertIfNegative val="0"/>
          <c:cat>
            <c:strRef>
              <c:f>Feuil1!$A$12:$A$17</c:f>
              <c:strCache>
                <c:ptCount val="6"/>
                <c:pt idx="0">
                  <c:v>Un territoire à taille humaine</c:v>
                </c:pt>
                <c:pt idx="1">
                  <c:v>Un territoire harmonieux et convivial</c:v>
                </c:pt>
                <c:pt idx="2">
                  <c:v>Un cadre de vie de qualité</c:v>
                </c:pt>
                <c:pt idx="3">
                  <c:v>Prise en compte du développement durable</c:v>
                </c:pt>
                <c:pt idx="4">
                  <c:v>Desserte en transport en commun de qualité</c:v>
                </c:pt>
                <c:pt idx="5">
                  <c:v>Des déplacements facilités</c:v>
                </c:pt>
              </c:strCache>
              <c:extLst/>
            </c:strRef>
          </c:cat>
          <c:val>
            <c:numRef>
              <c:f>Feuil1!$I$12:$I$17</c:f>
              <c:numCache>
                <c:formatCode>General</c:formatCode>
                <c:ptCount val="6"/>
                <c:pt idx="0">
                  <c:v>137</c:v>
                </c:pt>
                <c:pt idx="1">
                  <c:v>39</c:v>
                </c:pt>
                <c:pt idx="2">
                  <c:v>42</c:v>
                </c:pt>
                <c:pt idx="3">
                  <c:v>38</c:v>
                </c:pt>
                <c:pt idx="4">
                  <c:v>277</c:v>
                </c:pt>
                <c:pt idx="5">
                  <c:v>218</c:v>
                </c:pt>
              </c:numCache>
              <c:extLst/>
            </c:numRef>
          </c:val>
          <c:extLst>
            <c:ext xmlns:c16="http://schemas.microsoft.com/office/drawing/2014/chart" uri="{C3380CC4-5D6E-409C-BE32-E72D297353CC}">
              <c16:uniqueId val="{00000007-5631-4390-A7E2-36AABFBD90AA}"/>
            </c:ext>
          </c:extLst>
        </c:ser>
        <c:dLbls>
          <c:showLegendKey val="0"/>
          <c:showVal val="0"/>
          <c:showCatName val="0"/>
          <c:showSerName val="0"/>
          <c:showPercent val="0"/>
          <c:showBubbleSize val="0"/>
        </c:dLbls>
        <c:gapWidth val="150"/>
        <c:overlap val="100"/>
        <c:axId val="479770360"/>
        <c:axId val="479772656"/>
      </c:barChart>
      <c:catAx>
        <c:axId val="479770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79772656"/>
        <c:crosses val="autoZero"/>
        <c:auto val="1"/>
        <c:lblAlgn val="ctr"/>
        <c:lblOffset val="100"/>
        <c:noMultiLvlLbl val="0"/>
      </c:catAx>
      <c:valAx>
        <c:axId val="4797726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797703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Loisirs et attachements à la ville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percentStacked"/>
        <c:varyColors val="0"/>
        <c:ser>
          <c:idx val="0"/>
          <c:order val="0"/>
          <c:tx>
            <c:strRef>
              <c:f>Feuil1!$B$1</c:f>
              <c:strCache>
                <c:ptCount val="1"/>
                <c:pt idx="0">
                  <c:v>NSP</c:v>
                </c:pt>
              </c:strCache>
            </c:strRef>
          </c:tx>
          <c:spPr>
            <a:solidFill>
              <a:schemeClr val="bg1">
                <a:lumMod val="75000"/>
              </a:schemeClr>
            </a:solidFill>
            <a:ln>
              <a:noFill/>
            </a:ln>
            <a:effectLst/>
          </c:spPr>
          <c:invertIfNegative val="0"/>
          <c:cat>
            <c:strRef>
              <c:f>Feuil1!$A$19:$A$24</c:f>
              <c:strCache>
                <c:ptCount val="6"/>
                <c:pt idx="0">
                  <c:v>Une pratique sportive facilitée</c:v>
                </c:pt>
                <c:pt idx="1">
                  <c:v>Un accès aux arts et à la culture</c:v>
                </c:pt>
                <c:pt idx="2">
                  <c:v>De bonnes relations de voisinage</c:v>
                </c:pt>
                <c:pt idx="3">
                  <c:v>Une volonté de rester à Rezé</c:v>
                </c:pt>
                <c:pt idx="4">
                  <c:v>Une fidelité à la ville</c:v>
                </c:pt>
                <c:pt idx="5">
                  <c:v>Intégration des nouveaux habitants</c:v>
                </c:pt>
              </c:strCache>
              <c:extLst/>
            </c:strRef>
          </c:cat>
          <c:val>
            <c:numRef>
              <c:f>Feuil1!$B$19:$B$24</c:f>
              <c:numCache>
                <c:formatCode>General</c:formatCode>
                <c:ptCount val="6"/>
                <c:pt idx="0">
                  <c:v>47</c:v>
                </c:pt>
                <c:pt idx="1">
                  <c:v>51</c:v>
                </c:pt>
                <c:pt idx="2">
                  <c:v>33</c:v>
                </c:pt>
                <c:pt idx="3">
                  <c:v>41</c:v>
                </c:pt>
                <c:pt idx="4">
                  <c:v>46</c:v>
                </c:pt>
              </c:numCache>
              <c:extLst/>
            </c:numRef>
          </c:val>
          <c:extLst>
            <c:ext xmlns:c16="http://schemas.microsoft.com/office/drawing/2014/chart" uri="{C3380CC4-5D6E-409C-BE32-E72D297353CC}">
              <c16:uniqueId val="{00000000-9BB5-491E-8A4B-7D2141EB93EB}"/>
            </c:ext>
          </c:extLst>
        </c:ser>
        <c:ser>
          <c:idx val="1"/>
          <c:order val="1"/>
          <c:tx>
            <c:strRef>
              <c:f>Feuil1!$C$1</c:f>
              <c:strCache>
                <c:ptCount val="1"/>
                <c:pt idx="0">
                  <c:v>1</c:v>
                </c:pt>
              </c:strCache>
            </c:strRef>
          </c:tx>
          <c:spPr>
            <a:solidFill>
              <a:srgbClr val="7030A0"/>
            </a:solidFill>
            <a:ln>
              <a:noFill/>
            </a:ln>
            <a:effectLst/>
          </c:spPr>
          <c:invertIfNegative val="0"/>
          <c:cat>
            <c:strRef>
              <c:f>Feuil1!$A$19:$A$24</c:f>
              <c:strCache>
                <c:ptCount val="6"/>
                <c:pt idx="0">
                  <c:v>Une pratique sportive facilitée</c:v>
                </c:pt>
                <c:pt idx="1">
                  <c:v>Un accès aux arts et à la culture</c:v>
                </c:pt>
                <c:pt idx="2">
                  <c:v>De bonnes relations de voisinage</c:v>
                </c:pt>
                <c:pt idx="3">
                  <c:v>Une volonté de rester à Rezé</c:v>
                </c:pt>
                <c:pt idx="4">
                  <c:v>Une fidelité à la ville</c:v>
                </c:pt>
                <c:pt idx="5">
                  <c:v>Intégration des nouveaux habitants</c:v>
                </c:pt>
              </c:strCache>
              <c:extLst/>
            </c:strRef>
          </c:cat>
          <c:val>
            <c:numRef>
              <c:f>Feuil1!$C$19:$C$24</c:f>
              <c:numCache>
                <c:formatCode>General</c:formatCode>
                <c:ptCount val="6"/>
                <c:pt idx="0">
                  <c:v>33</c:v>
                </c:pt>
                <c:pt idx="1">
                  <c:v>27</c:v>
                </c:pt>
                <c:pt idx="2">
                  <c:v>29</c:v>
                </c:pt>
                <c:pt idx="3">
                  <c:v>81</c:v>
                </c:pt>
                <c:pt idx="4">
                  <c:v>122</c:v>
                </c:pt>
                <c:pt idx="5">
                  <c:v>24</c:v>
                </c:pt>
              </c:numCache>
              <c:extLst/>
            </c:numRef>
          </c:val>
          <c:extLst>
            <c:ext xmlns:c16="http://schemas.microsoft.com/office/drawing/2014/chart" uri="{C3380CC4-5D6E-409C-BE32-E72D297353CC}">
              <c16:uniqueId val="{00000001-9BB5-491E-8A4B-7D2141EB93EB}"/>
            </c:ext>
          </c:extLst>
        </c:ser>
        <c:ser>
          <c:idx val="2"/>
          <c:order val="2"/>
          <c:tx>
            <c:strRef>
              <c:f>Feuil1!$D$1</c:f>
              <c:strCache>
                <c:ptCount val="1"/>
                <c:pt idx="0">
                  <c:v>2</c:v>
                </c:pt>
              </c:strCache>
            </c:strRef>
          </c:tx>
          <c:spPr>
            <a:solidFill>
              <a:srgbClr val="FF0000"/>
            </a:solidFill>
            <a:ln>
              <a:noFill/>
            </a:ln>
            <a:effectLst/>
          </c:spPr>
          <c:invertIfNegative val="0"/>
          <c:cat>
            <c:strRef>
              <c:f>Feuil1!$A$19:$A$24</c:f>
              <c:strCache>
                <c:ptCount val="6"/>
                <c:pt idx="0">
                  <c:v>Une pratique sportive facilitée</c:v>
                </c:pt>
                <c:pt idx="1">
                  <c:v>Un accès aux arts et à la culture</c:v>
                </c:pt>
                <c:pt idx="2">
                  <c:v>De bonnes relations de voisinage</c:v>
                </c:pt>
                <c:pt idx="3">
                  <c:v>Une volonté de rester à Rezé</c:v>
                </c:pt>
                <c:pt idx="4">
                  <c:v>Une fidelité à la ville</c:v>
                </c:pt>
                <c:pt idx="5">
                  <c:v>Intégration des nouveaux habitants</c:v>
                </c:pt>
              </c:strCache>
              <c:extLst/>
            </c:strRef>
          </c:cat>
          <c:val>
            <c:numRef>
              <c:f>Feuil1!$D$19:$D$24</c:f>
              <c:numCache>
                <c:formatCode>General</c:formatCode>
                <c:ptCount val="6"/>
                <c:pt idx="0">
                  <c:v>26</c:v>
                </c:pt>
                <c:pt idx="1">
                  <c:v>41</c:v>
                </c:pt>
                <c:pt idx="2">
                  <c:v>46</c:v>
                </c:pt>
                <c:pt idx="3">
                  <c:v>47</c:v>
                </c:pt>
                <c:pt idx="4">
                  <c:v>65</c:v>
                </c:pt>
                <c:pt idx="5">
                  <c:v>20</c:v>
                </c:pt>
              </c:numCache>
              <c:extLst/>
            </c:numRef>
          </c:val>
          <c:extLst>
            <c:ext xmlns:c16="http://schemas.microsoft.com/office/drawing/2014/chart" uri="{C3380CC4-5D6E-409C-BE32-E72D297353CC}">
              <c16:uniqueId val="{00000002-9BB5-491E-8A4B-7D2141EB93EB}"/>
            </c:ext>
          </c:extLst>
        </c:ser>
        <c:ser>
          <c:idx val="3"/>
          <c:order val="3"/>
          <c:tx>
            <c:strRef>
              <c:f>Feuil1!$E$1</c:f>
              <c:strCache>
                <c:ptCount val="1"/>
                <c:pt idx="0">
                  <c:v>3</c:v>
                </c:pt>
              </c:strCache>
            </c:strRef>
          </c:tx>
          <c:spPr>
            <a:solidFill>
              <a:schemeClr val="accent4"/>
            </a:solidFill>
            <a:ln>
              <a:noFill/>
            </a:ln>
            <a:effectLst/>
          </c:spPr>
          <c:invertIfNegative val="0"/>
          <c:cat>
            <c:strRef>
              <c:f>Feuil1!$A$19:$A$24</c:f>
              <c:strCache>
                <c:ptCount val="6"/>
                <c:pt idx="0">
                  <c:v>Une pratique sportive facilitée</c:v>
                </c:pt>
                <c:pt idx="1">
                  <c:v>Un accès aux arts et à la culture</c:v>
                </c:pt>
                <c:pt idx="2">
                  <c:v>De bonnes relations de voisinage</c:v>
                </c:pt>
                <c:pt idx="3">
                  <c:v>Une volonté de rester à Rezé</c:v>
                </c:pt>
                <c:pt idx="4">
                  <c:v>Une fidelité à la ville</c:v>
                </c:pt>
                <c:pt idx="5">
                  <c:v>Intégration des nouveaux habitants</c:v>
                </c:pt>
              </c:strCache>
              <c:extLst/>
            </c:strRef>
          </c:cat>
          <c:val>
            <c:numRef>
              <c:f>Feuil1!$E$19:$E$24</c:f>
              <c:numCache>
                <c:formatCode>General</c:formatCode>
                <c:ptCount val="6"/>
                <c:pt idx="0">
                  <c:v>76</c:v>
                </c:pt>
                <c:pt idx="1">
                  <c:v>92</c:v>
                </c:pt>
                <c:pt idx="2">
                  <c:v>54</c:v>
                </c:pt>
                <c:pt idx="3">
                  <c:v>65</c:v>
                </c:pt>
                <c:pt idx="4">
                  <c:v>82</c:v>
                </c:pt>
                <c:pt idx="5">
                  <c:v>36</c:v>
                </c:pt>
              </c:numCache>
              <c:extLst/>
            </c:numRef>
          </c:val>
          <c:extLst>
            <c:ext xmlns:c16="http://schemas.microsoft.com/office/drawing/2014/chart" uri="{C3380CC4-5D6E-409C-BE32-E72D297353CC}">
              <c16:uniqueId val="{00000003-9BB5-491E-8A4B-7D2141EB93EB}"/>
            </c:ext>
          </c:extLst>
        </c:ser>
        <c:ser>
          <c:idx val="4"/>
          <c:order val="4"/>
          <c:tx>
            <c:strRef>
              <c:f>Feuil1!$F$1</c:f>
              <c:strCache>
                <c:ptCount val="1"/>
                <c:pt idx="0">
                  <c:v>4</c:v>
                </c:pt>
              </c:strCache>
            </c:strRef>
          </c:tx>
          <c:spPr>
            <a:solidFill>
              <a:srgbClr val="FFFF00"/>
            </a:solidFill>
            <a:ln>
              <a:noFill/>
            </a:ln>
            <a:effectLst/>
          </c:spPr>
          <c:invertIfNegative val="0"/>
          <c:cat>
            <c:strRef>
              <c:f>Feuil1!$A$19:$A$24</c:f>
              <c:strCache>
                <c:ptCount val="6"/>
                <c:pt idx="0">
                  <c:v>Une pratique sportive facilitée</c:v>
                </c:pt>
                <c:pt idx="1">
                  <c:v>Un accès aux arts et à la culture</c:v>
                </c:pt>
                <c:pt idx="2">
                  <c:v>De bonnes relations de voisinage</c:v>
                </c:pt>
                <c:pt idx="3">
                  <c:v>Une volonté de rester à Rezé</c:v>
                </c:pt>
                <c:pt idx="4">
                  <c:v>Une fidelité à la ville</c:v>
                </c:pt>
                <c:pt idx="5">
                  <c:v>Intégration des nouveaux habitants</c:v>
                </c:pt>
              </c:strCache>
              <c:extLst/>
            </c:strRef>
          </c:cat>
          <c:val>
            <c:numRef>
              <c:f>Feuil1!$F$19:$F$24</c:f>
              <c:numCache>
                <c:formatCode>General</c:formatCode>
                <c:ptCount val="6"/>
                <c:pt idx="0">
                  <c:v>143</c:v>
                </c:pt>
                <c:pt idx="1">
                  <c:v>206</c:v>
                </c:pt>
                <c:pt idx="2">
                  <c:v>105</c:v>
                </c:pt>
                <c:pt idx="3">
                  <c:v>101</c:v>
                </c:pt>
                <c:pt idx="4">
                  <c:v>149</c:v>
                </c:pt>
                <c:pt idx="5">
                  <c:v>64</c:v>
                </c:pt>
              </c:numCache>
              <c:extLst/>
            </c:numRef>
          </c:val>
          <c:extLst>
            <c:ext xmlns:c16="http://schemas.microsoft.com/office/drawing/2014/chart" uri="{C3380CC4-5D6E-409C-BE32-E72D297353CC}">
              <c16:uniqueId val="{00000004-9BB5-491E-8A4B-7D2141EB93EB}"/>
            </c:ext>
          </c:extLst>
        </c:ser>
        <c:ser>
          <c:idx val="5"/>
          <c:order val="5"/>
          <c:tx>
            <c:strRef>
              <c:f>Feuil1!$G$1</c:f>
              <c:strCache>
                <c:ptCount val="1"/>
                <c:pt idx="0">
                  <c:v>5</c:v>
                </c:pt>
              </c:strCache>
            </c:strRef>
          </c:tx>
          <c:spPr>
            <a:solidFill>
              <a:schemeClr val="accent6">
                <a:lumMod val="40000"/>
                <a:lumOff val="60000"/>
              </a:schemeClr>
            </a:solidFill>
            <a:ln>
              <a:noFill/>
            </a:ln>
            <a:effectLst/>
          </c:spPr>
          <c:invertIfNegative val="0"/>
          <c:cat>
            <c:strRef>
              <c:f>Feuil1!$A$19:$A$24</c:f>
              <c:strCache>
                <c:ptCount val="6"/>
                <c:pt idx="0">
                  <c:v>Une pratique sportive facilitée</c:v>
                </c:pt>
                <c:pt idx="1">
                  <c:v>Un accès aux arts et à la culture</c:v>
                </c:pt>
                <c:pt idx="2">
                  <c:v>De bonnes relations de voisinage</c:v>
                </c:pt>
                <c:pt idx="3">
                  <c:v>Une volonté de rester à Rezé</c:v>
                </c:pt>
                <c:pt idx="4">
                  <c:v>Une fidelité à la ville</c:v>
                </c:pt>
                <c:pt idx="5">
                  <c:v>Intégration des nouveaux habitants</c:v>
                </c:pt>
              </c:strCache>
              <c:extLst/>
            </c:strRef>
          </c:cat>
          <c:val>
            <c:numRef>
              <c:f>Feuil1!$G$19:$G$24</c:f>
              <c:numCache>
                <c:formatCode>General</c:formatCode>
                <c:ptCount val="6"/>
                <c:pt idx="0">
                  <c:v>301</c:v>
                </c:pt>
                <c:pt idx="1">
                  <c:v>328</c:v>
                </c:pt>
                <c:pt idx="2">
                  <c:v>203</c:v>
                </c:pt>
                <c:pt idx="3">
                  <c:v>177</c:v>
                </c:pt>
                <c:pt idx="4">
                  <c:v>199</c:v>
                </c:pt>
                <c:pt idx="5">
                  <c:v>91</c:v>
                </c:pt>
              </c:numCache>
              <c:extLst/>
            </c:numRef>
          </c:val>
          <c:extLst>
            <c:ext xmlns:c16="http://schemas.microsoft.com/office/drawing/2014/chart" uri="{C3380CC4-5D6E-409C-BE32-E72D297353CC}">
              <c16:uniqueId val="{00000005-9BB5-491E-8A4B-7D2141EB93EB}"/>
            </c:ext>
          </c:extLst>
        </c:ser>
        <c:ser>
          <c:idx val="6"/>
          <c:order val="6"/>
          <c:tx>
            <c:strRef>
              <c:f>Feuil1!$H$1</c:f>
              <c:strCache>
                <c:ptCount val="1"/>
                <c:pt idx="0">
                  <c:v>6</c:v>
                </c:pt>
              </c:strCache>
            </c:strRef>
          </c:tx>
          <c:spPr>
            <a:solidFill>
              <a:srgbClr val="92D050"/>
            </a:solidFill>
            <a:ln>
              <a:noFill/>
            </a:ln>
            <a:effectLst/>
          </c:spPr>
          <c:invertIfNegative val="0"/>
          <c:cat>
            <c:strRef>
              <c:f>Feuil1!$A$19:$A$24</c:f>
              <c:strCache>
                <c:ptCount val="6"/>
                <c:pt idx="0">
                  <c:v>Une pratique sportive facilitée</c:v>
                </c:pt>
                <c:pt idx="1">
                  <c:v>Un accès aux arts et à la culture</c:v>
                </c:pt>
                <c:pt idx="2">
                  <c:v>De bonnes relations de voisinage</c:v>
                </c:pt>
                <c:pt idx="3">
                  <c:v>Une volonté de rester à Rezé</c:v>
                </c:pt>
                <c:pt idx="4">
                  <c:v>Une fidelité à la ville</c:v>
                </c:pt>
                <c:pt idx="5">
                  <c:v>Intégration des nouveaux habitants</c:v>
                </c:pt>
              </c:strCache>
              <c:extLst/>
            </c:strRef>
          </c:cat>
          <c:val>
            <c:numRef>
              <c:f>Feuil1!$H$19:$H$24</c:f>
              <c:numCache>
                <c:formatCode>General</c:formatCode>
                <c:ptCount val="6"/>
                <c:pt idx="0">
                  <c:v>431</c:v>
                </c:pt>
                <c:pt idx="1">
                  <c:v>347</c:v>
                </c:pt>
                <c:pt idx="2">
                  <c:v>388</c:v>
                </c:pt>
                <c:pt idx="3">
                  <c:v>363</c:v>
                </c:pt>
                <c:pt idx="4">
                  <c:v>299</c:v>
                </c:pt>
                <c:pt idx="5">
                  <c:v>96</c:v>
                </c:pt>
              </c:numCache>
              <c:extLst/>
            </c:numRef>
          </c:val>
          <c:extLst>
            <c:ext xmlns:c16="http://schemas.microsoft.com/office/drawing/2014/chart" uri="{C3380CC4-5D6E-409C-BE32-E72D297353CC}">
              <c16:uniqueId val="{00000006-9BB5-491E-8A4B-7D2141EB93EB}"/>
            </c:ext>
          </c:extLst>
        </c:ser>
        <c:ser>
          <c:idx val="7"/>
          <c:order val="7"/>
          <c:tx>
            <c:strRef>
              <c:f>Feuil1!$I$1</c:f>
              <c:strCache>
                <c:ptCount val="1"/>
                <c:pt idx="0">
                  <c:v>7</c:v>
                </c:pt>
              </c:strCache>
            </c:strRef>
          </c:tx>
          <c:spPr>
            <a:solidFill>
              <a:schemeClr val="accent6">
                <a:lumMod val="75000"/>
              </a:schemeClr>
            </a:solidFill>
            <a:ln>
              <a:noFill/>
            </a:ln>
            <a:effectLst/>
          </c:spPr>
          <c:invertIfNegative val="0"/>
          <c:cat>
            <c:strRef>
              <c:f>Feuil1!$A$19:$A$24</c:f>
              <c:strCache>
                <c:ptCount val="6"/>
                <c:pt idx="0">
                  <c:v>Une pratique sportive facilitée</c:v>
                </c:pt>
                <c:pt idx="1">
                  <c:v>Un accès aux arts et à la culture</c:v>
                </c:pt>
                <c:pt idx="2">
                  <c:v>De bonnes relations de voisinage</c:v>
                </c:pt>
                <c:pt idx="3">
                  <c:v>Une volonté de rester à Rezé</c:v>
                </c:pt>
                <c:pt idx="4">
                  <c:v>Une fidelité à la ville</c:v>
                </c:pt>
                <c:pt idx="5">
                  <c:v>Intégration des nouveaux habitants</c:v>
                </c:pt>
              </c:strCache>
              <c:extLst/>
            </c:strRef>
          </c:cat>
          <c:val>
            <c:numRef>
              <c:f>Feuil1!$I$19:$I$24</c:f>
              <c:numCache>
                <c:formatCode>General</c:formatCode>
                <c:ptCount val="6"/>
                <c:pt idx="0">
                  <c:v>158</c:v>
                </c:pt>
                <c:pt idx="1">
                  <c:v>123</c:v>
                </c:pt>
                <c:pt idx="2">
                  <c:v>357</c:v>
                </c:pt>
                <c:pt idx="3">
                  <c:v>340</c:v>
                </c:pt>
                <c:pt idx="4">
                  <c:v>253</c:v>
                </c:pt>
                <c:pt idx="5">
                  <c:v>83</c:v>
                </c:pt>
              </c:numCache>
              <c:extLst/>
            </c:numRef>
          </c:val>
          <c:extLst>
            <c:ext xmlns:c16="http://schemas.microsoft.com/office/drawing/2014/chart" uri="{C3380CC4-5D6E-409C-BE32-E72D297353CC}">
              <c16:uniqueId val="{00000007-9BB5-491E-8A4B-7D2141EB93EB}"/>
            </c:ext>
          </c:extLst>
        </c:ser>
        <c:dLbls>
          <c:showLegendKey val="0"/>
          <c:showVal val="0"/>
          <c:showCatName val="0"/>
          <c:showSerName val="0"/>
          <c:showPercent val="0"/>
          <c:showBubbleSize val="0"/>
        </c:dLbls>
        <c:gapWidth val="150"/>
        <c:overlap val="100"/>
        <c:axId val="479770360"/>
        <c:axId val="479772656"/>
      </c:barChart>
      <c:catAx>
        <c:axId val="479770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79772656"/>
        <c:crosses val="autoZero"/>
        <c:auto val="1"/>
        <c:lblAlgn val="ctr"/>
        <c:lblOffset val="100"/>
        <c:noMultiLvlLbl val="0"/>
      </c:catAx>
      <c:valAx>
        <c:axId val="4797726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797703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spc="0" baseline="0">
                <a:solidFill>
                  <a:schemeClr val="tx1">
                    <a:lumMod val="65000"/>
                    <a:lumOff val="35000"/>
                  </a:schemeClr>
                </a:solidFill>
                <a:latin typeface="+mn-lt"/>
                <a:ea typeface="+mn-ea"/>
                <a:cs typeface="+mn-cs"/>
              </a:defRPr>
            </a:pPr>
            <a:r>
              <a:rPr lang="en-US"/>
              <a:t>Exposition aux faits d'insécurité</a:t>
            </a:r>
          </a:p>
          <a:p>
            <a:pPr>
              <a:defRPr/>
            </a:pPr>
            <a:r>
              <a:rPr lang="en-US"/>
              <a:t>(nombre de réponses)</a:t>
            </a:r>
          </a:p>
        </c:rich>
      </c:tx>
      <c:layout/>
      <c:overlay val="0"/>
      <c:spPr>
        <a:noFill/>
        <a:ln>
          <a:noFill/>
        </a:ln>
        <a:effectLst/>
      </c:spPr>
      <c:txPr>
        <a:bodyPr rot="0" spcFirstLastPara="1" vertOverflow="ellipsis" vert="horz" wrap="square" anchor="ctr" anchorCtr="1"/>
        <a:lstStyle/>
        <a:p>
          <a:pPr>
            <a:defRPr sz="168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stacked"/>
        <c:varyColors val="0"/>
        <c:ser>
          <c:idx val="0"/>
          <c:order val="0"/>
          <c:tx>
            <c:strRef>
              <c:f>Feuil1!$B$27</c:f>
              <c:strCache>
                <c:ptCount val="1"/>
                <c:pt idx="0">
                  <c:v>Personnellement victime</c:v>
                </c:pt>
              </c:strCache>
            </c:strRef>
          </c:tx>
          <c:spPr>
            <a:solidFill>
              <a:srgbClr val="FF0000"/>
            </a:solidFill>
            <a:ln>
              <a:noFill/>
            </a:ln>
            <a:effectLst/>
          </c:spPr>
          <c:invertIfNegative val="0"/>
          <c:cat>
            <c:strRef>
              <c:f>Feuil1!$A$28:$A$42</c:f>
              <c:strCache>
                <c:ptCount val="15"/>
                <c:pt idx="0">
                  <c:v>Agressions physiques</c:v>
                </c:pt>
                <c:pt idx="1">
                  <c:v>Bagarres sur la voie publique</c:v>
                </c:pt>
                <c:pt idx="2">
                  <c:v>Attroupements menaçants</c:v>
                </c:pt>
                <c:pt idx="3">
                  <c:v>Ventes de stupéfiants</c:v>
                </c:pt>
                <c:pt idx="4">
                  <c:v>Ivresse sur la voie publique</c:v>
                </c:pt>
                <c:pt idx="5">
                  <c:v>Vandalisme</c:v>
                </c:pt>
                <c:pt idx="6">
                  <c:v>Vols à l'arraché</c:v>
                </c:pt>
                <c:pt idx="7">
                  <c:v>Cambriolages</c:v>
                </c:pt>
                <c:pt idx="8">
                  <c:v>Vols d'automobile</c:v>
                </c:pt>
                <c:pt idx="9">
                  <c:v>Dégradations d'automobiles</c:v>
                </c:pt>
                <c:pt idx="10">
                  <c:v>Conflits de voisinage</c:v>
                </c:pt>
                <c:pt idx="11">
                  <c:v>Nuisances sonores répétées</c:v>
                </c:pt>
                <c:pt idx="12">
                  <c:v>Rodéos</c:v>
                </c:pt>
                <c:pt idx="13">
                  <c:v>Menaces</c:v>
                </c:pt>
                <c:pt idx="14">
                  <c:v>Incivilités</c:v>
                </c:pt>
              </c:strCache>
            </c:strRef>
          </c:cat>
          <c:val>
            <c:numRef>
              <c:f>Feuil1!$B$28:$B$42</c:f>
              <c:numCache>
                <c:formatCode>General</c:formatCode>
                <c:ptCount val="15"/>
                <c:pt idx="0">
                  <c:v>111</c:v>
                </c:pt>
                <c:pt idx="1">
                  <c:v>16</c:v>
                </c:pt>
                <c:pt idx="2">
                  <c:v>64</c:v>
                </c:pt>
                <c:pt idx="4">
                  <c:v>55</c:v>
                </c:pt>
                <c:pt idx="5">
                  <c:v>201</c:v>
                </c:pt>
                <c:pt idx="6">
                  <c:v>40</c:v>
                </c:pt>
                <c:pt idx="7">
                  <c:v>256</c:v>
                </c:pt>
                <c:pt idx="8">
                  <c:v>71</c:v>
                </c:pt>
                <c:pt idx="9">
                  <c:v>290</c:v>
                </c:pt>
                <c:pt idx="10">
                  <c:v>145</c:v>
                </c:pt>
                <c:pt idx="11">
                  <c:v>355</c:v>
                </c:pt>
                <c:pt idx="12">
                  <c:v>192</c:v>
                </c:pt>
                <c:pt idx="13">
                  <c:v>196</c:v>
                </c:pt>
                <c:pt idx="14">
                  <c:v>301</c:v>
                </c:pt>
              </c:numCache>
            </c:numRef>
          </c:val>
          <c:extLst>
            <c:ext xmlns:c16="http://schemas.microsoft.com/office/drawing/2014/chart" uri="{C3380CC4-5D6E-409C-BE32-E72D297353CC}">
              <c16:uniqueId val="{00000000-54F6-4C24-8500-8BA70C2CDF04}"/>
            </c:ext>
          </c:extLst>
        </c:ser>
        <c:ser>
          <c:idx val="1"/>
          <c:order val="1"/>
          <c:tx>
            <c:strRef>
              <c:f>Feuil1!$C$27</c:f>
              <c:strCache>
                <c:ptCount val="1"/>
                <c:pt idx="0">
                  <c:v>Témoin</c:v>
                </c:pt>
              </c:strCache>
            </c:strRef>
          </c:tx>
          <c:spPr>
            <a:solidFill>
              <a:schemeClr val="accent2"/>
            </a:solidFill>
            <a:ln>
              <a:noFill/>
            </a:ln>
            <a:effectLst/>
          </c:spPr>
          <c:invertIfNegative val="0"/>
          <c:cat>
            <c:strRef>
              <c:f>Feuil1!$A$28:$A$42</c:f>
              <c:strCache>
                <c:ptCount val="15"/>
                <c:pt idx="0">
                  <c:v>Agressions physiques</c:v>
                </c:pt>
                <c:pt idx="1">
                  <c:v>Bagarres sur la voie publique</c:v>
                </c:pt>
                <c:pt idx="2">
                  <c:v>Attroupements menaçants</c:v>
                </c:pt>
                <c:pt idx="3">
                  <c:v>Ventes de stupéfiants</c:v>
                </c:pt>
                <c:pt idx="4">
                  <c:v>Ivresse sur la voie publique</c:v>
                </c:pt>
                <c:pt idx="5">
                  <c:v>Vandalisme</c:v>
                </c:pt>
                <c:pt idx="6">
                  <c:v>Vols à l'arraché</c:v>
                </c:pt>
                <c:pt idx="7">
                  <c:v>Cambriolages</c:v>
                </c:pt>
                <c:pt idx="8">
                  <c:v>Vols d'automobile</c:v>
                </c:pt>
                <c:pt idx="9">
                  <c:v>Dégradations d'automobiles</c:v>
                </c:pt>
                <c:pt idx="10">
                  <c:v>Conflits de voisinage</c:v>
                </c:pt>
                <c:pt idx="11">
                  <c:v>Nuisances sonores répétées</c:v>
                </c:pt>
                <c:pt idx="12">
                  <c:v>Rodéos</c:v>
                </c:pt>
                <c:pt idx="13">
                  <c:v>Menaces</c:v>
                </c:pt>
                <c:pt idx="14">
                  <c:v>Incivilités</c:v>
                </c:pt>
              </c:strCache>
            </c:strRef>
          </c:cat>
          <c:val>
            <c:numRef>
              <c:f>Feuil1!$C$28:$C$42</c:f>
              <c:numCache>
                <c:formatCode>General</c:formatCode>
                <c:ptCount val="15"/>
                <c:pt idx="0">
                  <c:v>292</c:v>
                </c:pt>
                <c:pt idx="1">
                  <c:v>334</c:v>
                </c:pt>
                <c:pt idx="2">
                  <c:v>421</c:v>
                </c:pt>
                <c:pt idx="3">
                  <c:v>421</c:v>
                </c:pt>
                <c:pt idx="4">
                  <c:v>606</c:v>
                </c:pt>
                <c:pt idx="5">
                  <c:v>333</c:v>
                </c:pt>
                <c:pt idx="6">
                  <c:v>71</c:v>
                </c:pt>
                <c:pt idx="7">
                  <c:v>215</c:v>
                </c:pt>
                <c:pt idx="8">
                  <c:v>98</c:v>
                </c:pt>
                <c:pt idx="9">
                  <c:v>287</c:v>
                </c:pt>
                <c:pt idx="10">
                  <c:v>161</c:v>
                </c:pt>
                <c:pt idx="11">
                  <c:v>342</c:v>
                </c:pt>
                <c:pt idx="12">
                  <c:v>476</c:v>
                </c:pt>
                <c:pt idx="13">
                  <c:v>218</c:v>
                </c:pt>
                <c:pt idx="14">
                  <c:v>370</c:v>
                </c:pt>
              </c:numCache>
            </c:numRef>
          </c:val>
          <c:extLst>
            <c:ext xmlns:c16="http://schemas.microsoft.com/office/drawing/2014/chart" uri="{C3380CC4-5D6E-409C-BE32-E72D297353CC}">
              <c16:uniqueId val="{00000001-54F6-4C24-8500-8BA70C2CDF04}"/>
            </c:ext>
          </c:extLst>
        </c:ser>
        <c:ser>
          <c:idx val="2"/>
          <c:order val="2"/>
          <c:tx>
            <c:strRef>
              <c:f>Feuil1!$D$27</c:f>
              <c:strCache>
                <c:ptCount val="1"/>
                <c:pt idx="0">
                  <c:v>Entendu parler de </c:v>
                </c:pt>
              </c:strCache>
            </c:strRef>
          </c:tx>
          <c:spPr>
            <a:solidFill>
              <a:schemeClr val="accent3"/>
            </a:solidFill>
            <a:ln>
              <a:noFill/>
            </a:ln>
            <a:effectLst/>
          </c:spPr>
          <c:invertIfNegative val="0"/>
          <c:cat>
            <c:strRef>
              <c:f>Feuil1!$A$28:$A$42</c:f>
              <c:strCache>
                <c:ptCount val="15"/>
                <c:pt idx="0">
                  <c:v>Agressions physiques</c:v>
                </c:pt>
                <c:pt idx="1">
                  <c:v>Bagarres sur la voie publique</c:v>
                </c:pt>
                <c:pt idx="2">
                  <c:v>Attroupements menaçants</c:v>
                </c:pt>
                <c:pt idx="3">
                  <c:v>Ventes de stupéfiants</c:v>
                </c:pt>
                <c:pt idx="4">
                  <c:v>Ivresse sur la voie publique</c:v>
                </c:pt>
                <c:pt idx="5">
                  <c:v>Vandalisme</c:v>
                </c:pt>
                <c:pt idx="6">
                  <c:v>Vols à l'arraché</c:v>
                </c:pt>
                <c:pt idx="7">
                  <c:v>Cambriolages</c:v>
                </c:pt>
                <c:pt idx="8">
                  <c:v>Vols d'automobile</c:v>
                </c:pt>
                <c:pt idx="9">
                  <c:v>Dégradations d'automobiles</c:v>
                </c:pt>
                <c:pt idx="10">
                  <c:v>Conflits de voisinage</c:v>
                </c:pt>
                <c:pt idx="11">
                  <c:v>Nuisances sonores répétées</c:v>
                </c:pt>
                <c:pt idx="12">
                  <c:v>Rodéos</c:v>
                </c:pt>
                <c:pt idx="13">
                  <c:v>Menaces</c:v>
                </c:pt>
                <c:pt idx="14">
                  <c:v>Incivilités</c:v>
                </c:pt>
              </c:strCache>
            </c:strRef>
          </c:cat>
          <c:val>
            <c:numRef>
              <c:f>Feuil1!$D$28:$D$42</c:f>
              <c:numCache>
                <c:formatCode>General</c:formatCode>
                <c:ptCount val="15"/>
                <c:pt idx="0">
                  <c:v>744</c:v>
                </c:pt>
                <c:pt idx="1">
                  <c:v>644</c:v>
                </c:pt>
                <c:pt idx="2">
                  <c:v>377</c:v>
                </c:pt>
                <c:pt idx="3">
                  <c:v>606</c:v>
                </c:pt>
                <c:pt idx="4">
                  <c:v>216</c:v>
                </c:pt>
                <c:pt idx="5">
                  <c:v>539</c:v>
                </c:pt>
                <c:pt idx="6">
                  <c:v>553</c:v>
                </c:pt>
                <c:pt idx="7">
                  <c:v>746</c:v>
                </c:pt>
                <c:pt idx="8">
                  <c:v>579</c:v>
                </c:pt>
                <c:pt idx="9">
                  <c:v>475</c:v>
                </c:pt>
                <c:pt idx="10">
                  <c:v>328</c:v>
                </c:pt>
                <c:pt idx="11">
                  <c:v>281</c:v>
                </c:pt>
                <c:pt idx="12">
                  <c:v>330</c:v>
                </c:pt>
                <c:pt idx="13">
                  <c:v>368</c:v>
                </c:pt>
                <c:pt idx="14">
                  <c:v>292</c:v>
                </c:pt>
              </c:numCache>
            </c:numRef>
          </c:val>
          <c:extLst>
            <c:ext xmlns:c16="http://schemas.microsoft.com/office/drawing/2014/chart" uri="{C3380CC4-5D6E-409C-BE32-E72D297353CC}">
              <c16:uniqueId val="{00000002-54F6-4C24-8500-8BA70C2CDF04}"/>
            </c:ext>
          </c:extLst>
        </c:ser>
        <c:ser>
          <c:idx val="3"/>
          <c:order val="3"/>
          <c:tx>
            <c:strRef>
              <c:f>Feuil1!$E$27</c:f>
              <c:strCache>
                <c:ptCount val="1"/>
                <c:pt idx="0">
                  <c:v>Aucun</c:v>
                </c:pt>
              </c:strCache>
            </c:strRef>
          </c:tx>
          <c:spPr>
            <a:solidFill>
              <a:srgbClr val="00B050"/>
            </a:solidFill>
            <a:ln>
              <a:noFill/>
            </a:ln>
            <a:effectLst/>
          </c:spPr>
          <c:invertIfNegative val="0"/>
          <c:cat>
            <c:strRef>
              <c:f>Feuil1!$A$28:$A$42</c:f>
              <c:strCache>
                <c:ptCount val="15"/>
                <c:pt idx="0">
                  <c:v>Agressions physiques</c:v>
                </c:pt>
                <c:pt idx="1">
                  <c:v>Bagarres sur la voie publique</c:v>
                </c:pt>
                <c:pt idx="2">
                  <c:v>Attroupements menaçants</c:v>
                </c:pt>
                <c:pt idx="3">
                  <c:v>Ventes de stupéfiants</c:v>
                </c:pt>
                <c:pt idx="4">
                  <c:v>Ivresse sur la voie publique</c:v>
                </c:pt>
                <c:pt idx="5">
                  <c:v>Vandalisme</c:v>
                </c:pt>
                <c:pt idx="6">
                  <c:v>Vols à l'arraché</c:v>
                </c:pt>
                <c:pt idx="7">
                  <c:v>Cambriolages</c:v>
                </c:pt>
                <c:pt idx="8">
                  <c:v>Vols d'automobile</c:v>
                </c:pt>
                <c:pt idx="9">
                  <c:v>Dégradations d'automobiles</c:v>
                </c:pt>
                <c:pt idx="10">
                  <c:v>Conflits de voisinage</c:v>
                </c:pt>
                <c:pt idx="11">
                  <c:v>Nuisances sonores répétées</c:v>
                </c:pt>
                <c:pt idx="12">
                  <c:v>Rodéos</c:v>
                </c:pt>
                <c:pt idx="13">
                  <c:v>Menaces</c:v>
                </c:pt>
                <c:pt idx="14">
                  <c:v>Incivilités</c:v>
                </c:pt>
              </c:strCache>
            </c:strRef>
          </c:cat>
          <c:val>
            <c:numRef>
              <c:f>Feuil1!$E$28:$E$42</c:f>
              <c:numCache>
                <c:formatCode>General</c:formatCode>
                <c:ptCount val="15"/>
                <c:pt idx="0">
                  <c:v>226</c:v>
                </c:pt>
                <c:pt idx="1">
                  <c:v>312</c:v>
                </c:pt>
                <c:pt idx="2">
                  <c:v>463</c:v>
                </c:pt>
                <c:pt idx="3">
                  <c:v>269</c:v>
                </c:pt>
                <c:pt idx="4">
                  <c:v>416</c:v>
                </c:pt>
                <c:pt idx="5">
                  <c:v>288</c:v>
                </c:pt>
                <c:pt idx="6">
                  <c:v>587</c:v>
                </c:pt>
                <c:pt idx="7">
                  <c:v>139</c:v>
                </c:pt>
                <c:pt idx="8">
                  <c:v>500</c:v>
                </c:pt>
                <c:pt idx="9">
                  <c:v>305</c:v>
                </c:pt>
                <c:pt idx="10">
                  <c:v>656</c:v>
                </c:pt>
                <c:pt idx="11">
                  <c:v>397</c:v>
                </c:pt>
                <c:pt idx="12">
                  <c:v>353</c:v>
                </c:pt>
                <c:pt idx="13">
                  <c:v>561</c:v>
                </c:pt>
                <c:pt idx="14">
                  <c:v>450</c:v>
                </c:pt>
              </c:numCache>
            </c:numRef>
          </c:val>
          <c:extLst>
            <c:ext xmlns:c16="http://schemas.microsoft.com/office/drawing/2014/chart" uri="{C3380CC4-5D6E-409C-BE32-E72D297353CC}">
              <c16:uniqueId val="{00000003-54F6-4C24-8500-8BA70C2CDF04}"/>
            </c:ext>
          </c:extLst>
        </c:ser>
        <c:dLbls>
          <c:showLegendKey val="0"/>
          <c:showVal val="0"/>
          <c:showCatName val="0"/>
          <c:showSerName val="0"/>
          <c:showPercent val="0"/>
          <c:showBubbleSize val="0"/>
        </c:dLbls>
        <c:gapWidth val="150"/>
        <c:overlap val="100"/>
        <c:axId val="507396456"/>
        <c:axId val="507396784"/>
        <c:extLst>
          <c:ext xmlns:c15="http://schemas.microsoft.com/office/drawing/2012/chart" uri="{02D57815-91ED-43cb-92C2-25804820EDAC}">
            <c15:filteredBarSeries>
              <c15:ser>
                <c:idx val="4"/>
                <c:order val="4"/>
                <c:tx>
                  <c:strRef>
                    <c:extLst>
                      <c:ext uri="{02D57815-91ED-43cb-92C2-25804820EDAC}">
                        <c15:formulaRef>
                          <c15:sqref>Feuil1!$F$27</c15:sqref>
                        </c15:formulaRef>
                      </c:ext>
                    </c:extLst>
                    <c:strCache>
                      <c:ptCount val="1"/>
                      <c:pt idx="0">
                        <c:v>Répondants</c:v>
                      </c:pt>
                    </c:strCache>
                  </c:strRef>
                </c:tx>
                <c:spPr>
                  <a:solidFill>
                    <a:schemeClr val="accent5"/>
                  </a:solidFill>
                  <a:ln>
                    <a:noFill/>
                  </a:ln>
                  <a:effectLst/>
                </c:spPr>
                <c:invertIfNegative val="0"/>
                <c:cat>
                  <c:strRef>
                    <c:extLst>
                      <c:ext uri="{02D57815-91ED-43cb-92C2-25804820EDAC}">
                        <c15:formulaRef>
                          <c15:sqref>Feuil1!$A$28:$A$42</c15:sqref>
                        </c15:formulaRef>
                      </c:ext>
                    </c:extLst>
                    <c:strCache>
                      <c:ptCount val="15"/>
                      <c:pt idx="0">
                        <c:v>Agressions physiques</c:v>
                      </c:pt>
                      <c:pt idx="1">
                        <c:v>Bagarres sur la voie publique</c:v>
                      </c:pt>
                      <c:pt idx="2">
                        <c:v>Attroupements menaçants</c:v>
                      </c:pt>
                      <c:pt idx="3">
                        <c:v>Ventes de stupéfiants</c:v>
                      </c:pt>
                      <c:pt idx="4">
                        <c:v>Ivresse sur la voie publique</c:v>
                      </c:pt>
                      <c:pt idx="5">
                        <c:v>Vandalisme</c:v>
                      </c:pt>
                      <c:pt idx="6">
                        <c:v>Vols à l'arraché</c:v>
                      </c:pt>
                      <c:pt idx="7">
                        <c:v>Cambriolages</c:v>
                      </c:pt>
                      <c:pt idx="8">
                        <c:v>Vols d'automobile</c:v>
                      </c:pt>
                      <c:pt idx="9">
                        <c:v>Dégradations d'automobiles</c:v>
                      </c:pt>
                      <c:pt idx="10">
                        <c:v>Conflits de voisinage</c:v>
                      </c:pt>
                      <c:pt idx="11">
                        <c:v>Nuisances sonores répétées</c:v>
                      </c:pt>
                      <c:pt idx="12">
                        <c:v>Rodéos</c:v>
                      </c:pt>
                      <c:pt idx="13">
                        <c:v>Menaces</c:v>
                      </c:pt>
                      <c:pt idx="14">
                        <c:v>Incivilités</c:v>
                      </c:pt>
                    </c:strCache>
                  </c:strRef>
                </c:cat>
                <c:val>
                  <c:numRef>
                    <c:extLst>
                      <c:ext uri="{02D57815-91ED-43cb-92C2-25804820EDAC}">
                        <c15:formulaRef>
                          <c15:sqref>Feuil1!$F$28:$F$42</c15:sqref>
                        </c15:formulaRef>
                      </c:ext>
                    </c:extLst>
                    <c:numCache>
                      <c:formatCode>General</c:formatCode>
                      <c:ptCount val="15"/>
                      <c:pt idx="0">
                        <c:v>1373</c:v>
                      </c:pt>
                      <c:pt idx="1">
                        <c:v>1306</c:v>
                      </c:pt>
                      <c:pt idx="2">
                        <c:v>1325</c:v>
                      </c:pt>
                      <c:pt idx="3">
                        <c:v>1296</c:v>
                      </c:pt>
                      <c:pt idx="4">
                        <c:v>1293</c:v>
                      </c:pt>
                      <c:pt idx="5">
                        <c:v>1361</c:v>
                      </c:pt>
                      <c:pt idx="6">
                        <c:v>1251</c:v>
                      </c:pt>
                      <c:pt idx="7">
                        <c:v>1356</c:v>
                      </c:pt>
                      <c:pt idx="8">
                        <c:v>1248</c:v>
                      </c:pt>
                      <c:pt idx="9">
                        <c:v>1357</c:v>
                      </c:pt>
                      <c:pt idx="10">
                        <c:v>1290</c:v>
                      </c:pt>
                      <c:pt idx="11">
                        <c:v>1375</c:v>
                      </c:pt>
                      <c:pt idx="12">
                        <c:v>1351</c:v>
                      </c:pt>
                      <c:pt idx="13">
                        <c:v>1343</c:v>
                      </c:pt>
                      <c:pt idx="14">
                        <c:v>1413</c:v>
                      </c:pt>
                    </c:numCache>
                  </c:numRef>
                </c:val>
                <c:extLst>
                  <c:ext xmlns:c16="http://schemas.microsoft.com/office/drawing/2014/chart" uri="{C3380CC4-5D6E-409C-BE32-E72D297353CC}">
                    <c16:uniqueId val="{00000004-54F6-4C24-8500-8BA70C2CDF04}"/>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Feuil1!$G$27</c15:sqref>
                        </c15:formulaRef>
                      </c:ext>
                    </c:extLst>
                    <c:strCache>
                      <c:ptCount val="1"/>
                      <c:pt idx="0">
                        <c:v>Personnellement victime</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Feuil1!$A$28:$A$42</c15:sqref>
                        </c15:formulaRef>
                      </c:ext>
                    </c:extLst>
                    <c:strCache>
                      <c:ptCount val="15"/>
                      <c:pt idx="0">
                        <c:v>Agressions physiques</c:v>
                      </c:pt>
                      <c:pt idx="1">
                        <c:v>Bagarres sur la voie publique</c:v>
                      </c:pt>
                      <c:pt idx="2">
                        <c:v>Attroupements menaçants</c:v>
                      </c:pt>
                      <c:pt idx="3">
                        <c:v>Ventes de stupéfiants</c:v>
                      </c:pt>
                      <c:pt idx="4">
                        <c:v>Ivresse sur la voie publique</c:v>
                      </c:pt>
                      <c:pt idx="5">
                        <c:v>Vandalisme</c:v>
                      </c:pt>
                      <c:pt idx="6">
                        <c:v>Vols à l'arraché</c:v>
                      </c:pt>
                      <c:pt idx="7">
                        <c:v>Cambriolages</c:v>
                      </c:pt>
                      <c:pt idx="8">
                        <c:v>Vols d'automobile</c:v>
                      </c:pt>
                      <c:pt idx="9">
                        <c:v>Dégradations d'automobiles</c:v>
                      </c:pt>
                      <c:pt idx="10">
                        <c:v>Conflits de voisinage</c:v>
                      </c:pt>
                      <c:pt idx="11">
                        <c:v>Nuisances sonores répétées</c:v>
                      </c:pt>
                      <c:pt idx="12">
                        <c:v>Rodéos</c:v>
                      </c:pt>
                      <c:pt idx="13">
                        <c:v>Menaces</c:v>
                      </c:pt>
                      <c:pt idx="14">
                        <c:v>Incivilités</c:v>
                      </c:pt>
                    </c:strCache>
                  </c:strRef>
                </c:cat>
                <c:val>
                  <c:numRef>
                    <c:extLst xmlns:c15="http://schemas.microsoft.com/office/drawing/2012/chart">
                      <c:ext xmlns:c15="http://schemas.microsoft.com/office/drawing/2012/chart" uri="{02D57815-91ED-43cb-92C2-25804820EDAC}">
                        <c15:formulaRef>
                          <c15:sqref>Feuil1!$G$28:$G$42</c15:sqref>
                        </c15:formulaRef>
                      </c:ext>
                    </c:extLst>
                    <c:numCache>
                      <c:formatCode>General</c:formatCode>
                      <c:ptCount val="15"/>
                      <c:pt idx="0">
                        <c:v>8.0844865258557892</c:v>
                      </c:pt>
                      <c:pt idx="1">
                        <c:v>1.2251148545176112</c:v>
                      </c:pt>
                      <c:pt idx="2">
                        <c:v>4.8301886792452828</c:v>
                      </c:pt>
                      <c:pt idx="3">
                        <c:v>0</c:v>
                      </c:pt>
                      <c:pt idx="4">
                        <c:v>4.2536736272235114</c:v>
                      </c:pt>
                      <c:pt idx="5">
                        <c:v>14.768552534900808</c:v>
                      </c:pt>
                      <c:pt idx="6">
                        <c:v>3.1974420463629096</c:v>
                      </c:pt>
                      <c:pt idx="7">
                        <c:v>18.87905604719764</c:v>
                      </c:pt>
                      <c:pt idx="8">
                        <c:v>5.6891025641025639</c:v>
                      </c:pt>
                      <c:pt idx="9">
                        <c:v>21.370670596904937</c:v>
                      </c:pt>
                      <c:pt idx="10">
                        <c:v>11.24031007751938</c:v>
                      </c:pt>
                      <c:pt idx="11">
                        <c:v>25.818181818181817</c:v>
                      </c:pt>
                      <c:pt idx="12">
                        <c:v>14.211695040710584</c:v>
                      </c:pt>
                      <c:pt idx="13">
                        <c:v>14.594192107222636</c:v>
                      </c:pt>
                      <c:pt idx="14">
                        <c:v>21.302193913658883</c:v>
                      </c:pt>
                    </c:numCache>
                  </c:numRef>
                </c:val>
                <c:extLst xmlns:c15="http://schemas.microsoft.com/office/drawing/2012/chart">
                  <c:ext xmlns:c16="http://schemas.microsoft.com/office/drawing/2014/chart" uri="{C3380CC4-5D6E-409C-BE32-E72D297353CC}">
                    <c16:uniqueId val="{00000005-54F6-4C24-8500-8BA70C2CDF04}"/>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Feuil1!$H$27</c15:sqref>
                        </c15:formulaRef>
                      </c:ext>
                    </c:extLst>
                    <c:strCache>
                      <c:ptCount val="1"/>
                      <c:pt idx="0">
                        <c:v>Témoin</c:v>
                      </c:pt>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Feuil1!$A$28:$A$42</c15:sqref>
                        </c15:formulaRef>
                      </c:ext>
                    </c:extLst>
                    <c:strCache>
                      <c:ptCount val="15"/>
                      <c:pt idx="0">
                        <c:v>Agressions physiques</c:v>
                      </c:pt>
                      <c:pt idx="1">
                        <c:v>Bagarres sur la voie publique</c:v>
                      </c:pt>
                      <c:pt idx="2">
                        <c:v>Attroupements menaçants</c:v>
                      </c:pt>
                      <c:pt idx="3">
                        <c:v>Ventes de stupéfiants</c:v>
                      </c:pt>
                      <c:pt idx="4">
                        <c:v>Ivresse sur la voie publique</c:v>
                      </c:pt>
                      <c:pt idx="5">
                        <c:v>Vandalisme</c:v>
                      </c:pt>
                      <c:pt idx="6">
                        <c:v>Vols à l'arraché</c:v>
                      </c:pt>
                      <c:pt idx="7">
                        <c:v>Cambriolages</c:v>
                      </c:pt>
                      <c:pt idx="8">
                        <c:v>Vols d'automobile</c:v>
                      </c:pt>
                      <c:pt idx="9">
                        <c:v>Dégradations d'automobiles</c:v>
                      </c:pt>
                      <c:pt idx="10">
                        <c:v>Conflits de voisinage</c:v>
                      </c:pt>
                      <c:pt idx="11">
                        <c:v>Nuisances sonores répétées</c:v>
                      </c:pt>
                      <c:pt idx="12">
                        <c:v>Rodéos</c:v>
                      </c:pt>
                      <c:pt idx="13">
                        <c:v>Menaces</c:v>
                      </c:pt>
                      <c:pt idx="14">
                        <c:v>Incivilités</c:v>
                      </c:pt>
                    </c:strCache>
                  </c:strRef>
                </c:cat>
                <c:val>
                  <c:numRef>
                    <c:extLst xmlns:c15="http://schemas.microsoft.com/office/drawing/2012/chart">
                      <c:ext xmlns:c15="http://schemas.microsoft.com/office/drawing/2012/chart" uri="{02D57815-91ED-43cb-92C2-25804820EDAC}">
                        <c15:formulaRef>
                          <c15:sqref>Feuil1!$H$28:$H$42</c15:sqref>
                        </c15:formulaRef>
                      </c:ext>
                    </c:extLst>
                    <c:numCache>
                      <c:formatCode>General</c:formatCode>
                      <c:ptCount val="15"/>
                      <c:pt idx="0">
                        <c:v>21.267297887836854</c:v>
                      </c:pt>
                      <c:pt idx="1">
                        <c:v>25.57427258805513</c:v>
                      </c:pt>
                      <c:pt idx="2">
                        <c:v>31.773584905660378</c:v>
                      </c:pt>
                      <c:pt idx="3">
                        <c:v>32.48456790123457</c:v>
                      </c:pt>
                      <c:pt idx="4">
                        <c:v>46.867749419953597</c:v>
                      </c:pt>
                      <c:pt idx="5">
                        <c:v>24.467303453343131</c:v>
                      </c:pt>
                      <c:pt idx="6">
                        <c:v>5.6754596322941646</c:v>
                      </c:pt>
                      <c:pt idx="7">
                        <c:v>15.855457227138642</c:v>
                      </c:pt>
                      <c:pt idx="8">
                        <c:v>7.8525641025641022</c:v>
                      </c:pt>
                      <c:pt idx="9">
                        <c:v>21.149594694178333</c:v>
                      </c:pt>
                      <c:pt idx="10">
                        <c:v>12.480620155038761</c:v>
                      </c:pt>
                      <c:pt idx="11">
                        <c:v>24.872727272727271</c:v>
                      </c:pt>
                      <c:pt idx="12">
                        <c:v>35.233160621761655</c:v>
                      </c:pt>
                      <c:pt idx="13">
                        <c:v>16.232315711094564</c:v>
                      </c:pt>
                      <c:pt idx="14">
                        <c:v>26.185421089879689</c:v>
                      </c:pt>
                    </c:numCache>
                  </c:numRef>
                </c:val>
                <c:extLst xmlns:c15="http://schemas.microsoft.com/office/drawing/2012/chart">
                  <c:ext xmlns:c16="http://schemas.microsoft.com/office/drawing/2014/chart" uri="{C3380CC4-5D6E-409C-BE32-E72D297353CC}">
                    <c16:uniqueId val="{00000006-54F6-4C24-8500-8BA70C2CDF04}"/>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Feuil1!$I$27</c15:sqref>
                        </c15:formulaRef>
                      </c:ext>
                    </c:extLst>
                    <c:strCache>
                      <c:ptCount val="1"/>
                      <c:pt idx="0">
                        <c:v>Entendu parlé de </c:v>
                      </c:pt>
                    </c:strCache>
                  </c:strRef>
                </c:tx>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Feuil1!$A$28:$A$42</c15:sqref>
                        </c15:formulaRef>
                      </c:ext>
                    </c:extLst>
                    <c:strCache>
                      <c:ptCount val="15"/>
                      <c:pt idx="0">
                        <c:v>Agressions physiques</c:v>
                      </c:pt>
                      <c:pt idx="1">
                        <c:v>Bagarres sur la voie publique</c:v>
                      </c:pt>
                      <c:pt idx="2">
                        <c:v>Attroupements menaçants</c:v>
                      </c:pt>
                      <c:pt idx="3">
                        <c:v>Ventes de stupéfiants</c:v>
                      </c:pt>
                      <c:pt idx="4">
                        <c:v>Ivresse sur la voie publique</c:v>
                      </c:pt>
                      <c:pt idx="5">
                        <c:v>Vandalisme</c:v>
                      </c:pt>
                      <c:pt idx="6">
                        <c:v>Vols à l'arraché</c:v>
                      </c:pt>
                      <c:pt idx="7">
                        <c:v>Cambriolages</c:v>
                      </c:pt>
                      <c:pt idx="8">
                        <c:v>Vols d'automobile</c:v>
                      </c:pt>
                      <c:pt idx="9">
                        <c:v>Dégradations d'automobiles</c:v>
                      </c:pt>
                      <c:pt idx="10">
                        <c:v>Conflits de voisinage</c:v>
                      </c:pt>
                      <c:pt idx="11">
                        <c:v>Nuisances sonores répétées</c:v>
                      </c:pt>
                      <c:pt idx="12">
                        <c:v>Rodéos</c:v>
                      </c:pt>
                      <c:pt idx="13">
                        <c:v>Menaces</c:v>
                      </c:pt>
                      <c:pt idx="14">
                        <c:v>Incivilités</c:v>
                      </c:pt>
                    </c:strCache>
                  </c:strRef>
                </c:cat>
                <c:val>
                  <c:numRef>
                    <c:extLst xmlns:c15="http://schemas.microsoft.com/office/drawing/2012/chart">
                      <c:ext xmlns:c15="http://schemas.microsoft.com/office/drawing/2012/chart" uri="{02D57815-91ED-43cb-92C2-25804820EDAC}">
                        <c15:formulaRef>
                          <c15:sqref>Feuil1!$I$28:$I$42</c15:sqref>
                        </c15:formulaRef>
                      </c:ext>
                    </c:extLst>
                    <c:numCache>
                      <c:formatCode>General</c:formatCode>
                      <c:ptCount val="15"/>
                      <c:pt idx="0">
                        <c:v>54.187909686817193</c:v>
                      </c:pt>
                      <c:pt idx="1">
                        <c:v>49.310872894333848</c:v>
                      </c:pt>
                      <c:pt idx="2">
                        <c:v>28.452830188679247</c:v>
                      </c:pt>
                      <c:pt idx="3">
                        <c:v>46.75925925925926</c:v>
                      </c:pt>
                      <c:pt idx="4">
                        <c:v>16.705336426914151</c:v>
                      </c:pt>
                      <c:pt idx="5">
                        <c:v>39.603232916972814</c:v>
                      </c:pt>
                      <c:pt idx="6">
                        <c:v>44.204636290967223</c:v>
                      </c:pt>
                      <c:pt idx="7">
                        <c:v>55.014749262536874</c:v>
                      </c:pt>
                      <c:pt idx="8">
                        <c:v>46.394230769230774</c:v>
                      </c:pt>
                      <c:pt idx="9">
                        <c:v>35.003684598378776</c:v>
                      </c:pt>
                      <c:pt idx="10">
                        <c:v>25.426356589147286</c:v>
                      </c:pt>
                      <c:pt idx="11">
                        <c:v>20.436363636363637</c:v>
                      </c:pt>
                      <c:pt idx="12">
                        <c:v>24.426350851221319</c:v>
                      </c:pt>
                      <c:pt idx="13">
                        <c:v>27.40134028294862</c:v>
                      </c:pt>
                      <c:pt idx="14">
                        <c:v>20.665251238499646</c:v>
                      </c:pt>
                    </c:numCache>
                  </c:numRef>
                </c:val>
                <c:extLst xmlns:c15="http://schemas.microsoft.com/office/drawing/2012/chart">
                  <c:ext xmlns:c16="http://schemas.microsoft.com/office/drawing/2014/chart" uri="{C3380CC4-5D6E-409C-BE32-E72D297353CC}">
                    <c16:uniqueId val="{00000007-54F6-4C24-8500-8BA70C2CDF04}"/>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Feuil1!$J$27</c15:sqref>
                        </c15:formulaRef>
                      </c:ext>
                    </c:extLst>
                    <c:strCache>
                      <c:ptCount val="1"/>
                      <c:pt idx="0">
                        <c:v>Aucun</c:v>
                      </c:pt>
                    </c:strCache>
                  </c:strRef>
                </c:tx>
                <c:spPr>
                  <a:solidFill>
                    <a:schemeClr val="accent3">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Feuil1!$A$28:$A$42</c15:sqref>
                        </c15:formulaRef>
                      </c:ext>
                    </c:extLst>
                    <c:strCache>
                      <c:ptCount val="15"/>
                      <c:pt idx="0">
                        <c:v>Agressions physiques</c:v>
                      </c:pt>
                      <c:pt idx="1">
                        <c:v>Bagarres sur la voie publique</c:v>
                      </c:pt>
                      <c:pt idx="2">
                        <c:v>Attroupements menaçants</c:v>
                      </c:pt>
                      <c:pt idx="3">
                        <c:v>Ventes de stupéfiants</c:v>
                      </c:pt>
                      <c:pt idx="4">
                        <c:v>Ivresse sur la voie publique</c:v>
                      </c:pt>
                      <c:pt idx="5">
                        <c:v>Vandalisme</c:v>
                      </c:pt>
                      <c:pt idx="6">
                        <c:v>Vols à l'arraché</c:v>
                      </c:pt>
                      <c:pt idx="7">
                        <c:v>Cambriolages</c:v>
                      </c:pt>
                      <c:pt idx="8">
                        <c:v>Vols d'automobile</c:v>
                      </c:pt>
                      <c:pt idx="9">
                        <c:v>Dégradations d'automobiles</c:v>
                      </c:pt>
                      <c:pt idx="10">
                        <c:v>Conflits de voisinage</c:v>
                      </c:pt>
                      <c:pt idx="11">
                        <c:v>Nuisances sonores répétées</c:v>
                      </c:pt>
                      <c:pt idx="12">
                        <c:v>Rodéos</c:v>
                      </c:pt>
                      <c:pt idx="13">
                        <c:v>Menaces</c:v>
                      </c:pt>
                      <c:pt idx="14">
                        <c:v>Incivilités</c:v>
                      </c:pt>
                    </c:strCache>
                  </c:strRef>
                </c:cat>
                <c:val>
                  <c:numRef>
                    <c:extLst xmlns:c15="http://schemas.microsoft.com/office/drawing/2012/chart">
                      <c:ext xmlns:c15="http://schemas.microsoft.com/office/drawing/2012/chart" uri="{02D57815-91ED-43cb-92C2-25804820EDAC}">
                        <c15:formulaRef>
                          <c15:sqref>Feuil1!$J$28:$J$42</c15:sqref>
                        </c15:formulaRef>
                      </c:ext>
                    </c:extLst>
                    <c:numCache>
                      <c:formatCode>General</c:formatCode>
                      <c:ptCount val="15"/>
                      <c:pt idx="0">
                        <c:v>16.460305899490169</c:v>
                      </c:pt>
                      <c:pt idx="1">
                        <c:v>23.889739663093415</c:v>
                      </c:pt>
                      <c:pt idx="2">
                        <c:v>34.943396226415096</c:v>
                      </c:pt>
                      <c:pt idx="3">
                        <c:v>20.756172839506174</c:v>
                      </c:pt>
                      <c:pt idx="4">
                        <c:v>32.173240525908739</c:v>
                      </c:pt>
                      <c:pt idx="5">
                        <c:v>21.160911094783248</c:v>
                      </c:pt>
                      <c:pt idx="6">
                        <c:v>46.922462030375698</c:v>
                      </c:pt>
                      <c:pt idx="7">
                        <c:v>10.250737463126844</c:v>
                      </c:pt>
                      <c:pt idx="8">
                        <c:v>40.064102564102569</c:v>
                      </c:pt>
                      <c:pt idx="9">
                        <c:v>22.476050110537951</c:v>
                      </c:pt>
                      <c:pt idx="10">
                        <c:v>50.852713178294572</c:v>
                      </c:pt>
                      <c:pt idx="11">
                        <c:v>28.872727272727271</c:v>
                      </c:pt>
                      <c:pt idx="12">
                        <c:v>26.128793486306439</c:v>
                      </c:pt>
                      <c:pt idx="13">
                        <c:v>41.77215189873418</c:v>
                      </c:pt>
                      <c:pt idx="14">
                        <c:v>31.847133757961782</c:v>
                      </c:pt>
                    </c:numCache>
                  </c:numRef>
                </c:val>
                <c:extLst xmlns:c15="http://schemas.microsoft.com/office/drawing/2012/chart">
                  <c:ext xmlns:c16="http://schemas.microsoft.com/office/drawing/2014/chart" uri="{C3380CC4-5D6E-409C-BE32-E72D297353CC}">
                    <c16:uniqueId val="{00000008-54F6-4C24-8500-8BA70C2CDF04}"/>
                  </c:ext>
                </c:extLst>
              </c15:ser>
            </c15:filteredBarSeries>
          </c:ext>
        </c:extLst>
      </c:barChart>
      <c:catAx>
        <c:axId val="507396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fr-FR"/>
          </a:p>
        </c:txPr>
        <c:crossAx val="507396784"/>
        <c:crosses val="autoZero"/>
        <c:auto val="1"/>
        <c:lblAlgn val="ctr"/>
        <c:lblOffset val="100"/>
        <c:noMultiLvlLbl val="0"/>
      </c:catAx>
      <c:valAx>
        <c:axId val="5073967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fr-FR"/>
          </a:p>
        </c:txPr>
        <c:crossAx val="507396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sz="1400"/>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Le sentiment de</a:t>
            </a:r>
            <a:r>
              <a:rPr lang="en-US" baseline="0"/>
              <a:t> </a:t>
            </a:r>
            <a:r>
              <a:rPr lang="en-US"/>
              <a:t>sécurité dans les transports en commun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percentStacked"/>
        <c:varyColors val="0"/>
        <c:ser>
          <c:idx val="1"/>
          <c:order val="1"/>
          <c:tx>
            <c:strRef>
              <c:f>Feuil1!$C$1</c:f>
              <c:strCache>
                <c:ptCount val="1"/>
                <c:pt idx="0">
                  <c:v>Oui tout à fait</c:v>
                </c:pt>
              </c:strCache>
            </c:strRef>
          </c:tx>
          <c:spPr>
            <a:solidFill>
              <a:schemeClr val="accent6">
                <a:lumMod val="50000"/>
              </a:schemeClr>
            </a:solidFill>
            <a:ln>
              <a:noFill/>
            </a:ln>
            <a:effectLst/>
          </c:spPr>
          <c:invertIfNegative val="0"/>
          <c:cat>
            <c:strRef>
              <c:f>Feuil1!$A$2:$A$9</c:f>
              <c:strCache>
                <c:ptCount val="8"/>
                <c:pt idx="0">
                  <c:v>Quartier Hôtel de Ville</c:v>
                </c:pt>
                <c:pt idx="1">
                  <c:v>Quartier Trentemoult-les-Isles</c:v>
                </c:pt>
                <c:pt idx="2">
                  <c:v>Quartier Pont-Rousseau</c:v>
                </c:pt>
                <c:pt idx="3">
                  <c:v>Quartier La Houssais</c:v>
                </c:pt>
                <c:pt idx="4">
                  <c:v>Quartier Blordière</c:v>
                </c:pt>
                <c:pt idx="5">
                  <c:v>Quartier Ragon</c:v>
                </c:pt>
                <c:pt idx="6">
                  <c:v>Quartier Château</c:v>
                </c:pt>
                <c:pt idx="7">
                  <c:v>Total</c:v>
                </c:pt>
              </c:strCache>
            </c:strRef>
          </c:cat>
          <c:val>
            <c:numRef>
              <c:f>Feuil1!$C$2:$C$9</c:f>
              <c:numCache>
                <c:formatCode>General</c:formatCode>
                <c:ptCount val="8"/>
                <c:pt idx="0">
                  <c:v>26</c:v>
                </c:pt>
                <c:pt idx="1">
                  <c:v>20</c:v>
                </c:pt>
                <c:pt idx="2">
                  <c:v>55</c:v>
                </c:pt>
                <c:pt idx="3">
                  <c:v>42</c:v>
                </c:pt>
                <c:pt idx="4">
                  <c:v>27</c:v>
                </c:pt>
                <c:pt idx="5">
                  <c:v>31</c:v>
                </c:pt>
                <c:pt idx="6">
                  <c:v>28</c:v>
                </c:pt>
                <c:pt idx="7">
                  <c:v>239</c:v>
                </c:pt>
              </c:numCache>
            </c:numRef>
          </c:val>
          <c:extLst>
            <c:ext xmlns:c16="http://schemas.microsoft.com/office/drawing/2014/chart" uri="{C3380CC4-5D6E-409C-BE32-E72D297353CC}">
              <c16:uniqueId val="{00000000-2AF7-4E91-846F-DE9307CC2040}"/>
            </c:ext>
          </c:extLst>
        </c:ser>
        <c:ser>
          <c:idx val="2"/>
          <c:order val="2"/>
          <c:tx>
            <c:strRef>
              <c:f>Feuil1!$D$1</c:f>
              <c:strCache>
                <c:ptCount val="1"/>
                <c:pt idx="0">
                  <c:v>Oui moyennement</c:v>
                </c:pt>
              </c:strCache>
            </c:strRef>
          </c:tx>
          <c:spPr>
            <a:solidFill>
              <a:schemeClr val="accent6">
                <a:lumMod val="40000"/>
                <a:lumOff val="60000"/>
              </a:schemeClr>
            </a:solidFill>
            <a:ln>
              <a:noFill/>
            </a:ln>
            <a:effectLst/>
          </c:spPr>
          <c:invertIfNegative val="0"/>
          <c:cat>
            <c:strRef>
              <c:f>Feuil1!$A$2:$A$9</c:f>
              <c:strCache>
                <c:ptCount val="8"/>
                <c:pt idx="0">
                  <c:v>Quartier Hôtel de Ville</c:v>
                </c:pt>
                <c:pt idx="1">
                  <c:v>Quartier Trentemoult-les-Isles</c:v>
                </c:pt>
                <c:pt idx="2">
                  <c:v>Quartier Pont-Rousseau</c:v>
                </c:pt>
                <c:pt idx="3">
                  <c:v>Quartier La Houssais</c:v>
                </c:pt>
                <c:pt idx="4">
                  <c:v>Quartier Blordière</c:v>
                </c:pt>
                <c:pt idx="5">
                  <c:v>Quartier Ragon</c:v>
                </c:pt>
                <c:pt idx="6">
                  <c:v>Quartier Château</c:v>
                </c:pt>
                <c:pt idx="7">
                  <c:v>Total</c:v>
                </c:pt>
              </c:strCache>
            </c:strRef>
          </c:cat>
          <c:val>
            <c:numRef>
              <c:f>Feuil1!$D$2:$D$9</c:f>
              <c:numCache>
                <c:formatCode>General</c:formatCode>
                <c:ptCount val="8"/>
                <c:pt idx="0">
                  <c:v>60</c:v>
                </c:pt>
                <c:pt idx="1">
                  <c:v>24</c:v>
                </c:pt>
                <c:pt idx="2">
                  <c:v>84</c:v>
                </c:pt>
                <c:pt idx="3">
                  <c:v>87</c:v>
                </c:pt>
                <c:pt idx="4">
                  <c:v>74</c:v>
                </c:pt>
                <c:pt idx="5">
                  <c:v>66</c:v>
                </c:pt>
                <c:pt idx="6">
                  <c:v>98</c:v>
                </c:pt>
                <c:pt idx="7">
                  <c:v>518</c:v>
                </c:pt>
              </c:numCache>
            </c:numRef>
          </c:val>
          <c:extLst>
            <c:ext xmlns:c16="http://schemas.microsoft.com/office/drawing/2014/chart" uri="{C3380CC4-5D6E-409C-BE32-E72D297353CC}">
              <c16:uniqueId val="{00000001-2AF7-4E91-846F-DE9307CC2040}"/>
            </c:ext>
          </c:extLst>
        </c:ser>
        <c:ser>
          <c:idx val="3"/>
          <c:order val="3"/>
          <c:tx>
            <c:strRef>
              <c:f>Feuil1!$E$1</c:f>
              <c:strCache>
                <c:ptCount val="1"/>
                <c:pt idx="0">
                  <c:v>Non pas du tout</c:v>
                </c:pt>
              </c:strCache>
            </c:strRef>
          </c:tx>
          <c:spPr>
            <a:solidFill>
              <a:srgbClr val="FF0000"/>
            </a:solidFill>
            <a:ln>
              <a:noFill/>
            </a:ln>
            <a:effectLst/>
          </c:spPr>
          <c:invertIfNegative val="0"/>
          <c:cat>
            <c:strRef>
              <c:f>Feuil1!$A$2:$A$9</c:f>
              <c:strCache>
                <c:ptCount val="8"/>
                <c:pt idx="0">
                  <c:v>Quartier Hôtel de Ville</c:v>
                </c:pt>
                <c:pt idx="1">
                  <c:v>Quartier Trentemoult-les-Isles</c:v>
                </c:pt>
                <c:pt idx="2">
                  <c:v>Quartier Pont-Rousseau</c:v>
                </c:pt>
                <c:pt idx="3">
                  <c:v>Quartier La Houssais</c:v>
                </c:pt>
                <c:pt idx="4">
                  <c:v>Quartier Blordière</c:v>
                </c:pt>
                <c:pt idx="5">
                  <c:v>Quartier Ragon</c:v>
                </c:pt>
                <c:pt idx="6">
                  <c:v>Quartier Château</c:v>
                </c:pt>
                <c:pt idx="7">
                  <c:v>Total</c:v>
                </c:pt>
              </c:strCache>
            </c:strRef>
          </c:cat>
          <c:val>
            <c:numRef>
              <c:f>Feuil1!$E$2:$E$9</c:f>
              <c:numCache>
                <c:formatCode>General</c:formatCode>
                <c:ptCount val="8"/>
                <c:pt idx="0">
                  <c:v>27</c:v>
                </c:pt>
                <c:pt idx="1">
                  <c:v>11</c:v>
                </c:pt>
                <c:pt idx="2">
                  <c:v>58</c:v>
                </c:pt>
                <c:pt idx="3">
                  <c:v>64</c:v>
                </c:pt>
                <c:pt idx="4">
                  <c:v>58</c:v>
                </c:pt>
                <c:pt idx="5">
                  <c:v>38</c:v>
                </c:pt>
                <c:pt idx="6">
                  <c:v>60</c:v>
                </c:pt>
                <c:pt idx="7">
                  <c:v>345</c:v>
                </c:pt>
              </c:numCache>
            </c:numRef>
          </c:val>
          <c:extLst>
            <c:ext xmlns:c16="http://schemas.microsoft.com/office/drawing/2014/chart" uri="{C3380CC4-5D6E-409C-BE32-E72D297353CC}">
              <c16:uniqueId val="{00000002-2AF7-4E91-846F-DE9307CC2040}"/>
            </c:ext>
          </c:extLst>
        </c:ser>
        <c:ser>
          <c:idx val="4"/>
          <c:order val="4"/>
          <c:tx>
            <c:strRef>
              <c:f>Feuil1!$F$1</c:f>
              <c:strCache>
                <c:ptCount val="1"/>
                <c:pt idx="0">
                  <c:v>Sans opinion</c:v>
                </c:pt>
              </c:strCache>
            </c:strRef>
          </c:tx>
          <c:spPr>
            <a:solidFill>
              <a:schemeClr val="bg1">
                <a:lumMod val="85000"/>
              </a:schemeClr>
            </a:solidFill>
            <a:ln>
              <a:noFill/>
            </a:ln>
            <a:effectLst/>
          </c:spPr>
          <c:invertIfNegative val="0"/>
          <c:cat>
            <c:strRef>
              <c:f>Feuil1!$A$2:$A$9</c:f>
              <c:strCache>
                <c:ptCount val="8"/>
                <c:pt idx="0">
                  <c:v>Quartier Hôtel de Ville</c:v>
                </c:pt>
                <c:pt idx="1">
                  <c:v>Quartier Trentemoult-les-Isles</c:v>
                </c:pt>
                <c:pt idx="2">
                  <c:v>Quartier Pont-Rousseau</c:v>
                </c:pt>
                <c:pt idx="3">
                  <c:v>Quartier La Houssais</c:v>
                </c:pt>
                <c:pt idx="4">
                  <c:v>Quartier Blordière</c:v>
                </c:pt>
                <c:pt idx="5">
                  <c:v>Quartier Ragon</c:v>
                </c:pt>
                <c:pt idx="6">
                  <c:v>Quartier Château</c:v>
                </c:pt>
                <c:pt idx="7">
                  <c:v>Total</c:v>
                </c:pt>
              </c:strCache>
            </c:strRef>
          </c:cat>
          <c:val>
            <c:numRef>
              <c:f>Feuil1!$F$2:$F$9</c:f>
              <c:numCache>
                <c:formatCode>General</c:formatCode>
                <c:ptCount val="8"/>
                <c:pt idx="0">
                  <c:v>10</c:v>
                </c:pt>
                <c:pt idx="1">
                  <c:v>4</c:v>
                </c:pt>
                <c:pt idx="2">
                  <c:v>17</c:v>
                </c:pt>
                <c:pt idx="3">
                  <c:v>13</c:v>
                </c:pt>
                <c:pt idx="4">
                  <c:v>19</c:v>
                </c:pt>
                <c:pt idx="5">
                  <c:v>9</c:v>
                </c:pt>
                <c:pt idx="6">
                  <c:v>4</c:v>
                </c:pt>
                <c:pt idx="7">
                  <c:v>81</c:v>
                </c:pt>
              </c:numCache>
            </c:numRef>
          </c:val>
          <c:extLst>
            <c:ext xmlns:c16="http://schemas.microsoft.com/office/drawing/2014/chart" uri="{C3380CC4-5D6E-409C-BE32-E72D297353CC}">
              <c16:uniqueId val="{00000003-2AF7-4E91-846F-DE9307CC2040}"/>
            </c:ext>
          </c:extLst>
        </c:ser>
        <c:dLbls>
          <c:showLegendKey val="0"/>
          <c:showVal val="0"/>
          <c:showCatName val="0"/>
          <c:showSerName val="0"/>
          <c:showPercent val="0"/>
          <c:showBubbleSize val="0"/>
        </c:dLbls>
        <c:gapWidth val="150"/>
        <c:overlap val="100"/>
        <c:axId val="632164560"/>
        <c:axId val="632162592"/>
        <c:extLst>
          <c:ext xmlns:c15="http://schemas.microsoft.com/office/drawing/2012/chart" uri="{02D57815-91ED-43cb-92C2-25804820EDAC}">
            <c15:filteredBarSeries>
              <c15:ser>
                <c:idx val="0"/>
                <c:order val="0"/>
                <c:tx>
                  <c:strRef>
                    <c:extLst>
                      <c:ext uri="{02D57815-91ED-43cb-92C2-25804820EDAC}">
                        <c15:formulaRef>
                          <c15:sqref>Feuil1!$B$1</c15:sqref>
                        </c15:formulaRef>
                      </c:ext>
                    </c:extLst>
                    <c:strCache>
                      <c:ptCount val="1"/>
                      <c:pt idx="0">
                        <c:v>Non réponse</c:v>
                      </c:pt>
                    </c:strCache>
                  </c:strRef>
                </c:tx>
                <c:spPr>
                  <a:solidFill>
                    <a:schemeClr val="bg1">
                      <a:lumMod val="75000"/>
                    </a:schemeClr>
                  </a:solidFill>
                  <a:ln>
                    <a:noFill/>
                  </a:ln>
                  <a:effectLst/>
                </c:spPr>
                <c:invertIfNegative val="0"/>
                <c:cat>
                  <c:strRef>
                    <c:extLst>
                      <c:ext uri="{02D57815-91ED-43cb-92C2-25804820EDAC}">
                        <c15:formulaRef>
                          <c15:sqref>Feuil1!$A$2:$A$9</c15:sqref>
                        </c15:formulaRef>
                      </c:ext>
                    </c:extLst>
                    <c:strCache>
                      <c:ptCount val="8"/>
                      <c:pt idx="0">
                        <c:v>Quartier Hôtel de Ville</c:v>
                      </c:pt>
                      <c:pt idx="1">
                        <c:v>Quartier Trentemoult-les-Isles</c:v>
                      </c:pt>
                      <c:pt idx="2">
                        <c:v>Quartier Pont-Rousseau</c:v>
                      </c:pt>
                      <c:pt idx="3">
                        <c:v>Quartier La Houssais</c:v>
                      </c:pt>
                      <c:pt idx="4">
                        <c:v>Quartier Blordière</c:v>
                      </c:pt>
                      <c:pt idx="5">
                        <c:v>Quartier Ragon</c:v>
                      </c:pt>
                      <c:pt idx="6">
                        <c:v>Quartier Château</c:v>
                      </c:pt>
                      <c:pt idx="7">
                        <c:v>Total</c:v>
                      </c:pt>
                    </c:strCache>
                  </c:strRef>
                </c:cat>
                <c:val>
                  <c:numRef>
                    <c:extLst>
                      <c:ext uri="{02D57815-91ED-43cb-92C2-25804820EDAC}">
                        <c15:formulaRef>
                          <c15:sqref>Feuil1!$B$2:$B$9</c15:sqref>
                        </c15:formulaRef>
                      </c:ext>
                    </c:extLst>
                    <c:numCache>
                      <c:formatCode>General</c:formatCode>
                      <c:ptCount val="8"/>
                      <c:pt idx="0">
                        <c:v>2</c:v>
                      </c:pt>
                      <c:pt idx="1">
                        <c:v>4</c:v>
                      </c:pt>
                      <c:pt idx="2">
                        <c:v>4</c:v>
                      </c:pt>
                      <c:pt idx="3">
                        <c:v>5</c:v>
                      </c:pt>
                      <c:pt idx="4">
                        <c:v>4</c:v>
                      </c:pt>
                      <c:pt idx="5">
                        <c:v>4</c:v>
                      </c:pt>
                      <c:pt idx="6">
                        <c:v>4</c:v>
                      </c:pt>
                      <c:pt idx="7">
                        <c:v>32</c:v>
                      </c:pt>
                    </c:numCache>
                  </c:numRef>
                </c:val>
                <c:extLst>
                  <c:ext xmlns:c16="http://schemas.microsoft.com/office/drawing/2014/chart" uri="{C3380CC4-5D6E-409C-BE32-E72D297353CC}">
                    <c16:uniqueId val="{00000004-2AF7-4E91-846F-DE9307CC2040}"/>
                  </c:ext>
                </c:extLst>
              </c15:ser>
            </c15:filteredBarSeries>
          </c:ext>
        </c:extLst>
      </c:barChart>
      <c:catAx>
        <c:axId val="632164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32162592"/>
        <c:crosses val="autoZero"/>
        <c:auto val="1"/>
        <c:lblAlgn val="ctr"/>
        <c:lblOffset val="100"/>
        <c:noMultiLvlLbl val="0"/>
      </c:catAx>
      <c:valAx>
        <c:axId val="6321625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32164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Le sentiment de</a:t>
            </a:r>
            <a:r>
              <a:rPr lang="en-US" baseline="0"/>
              <a:t> </a:t>
            </a:r>
            <a:r>
              <a:rPr lang="en-US"/>
              <a:t>sécurité dans les établissement</a:t>
            </a:r>
            <a:r>
              <a:rPr lang="en-US" baseline="0"/>
              <a:t> scolaires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percentStacked"/>
        <c:varyColors val="0"/>
        <c:ser>
          <c:idx val="0"/>
          <c:order val="0"/>
          <c:tx>
            <c:strRef>
              <c:f>Feuil1!$B$1</c:f>
              <c:strCache>
                <c:ptCount val="1"/>
                <c:pt idx="0">
                  <c:v>Oui tout à fait</c:v>
                </c:pt>
              </c:strCache>
            </c:strRef>
          </c:tx>
          <c:spPr>
            <a:solidFill>
              <a:schemeClr val="accent6">
                <a:lumMod val="50000"/>
              </a:schemeClr>
            </a:solidFill>
            <a:ln>
              <a:noFill/>
            </a:ln>
            <a:effectLst/>
          </c:spPr>
          <c:invertIfNegative val="0"/>
          <c:cat>
            <c:strRef>
              <c:f>Feuil1!$A$2:$A$9</c:f>
              <c:strCache>
                <c:ptCount val="8"/>
                <c:pt idx="0">
                  <c:v>Quartier Hôtel de Ville</c:v>
                </c:pt>
                <c:pt idx="1">
                  <c:v>Quartier Trentemoult-les-Isles</c:v>
                </c:pt>
                <c:pt idx="2">
                  <c:v>Quartier Pont-Rousseau</c:v>
                </c:pt>
                <c:pt idx="3">
                  <c:v>Quartier La Houssais</c:v>
                </c:pt>
                <c:pt idx="4">
                  <c:v>Quartier Blordière</c:v>
                </c:pt>
                <c:pt idx="5">
                  <c:v>Quartier Ragon</c:v>
                </c:pt>
                <c:pt idx="6">
                  <c:v>Quartier Château</c:v>
                </c:pt>
                <c:pt idx="7">
                  <c:v>Total</c:v>
                </c:pt>
              </c:strCache>
            </c:strRef>
          </c:cat>
          <c:val>
            <c:numRef>
              <c:f>Feuil1!$B$2:$B$9</c:f>
              <c:numCache>
                <c:formatCode>General</c:formatCode>
                <c:ptCount val="8"/>
                <c:pt idx="0">
                  <c:v>34</c:v>
                </c:pt>
                <c:pt idx="1">
                  <c:v>23</c:v>
                </c:pt>
                <c:pt idx="2">
                  <c:v>70</c:v>
                </c:pt>
                <c:pt idx="3">
                  <c:v>56</c:v>
                </c:pt>
                <c:pt idx="4">
                  <c:v>38</c:v>
                </c:pt>
                <c:pt idx="5">
                  <c:v>45</c:v>
                </c:pt>
                <c:pt idx="6">
                  <c:v>61</c:v>
                </c:pt>
                <c:pt idx="7">
                  <c:v>327</c:v>
                </c:pt>
              </c:numCache>
            </c:numRef>
          </c:val>
          <c:extLst>
            <c:ext xmlns:c16="http://schemas.microsoft.com/office/drawing/2014/chart" uri="{C3380CC4-5D6E-409C-BE32-E72D297353CC}">
              <c16:uniqueId val="{00000000-64FA-4D49-AAEC-A58F35C2D266}"/>
            </c:ext>
          </c:extLst>
        </c:ser>
        <c:ser>
          <c:idx val="1"/>
          <c:order val="1"/>
          <c:tx>
            <c:strRef>
              <c:f>Feuil1!$C$1</c:f>
              <c:strCache>
                <c:ptCount val="1"/>
                <c:pt idx="0">
                  <c:v>Oui moyennement</c:v>
                </c:pt>
              </c:strCache>
            </c:strRef>
          </c:tx>
          <c:spPr>
            <a:solidFill>
              <a:schemeClr val="accent6">
                <a:lumMod val="40000"/>
                <a:lumOff val="60000"/>
              </a:schemeClr>
            </a:solidFill>
            <a:ln>
              <a:noFill/>
            </a:ln>
            <a:effectLst/>
          </c:spPr>
          <c:invertIfNegative val="0"/>
          <c:cat>
            <c:strRef>
              <c:f>Feuil1!$A$2:$A$9</c:f>
              <c:strCache>
                <c:ptCount val="8"/>
                <c:pt idx="0">
                  <c:v>Quartier Hôtel de Ville</c:v>
                </c:pt>
                <c:pt idx="1">
                  <c:v>Quartier Trentemoult-les-Isles</c:v>
                </c:pt>
                <c:pt idx="2">
                  <c:v>Quartier Pont-Rousseau</c:v>
                </c:pt>
                <c:pt idx="3">
                  <c:v>Quartier La Houssais</c:v>
                </c:pt>
                <c:pt idx="4">
                  <c:v>Quartier Blordière</c:v>
                </c:pt>
                <c:pt idx="5">
                  <c:v>Quartier Ragon</c:v>
                </c:pt>
                <c:pt idx="6">
                  <c:v>Quartier Château</c:v>
                </c:pt>
                <c:pt idx="7">
                  <c:v>Total</c:v>
                </c:pt>
              </c:strCache>
            </c:strRef>
          </c:cat>
          <c:val>
            <c:numRef>
              <c:f>Feuil1!$C$2:$C$9</c:f>
              <c:numCache>
                <c:formatCode>General</c:formatCode>
                <c:ptCount val="8"/>
                <c:pt idx="0">
                  <c:v>23</c:v>
                </c:pt>
                <c:pt idx="1">
                  <c:v>9</c:v>
                </c:pt>
                <c:pt idx="2">
                  <c:v>34</c:v>
                </c:pt>
                <c:pt idx="3">
                  <c:v>39</c:v>
                </c:pt>
                <c:pt idx="4">
                  <c:v>44</c:v>
                </c:pt>
                <c:pt idx="5">
                  <c:v>38</c:v>
                </c:pt>
                <c:pt idx="6">
                  <c:v>35</c:v>
                </c:pt>
                <c:pt idx="7">
                  <c:v>222</c:v>
                </c:pt>
              </c:numCache>
            </c:numRef>
          </c:val>
          <c:extLst>
            <c:ext xmlns:c16="http://schemas.microsoft.com/office/drawing/2014/chart" uri="{C3380CC4-5D6E-409C-BE32-E72D297353CC}">
              <c16:uniqueId val="{00000001-64FA-4D49-AAEC-A58F35C2D266}"/>
            </c:ext>
          </c:extLst>
        </c:ser>
        <c:ser>
          <c:idx val="2"/>
          <c:order val="2"/>
          <c:tx>
            <c:strRef>
              <c:f>Feuil1!$D$1</c:f>
              <c:strCache>
                <c:ptCount val="1"/>
                <c:pt idx="0">
                  <c:v>Non pas du tout</c:v>
                </c:pt>
              </c:strCache>
            </c:strRef>
          </c:tx>
          <c:spPr>
            <a:solidFill>
              <a:srgbClr val="FF0000"/>
            </a:solidFill>
            <a:ln>
              <a:noFill/>
            </a:ln>
            <a:effectLst/>
          </c:spPr>
          <c:invertIfNegative val="0"/>
          <c:cat>
            <c:strRef>
              <c:f>Feuil1!$A$2:$A$9</c:f>
              <c:strCache>
                <c:ptCount val="8"/>
                <c:pt idx="0">
                  <c:v>Quartier Hôtel de Ville</c:v>
                </c:pt>
                <c:pt idx="1">
                  <c:v>Quartier Trentemoult-les-Isles</c:v>
                </c:pt>
                <c:pt idx="2">
                  <c:v>Quartier Pont-Rousseau</c:v>
                </c:pt>
                <c:pt idx="3">
                  <c:v>Quartier La Houssais</c:v>
                </c:pt>
                <c:pt idx="4">
                  <c:v>Quartier Blordière</c:v>
                </c:pt>
                <c:pt idx="5">
                  <c:v>Quartier Ragon</c:v>
                </c:pt>
                <c:pt idx="6">
                  <c:v>Quartier Château</c:v>
                </c:pt>
                <c:pt idx="7">
                  <c:v>Total</c:v>
                </c:pt>
              </c:strCache>
            </c:strRef>
          </c:cat>
          <c:val>
            <c:numRef>
              <c:f>Feuil1!$D$2:$D$9</c:f>
              <c:numCache>
                <c:formatCode>General</c:formatCode>
                <c:ptCount val="8"/>
                <c:pt idx="0">
                  <c:v>10</c:v>
                </c:pt>
                <c:pt idx="1">
                  <c:v>4</c:v>
                </c:pt>
                <c:pt idx="2">
                  <c:v>14</c:v>
                </c:pt>
                <c:pt idx="3">
                  <c:v>13</c:v>
                </c:pt>
                <c:pt idx="4">
                  <c:v>13</c:v>
                </c:pt>
                <c:pt idx="5">
                  <c:v>10</c:v>
                </c:pt>
                <c:pt idx="6">
                  <c:v>14</c:v>
                </c:pt>
                <c:pt idx="7">
                  <c:v>78</c:v>
                </c:pt>
              </c:numCache>
            </c:numRef>
          </c:val>
          <c:extLst>
            <c:ext xmlns:c16="http://schemas.microsoft.com/office/drawing/2014/chart" uri="{C3380CC4-5D6E-409C-BE32-E72D297353CC}">
              <c16:uniqueId val="{00000002-64FA-4D49-AAEC-A58F35C2D266}"/>
            </c:ext>
          </c:extLst>
        </c:ser>
        <c:dLbls>
          <c:showLegendKey val="0"/>
          <c:showVal val="0"/>
          <c:showCatName val="0"/>
          <c:showSerName val="0"/>
          <c:showPercent val="0"/>
          <c:showBubbleSize val="0"/>
        </c:dLbls>
        <c:gapWidth val="150"/>
        <c:overlap val="100"/>
        <c:axId val="632164560"/>
        <c:axId val="632162592"/>
        <c:extLst>
          <c:ext xmlns:c15="http://schemas.microsoft.com/office/drawing/2012/chart" uri="{02D57815-91ED-43cb-92C2-25804820EDAC}">
            <c15:filteredBarSeries>
              <c15:ser>
                <c:idx val="3"/>
                <c:order val="3"/>
                <c:tx>
                  <c:strRef>
                    <c:extLst>
                      <c:ext uri="{02D57815-91ED-43cb-92C2-25804820EDAC}">
                        <c15:formulaRef>
                          <c15:sqref>Feuil1!$E$1</c15:sqref>
                        </c15:formulaRef>
                      </c:ext>
                    </c:extLst>
                    <c:strCache>
                      <c:ptCount val="1"/>
                      <c:pt idx="0">
                        <c:v>Sans opinion</c:v>
                      </c:pt>
                    </c:strCache>
                  </c:strRef>
                </c:tx>
                <c:spPr>
                  <a:solidFill>
                    <a:srgbClr val="FF0000"/>
                  </a:solidFill>
                  <a:ln>
                    <a:noFill/>
                  </a:ln>
                  <a:effectLst/>
                </c:spPr>
                <c:invertIfNegative val="0"/>
                <c:cat>
                  <c:strRef>
                    <c:extLst>
                      <c:ext uri="{02D57815-91ED-43cb-92C2-25804820EDAC}">
                        <c15:formulaRef>
                          <c15:sqref>Feuil1!$A$2:$A$9</c15:sqref>
                        </c15:formulaRef>
                      </c:ext>
                    </c:extLst>
                    <c:strCache>
                      <c:ptCount val="8"/>
                      <c:pt idx="0">
                        <c:v>Quartier Hôtel de Ville</c:v>
                      </c:pt>
                      <c:pt idx="1">
                        <c:v>Quartier Trentemoult-les-Isles</c:v>
                      </c:pt>
                      <c:pt idx="2">
                        <c:v>Quartier Pont-Rousseau</c:v>
                      </c:pt>
                      <c:pt idx="3">
                        <c:v>Quartier La Houssais</c:v>
                      </c:pt>
                      <c:pt idx="4">
                        <c:v>Quartier Blordière</c:v>
                      </c:pt>
                      <c:pt idx="5">
                        <c:v>Quartier Ragon</c:v>
                      </c:pt>
                      <c:pt idx="6">
                        <c:v>Quartier Château</c:v>
                      </c:pt>
                      <c:pt idx="7">
                        <c:v>Total</c:v>
                      </c:pt>
                    </c:strCache>
                  </c:strRef>
                </c:cat>
                <c:val>
                  <c:numRef>
                    <c:extLst>
                      <c:ext uri="{02D57815-91ED-43cb-92C2-25804820EDAC}">
                        <c15:formulaRef>
                          <c15:sqref>Feuil1!$E$2:$E$9</c15:sqref>
                        </c15:formulaRef>
                      </c:ext>
                    </c:extLst>
                    <c:numCache>
                      <c:formatCode>General</c:formatCode>
                      <c:ptCount val="8"/>
                      <c:pt idx="0">
                        <c:v>35</c:v>
                      </c:pt>
                      <c:pt idx="1">
                        <c:v>14</c:v>
                      </c:pt>
                      <c:pt idx="2">
                        <c:v>69</c:v>
                      </c:pt>
                      <c:pt idx="3">
                        <c:v>74</c:v>
                      </c:pt>
                      <c:pt idx="4">
                        <c:v>58</c:v>
                      </c:pt>
                      <c:pt idx="5">
                        <c:v>30</c:v>
                      </c:pt>
                      <c:pt idx="6">
                        <c:v>59</c:v>
                      </c:pt>
                      <c:pt idx="7">
                        <c:v>339</c:v>
                      </c:pt>
                    </c:numCache>
                  </c:numRef>
                </c:val>
                <c:extLst>
                  <c:ext xmlns:c16="http://schemas.microsoft.com/office/drawing/2014/chart" uri="{C3380CC4-5D6E-409C-BE32-E72D297353CC}">
                    <c16:uniqueId val="{00000003-64FA-4D49-AAEC-A58F35C2D266}"/>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Feuil1!$F$1</c15:sqref>
                        </c15:formulaRef>
                      </c:ext>
                    </c:extLst>
                    <c:strCache>
                      <c:ptCount val="1"/>
                      <c:pt idx="0">
                        <c:v>Total</c:v>
                      </c:pt>
                    </c:strCache>
                  </c:strRef>
                </c:tx>
                <c:spPr>
                  <a:solidFill>
                    <a:schemeClr val="bg1">
                      <a:lumMod val="85000"/>
                    </a:schemeClr>
                  </a:solidFill>
                  <a:ln>
                    <a:noFill/>
                  </a:ln>
                  <a:effectLst/>
                </c:spPr>
                <c:invertIfNegative val="0"/>
                <c:cat>
                  <c:strRef>
                    <c:extLst xmlns:c15="http://schemas.microsoft.com/office/drawing/2012/chart">
                      <c:ext xmlns:c15="http://schemas.microsoft.com/office/drawing/2012/chart" uri="{02D57815-91ED-43cb-92C2-25804820EDAC}">
                        <c15:formulaRef>
                          <c15:sqref>Feuil1!$A$2:$A$9</c15:sqref>
                        </c15:formulaRef>
                      </c:ext>
                    </c:extLst>
                    <c:strCache>
                      <c:ptCount val="8"/>
                      <c:pt idx="0">
                        <c:v>Quartier Hôtel de Ville</c:v>
                      </c:pt>
                      <c:pt idx="1">
                        <c:v>Quartier Trentemoult-les-Isles</c:v>
                      </c:pt>
                      <c:pt idx="2">
                        <c:v>Quartier Pont-Rousseau</c:v>
                      </c:pt>
                      <c:pt idx="3">
                        <c:v>Quartier La Houssais</c:v>
                      </c:pt>
                      <c:pt idx="4">
                        <c:v>Quartier Blordière</c:v>
                      </c:pt>
                      <c:pt idx="5">
                        <c:v>Quartier Ragon</c:v>
                      </c:pt>
                      <c:pt idx="6">
                        <c:v>Quartier Château</c:v>
                      </c:pt>
                      <c:pt idx="7">
                        <c:v>Total</c:v>
                      </c:pt>
                    </c:strCache>
                  </c:strRef>
                </c:cat>
                <c:val>
                  <c:numRef>
                    <c:extLst xmlns:c15="http://schemas.microsoft.com/office/drawing/2012/chart">
                      <c:ext xmlns:c15="http://schemas.microsoft.com/office/drawing/2012/chart" uri="{02D57815-91ED-43cb-92C2-25804820EDAC}">
                        <c15:formulaRef>
                          <c15:sqref>Feuil1!$F$2:$F$9</c15:sqref>
                        </c15:formulaRef>
                      </c:ext>
                    </c:extLst>
                    <c:numCache>
                      <c:formatCode>General</c:formatCode>
                      <c:ptCount val="8"/>
                      <c:pt idx="0">
                        <c:v>102</c:v>
                      </c:pt>
                      <c:pt idx="1">
                        <c:v>50</c:v>
                      </c:pt>
                      <c:pt idx="2">
                        <c:v>187</c:v>
                      </c:pt>
                      <c:pt idx="3">
                        <c:v>182</c:v>
                      </c:pt>
                      <c:pt idx="4">
                        <c:v>153</c:v>
                      </c:pt>
                      <c:pt idx="5">
                        <c:v>123</c:v>
                      </c:pt>
                      <c:pt idx="6">
                        <c:v>169</c:v>
                      </c:pt>
                      <c:pt idx="7">
                        <c:v>966</c:v>
                      </c:pt>
                    </c:numCache>
                  </c:numRef>
                </c:val>
                <c:extLst xmlns:c15="http://schemas.microsoft.com/office/drawing/2012/chart">
                  <c:ext xmlns:c16="http://schemas.microsoft.com/office/drawing/2014/chart" uri="{C3380CC4-5D6E-409C-BE32-E72D297353CC}">
                    <c16:uniqueId val="{00000004-64FA-4D49-AAEC-A58F35C2D266}"/>
                  </c:ext>
                </c:extLst>
              </c15:ser>
            </c15:filteredBarSeries>
          </c:ext>
        </c:extLst>
      </c:barChart>
      <c:catAx>
        <c:axId val="632164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32162592"/>
        <c:crosses val="autoZero"/>
        <c:auto val="1"/>
        <c:lblAlgn val="ctr"/>
        <c:lblOffset val="100"/>
        <c:noMultiLvlLbl val="0"/>
      </c:catAx>
      <c:valAx>
        <c:axId val="6321625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32164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Le sentiment de</a:t>
            </a:r>
            <a:r>
              <a:rPr lang="en-US" baseline="0"/>
              <a:t> </a:t>
            </a:r>
            <a:r>
              <a:rPr lang="en-US"/>
              <a:t>sécurité dans les espaces publics le jour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percentStacked"/>
        <c:varyColors val="0"/>
        <c:ser>
          <c:idx val="1"/>
          <c:order val="1"/>
          <c:tx>
            <c:strRef>
              <c:f>Feuil1!$C$1</c:f>
              <c:strCache>
                <c:ptCount val="1"/>
                <c:pt idx="0">
                  <c:v>Oui tout à fait</c:v>
                </c:pt>
              </c:strCache>
            </c:strRef>
          </c:tx>
          <c:spPr>
            <a:solidFill>
              <a:schemeClr val="accent6">
                <a:lumMod val="75000"/>
              </a:schemeClr>
            </a:solidFill>
            <a:ln>
              <a:noFill/>
            </a:ln>
            <a:effectLst/>
          </c:spPr>
          <c:invertIfNegative val="0"/>
          <c:cat>
            <c:strRef>
              <c:f>Feuil1!$A$2:$A$10</c:f>
              <c:strCache>
                <c:ptCount val="9"/>
                <c:pt idx="0">
                  <c:v>Non réponse</c:v>
                </c:pt>
                <c:pt idx="1">
                  <c:v>Quartier Hôtel de Ville</c:v>
                </c:pt>
                <c:pt idx="2">
                  <c:v>Quartier Trentemoult-les-Isles</c:v>
                </c:pt>
                <c:pt idx="3">
                  <c:v>Quartier Pont-Rousseau</c:v>
                </c:pt>
                <c:pt idx="4">
                  <c:v>Quartier La Houssais</c:v>
                </c:pt>
                <c:pt idx="5">
                  <c:v>Quartier Blordière</c:v>
                </c:pt>
                <c:pt idx="6">
                  <c:v>Quartier Ragon</c:v>
                </c:pt>
                <c:pt idx="7">
                  <c:v>Quartier Château</c:v>
                </c:pt>
                <c:pt idx="8">
                  <c:v>Total</c:v>
                </c:pt>
              </c:strCache>
            </c:strRef>
          </c:cat>
          <c:val>
            <c:numRef>
              <c:f>Feuil1!$C$2:$C$10</c:f>
              <c:numCache>
                <c:formatCode>General</c:formatCode>
                <c:ptCount val="9"/>
                <c:pt idx="0">
                  <c:v>21</c:v>
                </c:pt>
                <c:pt idx="1">
                  <c:v>53</c:v>
                </c:pt>
                <c:pt idx="2">
                  <c:v>30</c:v>
                </c:pt>
                <c:pt idx="3">
                  <c:v>105</c:v>
                </c:pt>
                <c:pt idx="4">
                  <c:v>72</c:v>
                </c:pt>
                <c:pt idx="5">
                  <c:v>58</c:v>
                </c:pt>
                <c:pt idx="6">
                  <c:v>52</c:v>
                </c:pt>
                <c:pt idx="7">
                  <c:v>55</c:v>
                </c:pt>
                <c:pt idx="8">
                  <c:v>446</c:v>
                </c:pt>
              </c:numCache>
            </c:numRef>
          </c:val>
          <c:extLst>
            <c:ext xmlns:c16="http://schemas.microsoft.com/office/drawing/2014/chart" uri="{C3380CC4-5D6E-409C-BE32-E72D297353CC}">
              <c16:uniqueId val="{00000000-DA41-4E3E-8BC5-2544DADBC754}"/>
            </c:ext>
          </c:extLst>
        </c:ser>
        <c:ser>
          <c:idx val="2"/>
          <c:order val="2"/>
          <c:tx>
            <c:strRef>
              <c:f>Feuil1!$D$1</c:f>
              <c:strCache>
                <c:ptCount val="1"/>
                <c:pt idx="0">
                  <c:v>Oui moyennement</c:v>
                </c:pt>
              </c:strCache>
            </c:strRef>
          </c:tx>
          <c:spPr>
            <a:solidFill>
              <a:schemeClr val="accent6">
                <a:lumMod val="40000"/>
                <a:lumOff val="60000"/>
              </a:schemeClr>
            </a:solidFill>
            <a:ln>
              <a:noFill/>
            </a:ln>
            <a:effectLst/>
          </c:spPr>
          <c:invertIfNegative val="0"/>
          <c:cat>
            <c:strRef>
              <c:f>Feuil1!$A$2:$A$10</c:f>
              <c:strCache>
                <c:ptCount val="9"/>
                <c:pt idx="0">
                  <c:v>Non réponse</c:v>
                </c:pt>
                <c:pt idx="1">
                  <c:v>Quartier Hôtel de Ville</c:v>
                </c:pt>
                <c:pt idx="2">
                  <c:v>Quartier Trentemoult-les-Isles</c:v>
                </c:pt>
                <c:pt idx="3">
                  <c:v>Quartier Pont-Rousseau</c:v>
                </c:pt>
                <c:pt idx="4">
                  <c:v>Quartier La Houssais</c:v>
                </c:pt>
                <c:pt idx="5">
                  <c:v>Quartier Blordière</c:v>
                </c:pt>
                <c:pt idx="6">
                  <c:v>Quartier Ragon</c:v>
                </c:pt>
                <c:pt idx="7">
                  <c:v>Quartier Château</c:v>
                </c:pt>
                <c:pt idx="8">
                  <c:v>Total</c:v>
                </c:pt>
              </c:strCache>
            </c:strRef>
          </c:cat>
          <c:val>
            <c:numRef>
              <c:f>Feuil1!$D$2:$D$10</c:f>
              <c:numCache>
                <c:formatCode>General</c:formatCode>
                <c:ptCount val="9"/>
                <c:pt idx="0">
                  <c:v>34</c:v>
                </c:pt>
                <c:pt idx="1">
                  <c:v>56</c:v>
                </c:pt>
                <c:pt idx="2">
                  <c:v>22</c:v>
                </c:pt>
                <c:pt idx="3">
                  <c:v>80</c:v>
                </c:pt>
                <c:pt idx="4">
                  <c:v>98</c:v>
                </c:pt>
                <c:pt idx="5">
                  <c:v>91</c:v>
                </c:pt>
                <c:pt idx="6">
                  <c:v>68</c:v>
                </c:pt>
                <c:pt idx="7">
                  <c:v>104</c:v>
                </c:pt>
                <c:pt idx="8">
                  <c:v>553</c:v>
                </c:pt>
              </c:numCache>
            </c:numRef>
          </c:val>
          <c:extLst>
            <c:ext xmlns:c16="http://schemas.microsoft.com/office/drawing/2014/chart" uri="{C3380CC4-5D6E-409C-BE32-E72D297353CC}">
              <c16:uniqueId val="{00000001-DA41-4E3E-8BC5-2544DADBC754}"/>
            </c:ext>
          </c:extLst>
        </c:ser>
        <c:ser>
          <c:idx val="3"/>
          <c:order val="3"/>
          <c:tx>
            <c:strRef>
              <c:f>Feuil1!$E$1</c:f>
              <c:strCache>
                <c:ptCount val="1"/>
                <c:pt idx="0">
                  <c:v>Non pas du tout</c:v>
                </c:pt>
              </c:strCache>
            </c:strRef>
          </c:tx>
          <c:spPr>
            <a:solidFill>
              <a:srgbClr val="FF0000"/>
            </a:solidFill>
            <a:ln>
              <a:noFill/>
            </a:ln>
            <a:effectLst/>
          </c:spPr>
          <c:invertIfNegative val="0"/>
          <c:cat>
            <c:strRef>
              <c:f>Feuil1!$A$2:$A$10</c:f>
              <c:strCache>
                <c:ptCount val="9"/>
                <c:pt idx="0">
                  <c:v>Non réponse</c:v>
                </c:pt>
                <c:pt idx="1">
                  <c:v>Quartier Hôtel de Ville</c:v>
                </c:pt>
                <c:pt idx="2">
                  <c:v>Quartier Trentemoult-les-Isles</c:v>
                </c:pt>
                <c:pt idx="3">
                  <c:v>Quartier Pont-Rousseau</c:v>
                </c:pt>
                <c:pt idx="4">
                  <c:v>Quartier La Houssais</c:v>
                </c:pt>
                <c:pt idx="5">
                  <c:v>Quartier Blordière</c:v>
                </c:pt>
                <c:pt idx="6">
                  <c:v>Quartier Ragon</c:v>
                </c:pt>
                <c:pt idx="7">
                  <c:v>Quartier Château</c:v>
                </c:pt>
                <c:pt idx="8">
                  <c:v>Total</c:v>
                </c:pt>
              </c:strCache>
            </c:strRef>
          </c:cat>
          <c:val>
            <c:numRef>
              <c:f>Feuil1!$E$2:$E$10</c:f>
              <c:numCache>
                <c:formatCode>General</c:formatCode>
                <c:ptCount val="9"/>
                <c:pt idx="0">
                  <c:v>12</c:v>
                </c:pt>
                <c:pt idx="1">
                  <c:v>8</c:v>
                </c:pt>
                <c:pt idx="2">
                  <c:v>7</c:v>
                </c:pt>
                <c:pt idx="3">
                  <c:v>18</c:v>
                </c:pt>
                <c:pt idx="4">
                  <c:v>26</c:v>
                </c:pt>
                <c:pt idx="5">
                  <c:v>16</c:v>
                </c:pt>
                <c:pt idx="6">
                  <c:v>17</c:v>
                </c:pt>
                <c:pt idx="7">
                  <c:v>26</c:v>
                </c:pt>
                <c:pt idx="8">
                  <c:v>130</c:v>
                </c:pt>
              </c:numCache>
            </c:numRef>
          </c:val>
          <c:extLst>
            <c:ext xmlns:c16="http://schemas.microsoft.com/office/drawing/2014/chart" uri="{C3380CC4-5D6E-409C-BE32-E72D297353CC}">
              <c16:uniqueId val="{00000002-DA41-4E3E-8BC5-2544DADBC754}"/>
            </c:ext>
          </c:extLst>
        </c:ser>
        <c:dLbls>
          <c:showLegendKey val="0"/>
          <c:showVal val="0"/>
          <c:showCatName val="0"/>
          <c:showSerName val="0"/>
          <c:showPercent val="0"/>
          <c:showBubbleSize val="0"/>
        </c:dLbls>
        <c:gapWidth val="150"/>
        <c:overlap val="100"/>
        <c:axId val="632164560"/>
        <c:axId val="632162592"/>
        <c:extLst>
          <c:ext xmlns:c15="http://schemas.microsoft.com/office/drawing/2012/chart" uri="{02D57815-91ED-43cb-92C2-25804820EDAC}">
            <c15:filteredBarSeries>
              <c15:ser>
                <c:idx val="0"/>
                <c:order val="0"/>
                <c:tx>
                  <c:strRef>
                    <c:extLst>
                      <c:ext uri="{02D57815-91ED-43cb-92C2-25804820EDAC}">
                        <c15:formulaRef>
                          <c15:sqref>Feuil1!$B$1</c15:sqref>
                        </c15:formulaRef>
                      </c:ext>
                    </c:extLst>
                    <c:strCache>
                      <c:ptCount val="1"/>
                      <c:pt idx="0">
                        <c:v>Non réponse</c:v>
                      </c:pt>
                    </c:strCache>
                  </c:strRef>
                </c:tx>
                <c:spPr>
                  <a:solidFill>
                    <a:schemeClr val="accent6">
                      <a:lumMod val="50000"/>
                    </a:schemeClr>
                  </a:solidFill>
                  <a:ln>
                    <a:noFill/>
                  </a:ln>
                  <a:effectLst/>
                </c:spPr>
                <c:invertIfNegative val="0"/>
                <c:cat>
                  <c:strRef>
                    <c:extLst>
                      <c:ext uri="{02D57815-91ED-43cb-92C2-25804820EDAC}">
                        <c15:formulaRef>
                          <c15:sqref>Feuil1!$A$2:$A$10</c15:sqref>
                        </c15:formulaRef>
                      </c:ext>
                    </c:extLst>
                    <c:strCache>
                      <c:ptCount val="9"/>
                      <c:pt idx="0">
                        <c:v>Non réponse</c:v>
                      </c:pt>
                      <c:pt idx="1">
                        <c:v>Quartier Hôtel de Ville</c:v>
                      </c:pt>
                      <c:pt idx="2">
                        <c:v>Quartier Trentemoult-les-Isles</c:v>
                      </c:pt>
                      <c:pt idx="3">
                        <c:v>Quartier Pont-Rousseau</c:v>
                      </c:pt>
                      <c:pt idx="4">
                        <c:v>Quartier La Houssais</c:v>
                      </c:pt>
                      <c:pt idx="5">
                        <c:v>Quartier Blordière</c:v>
                      </c:pt>
                      <c:pt idx="6">
                        <c:v>Quartier Ragon</c:v>
                      </c:pt>
                      <c:pt idx="7">
                        <c:v>Quartier Château</c:v>
                      </c:pt>
                      <c:pt idx="8">
                        <c:v>Total</c:v>
                      </c:pt>
                    </c:strCache>
                  </c:strRef>
                </c:cat>
                <c:val>
                  <c:numRef>
                    <c:extLst>
                      <c:ext uri="{02D57815-91ED-43cb-92C2-25804820EDAC}">
                        <c15:formulaRef>
                          <c15:sqref>Feuil1!$B$2:$B$10</c15:sqref>
                        </c15:formulaRef>
                      </c:ext>
                    </c:extLst>
                    <c:numCache>
                      <c:formatCode>General</c:formatCode>
                      <c:ptCount val="9"/>
                      <c:pt idx="0">
                        <c:v>4</c:v>
                      </c:pt>
                      <c:pt idx="1">
                        <c:v>6</c:v>
                      </c:pt>
                      <c:pt idx="2">
                        <c:v>4</c:v>
                      </c:pt>
                      <c:pt idx="3">
                        <c:v>9</c:v>
                      </c:pt>
                      <c:pt idx="4">
                        <c:v>10</c:v>
                      </c:pt>
                      <c:pt idx="5">
                        <c:v>8</c:v>
                      </c:pt>
                      <c:pt idx="6">
                        <c:v>7</c:v>
                      </c:pt>
                      <c:pt idx="7">
                        <c:v>5</c:v>
                      </c:pt>
                      <c:pt idx="8">
                        <c:v>53</c:v>
                      </c:pt>
                    </c:numCache>
                  </c:numRef>
                </c:val>
                <c:extLst>
                  <c:ext xmlns:c16="http://schemas.microsoft.com/office/drawing/2014/chart" uri="{C3380CC4-5D6E-409C-BE32-E72D297353CC}">
                    <c16:uniqueId val="{00000003-DA41-4E3E-8BC5-2544DADBC754}"/>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Feuil1!$F$1</c15:sqref>
                        </c15:formulaRef>
                      </c:ext>
                    </c:extLst>
                    <c:strCache>
                      <c:ptCount val="1"/>
                      <c:pt idx="0">
                        <c:v>Sans opinion</c:v>
                      </c:pt>
                    </c:strCache>
                  </c:strRef>
                </c:tx>
                <c:spPr>
                  <a:solidFill>
                    <a:schemeClr val="bg1">
                      <a:lumMod val="85000"/>
                    </a:schemeClr>
                  </a:solidFill>
                  <a:ln>
                    <a:noFill/>
                  </a:ln>
                  <a:effectLst/>
                </c:spPr>
                <c:invertIfNegative val="0"/>
                <c:cat>
                  <c:strRef>
                    <c:extLst xmlns:c15="http://schemas.microsoft.com/office/drawing/2012/chart">
                      <c:ext xmlns:c15="http://schemas.microsoft.com/office/drawing/2012/chart" uri="{02D57815-91ED-43cb-92C2-25804820EDAC}">
                        <c15:formulaRef>
                          <c15:sqref>Feuil1!$A$2:$A$10</c15:sqref>
                        </c15:formulaRef>
                      </c:ext>
                    </c:extLst>
                    <c:strCache>
                      <c:ptCount val="9"/>
                      <c:pt idx="0">
                        <c:v>Non réponse</c:v>
                      </c:pt>
                      <c:pt idx="1">
                        <c:v>Quartier Hôtel de Ville</c:v>
                      </c:pt>
                      <c:pt idx="2">
                        <c:v>Quartier Trentemoult-les-Isles</c:v>
                      </c:pt>
                      <c:pt idx="3">
                        <c:v>Quartier Pont-Rousseau</c:v>
                      </c:pt>
                      <c:pt idx="4">
                        <c:v>Quartier La Houssais</c:v>
                      </c:pt>
                      <c:pt idx="5">
                        <c:v>Quartier Blordière</c:v>
                      </c:pt>
                      <c:pt idx="6">
                        <c:v>Quartier Ragon</c:v>
                      </c:pt>
                      <c:pt idx="7">
                        <c:v>Quartier Château</c:v>
                      </c:pt>
                      <c:pt idx="8">
                        <c:v>Total</c:v>
                      </c:pt>
                    </c:strCache>
                  </c:strRef>
                </c:cat>
                <c:val>
                  <c:numRef>
                    <c:extLst xmlns:c15="http://schemas.microsoft.com/office/drawing/2012/chart">
                      <c:ext xmlns:c15="http://schemas.microsoft.com/office/drawing/2012/chart" uri="{02D57815-91ED-43cb-92C2-25804820EDAC}">
                        <c15:formulaRef>
                          <c15:sqref>Feuil1!$F$2:$F$10</c15:sqref>
                        </c15:formulaRef>
                      </c:ext>
                    </c:extLst>
                    <c:numCache>
                      <c:formatCode>General</c:formatCode>
                      <c:ptCount val="9"/>
                      <c:pt idx="0">
                        <c:v>3</c:v>
                      </c:pt>
                      <c:pt idx="1">
                        <c:v>2</c:v>
                      </c:pt>
                      <c:pt idx="3">
                        <c:v>6</c:v>
                      </c:pt>
                      <c:pt idx="4">
                        <c:v>5</c:v>
                      </c:pt>
                      <c:pt idx="5">
                        <c:v>9</c:v>
                      </c:pt>
                      <c:pt idx="6">
                        <c:v>4</c:v>
                      </c:pt>
                      <c:pt idx="7">
                        <c:v>4</c:v>
                      </c:pt>
                      <c:pt idx="8">
                        <c:v>33</c:v>
                      </c:pt>
                    </c:numCache>
                  </c:numRef>
                </c:val>
                <c:extLst xmlns:c15="http://schemas.microsoft.com/office/drawing/2012/chart">
                  <c:ext xmlns:c16="http://schemas.microsoft.com/office/drawing/2014/chart" uri="{C3380CC4-5D6E-409C-BE32-E72D297353CC}">
                    <c16:uniqueId val="{00000004-DA41-4E3E-8BC5-2544DADBC754}"/>
                  </c:ext>
                </c:extLst>
              </c15:ser>
            </c15:filteredBarSeries>
          </c:ext>
        </c:extLst>
      </c:barChart>
      <c:catAx>
        <c:axId val="632164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32162592"/>
        <c:crosses val="autoZero"/>
        <c:auto val="1"/>
        <c:lblAlgn val="ctr"/>
        <c:lblOffset val="100"/>
        <c:noMultiLvlLbl val="0"/>
      </c:catAx>
      <c:valAx>
        <c:axId val="6321625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32164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15.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16.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04C631-657E-4DA4-80A9-EFC02770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Lexis 2017 Mode╠Çle de document Print - Rouge.dotx</Template>
  <TotalTime>23</TotalTime>
  <Pages>44</Pages>
  <Words>10594</Words>
  <Characters>58270</Characters>
  <Application>Microsoft Office Word</Application>
  <DocSecurity>0</DocSecurity>
  <Lines>485</Lines>
  <Paragraphs>137</Paragraphs>
  <ScaleCrop>false</ScaleCrop>
  <HeadingPairs>
    <vt:vector size="4" baseType="variant">
      <vt:variant>
        <vt:lpstr>Titre</vt:lpstr>
      </vt:variant>
      <vt:variant>
        <vt:i4>1</vt:i4>
      </vt:variant>
      <vt:variant>
        <vt:lpstr>Headings</vt:lpstr>
      </vt:variant>
      <vt:variant>
        <vt:i4>5</vt:i4>
      </vt:variant>
    </vt:vector>
  </HeadingPairs>
  <TitlesOfParts>
    <vt:vector size="6" baseType="lpstr">
      <vt:lpstr>Assistace à maîtrise d’ouvrage pour l’élaboration d’un diagnostic local de sécurité</vt:lpstr>
      <vt:lpstr/>
      <vt:lpstr>Compréhension de la mission</vt:lpstr>
      <vt:lpstr>    Le contexte </vt:lpstr>
      <vt:lpstr>Compréhension de la mission 2</vt:lpstr>
      <vt:lpstr>    Test </vt:lpstr>
    </vt:vector>
  </TitlesOfParts>
  <Company/>
  <LinksUpToDate>false</LinksUpToDate>
  <CharactersWithSpaces>68727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Assistace à maîtrise d’ouvrage pour l’élaboration d’un diagnostic local de sécurité</dc:title>
  <dc:subject/>
  <dc:creator>wetterwald</dc:creator>
  <cp:keywords/>
  <dc:description/>
  <cp:lastModifiedBy>SOMBRUN Virginie</cp:lastModifiedBy>
  <cp:revision>4</cp:revision>
  <cp:lastPrinted>2021-09-01T15:27:00Z</cp:lastPrinted>
  <dcterms:created xsi:type="dcterms:W3CDTF">2021-09-21T07:36:00Z</dcterms:created>
  <dcterms:modified xsi:type="dcterms:W3CDTF">2021-09-21T08:05:00Z</dcterms:modified>
</cp:coreProperties>
</file>